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815C4" w14:textId="66523D2D" w:rsidR="003E6662" w:rsidRPr="003E6662" w:rsidRDefault="003E6662" w:rsidP="003E6662">
      <w:pPr>
        <w:pStyle w:val="ReportArial"/>
        <w:jc w:val="center"/>
        <w:rPr>
          <w:b/>
        </w:rPr>
      </w:pPr>
      <w:r w:rsidRPr="003E6662">
        <w:rPr>
          <w:b/>
        </w:rPr>
        <w:t>TABLE OF CONTENTS</w:t>
      </w:r>
    </w:p>
    <w:p w14:paraId="56301128" w14:textId="038C3727" w:rsidR="003E6662" w:rsidRDefault="003E6662" w:rsidP="003E6662">
      <w:pPr>
        <w:pStyle w:val="ReportArial"/>
      </w:pPr>
    </w:p>
    <w:tbl>
      <w:tblPr>
        <w:tblStyle w:val="TableGrid"/>
        <w:tblW w:w="972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810"/>
      </w:tblGrid>
      <w:tr w:rsidR="003E6662" w14:paraId="1C6DA522" w14:textId="77777777" w:rsidTr="003F32C7">
        <w:tc>
          <w:tcPr>
            <w:tcW w:w="8910" w:type="dxa"/>
          </w:tcPr>
          <w:p w14:paraId="7F5202EA" w14:textId="1A568433" w:rsidR="003E6662" w:rsidRPr="00573EE2" w:rsidRDefault="003E6662" w:rsidP="006324A3">
            <w:pPr>
              <w:pStyle w:val="ReportArial"/>
              <w:ind w:right="-206"/>
              <w:rPr>
                <w:b/>
              </w:rPr>
            </w:pPr>
            <w:r w:rsidRPr="00573EE2">
              <w:rPr>
                <w:b/>
              </w:rPr>
              <w:t>Executive Summary</w:t>
            </w:r>
          </w:p>
        </w:tc>
        <w:tc>
          <w:tcPr>
            <w:tcW w:w="810" w:type="dxa"/>
          </w:tcPr>
          <w:p w14:paraId="0846BA81" w14:textId="77777777" w:rsidR="003E6662" w:rsidRDefault="003E6662" w:rsidP="006324A3">
            <w:pPr>
              <w:pStyle w:val="ReportArial"/>
              <w:ind w:left="118"/>
              <w:jc w:val="right"/>
            </w:pPr>
          </w:p>
        </w:tc>
      </w:tr>
      <w:tr w:rsidR="003E6662" w14:paraId="29875480" w14:textId="77777777" w:rsidTr="003F32C7">
        <w:trPr>
          <w:trHeight w:val="288"/>
        </w:trPr>
        <w:tc>
          <w:tcPr>
            <w:tcW w:w="8910" w:type="dxa"/>
          </w:tcPr>
          <w:p w14:paraId="3564BAA8" w14:textId="273AA868" w:rsidR="003E6662" w:rsidRPr="008F7924" w:rsidRDefault="008F7924" w:rsidP="003F32C7">
            <w:pPr>
              <w:pStyle w:val="ReportArial"/>
              <w:ind w:left="422" w:right="-206"/>
            </w:pPr>
            <w:r w:rsidRPr="008F7924">
              <w:t>AP</w:t>
            </w:r>
            <w:r w:rsidRPr="003E6662">
              <w:t>-05 Executive Summary -</w:t>
            </w:r>
            <w:r w:rsidR="00E2103D">
              <w:t xml:space="preserve"> </w:t>
            </w:r>
            <w:r w:rsidRPr="003E6662">
              <w:t>91.200(c), 91.220(b)</w:t>
            </w:r>
            <w:r w:rsidR="00FD3CD8">
              <w:t>……………………</w:t>
            </w:r>
            <w:r w:rsidR="003F32C7">
              <w:t>…..</w:t>
            </w:r>
            <w:r w:rsidR="00FD3CD8">
              <w:t>……..</w:t>
            </w:r>
            <w:r w:rsidR="006324A3">
              <w:t>..</w:t>
            </w:r>
            <w:r w:rsidR="00FD3CD8">
              <w:t>..</w:t>
            </w:r>
          </w:p>
        </w:tc>
        <w:tc>
          <w:tcPr>
            <w:tcW w:w="810" w:type="dxa"/>
          </w:tcPr>
          <w:p w14:paraId="7459866F" w14:textId="6EA12DD2" w:rsidR="003E6662" w:rsidRDefault="008F7924" w:rsidP="003F32C7">
            <w:pPr>
              <w:pStyle w:val="ReportArial"/>
            </w:pPr>
            <w:r>
              <w:t>1</w:t>
            </w:r>
          </w:p>
        </w:tc>
      </w:tr>
      <w:tr w:rsidR="00E9690D" w:rsidRPr="00E2103D" w14:paraId="7F227226" w14:textId="77777777" w:rsidTr="003F32C7">
        <w:trPr>
          <w:trHeight w:val="288"/>
        </w:trPr>
        <w:tc>
          <w:tcPr>
            <w:tcW w:w="8910" w:type="dxa"/>
          </w:tcPr>
          <w:p w14:paraId="13AB7926" w14:textId="77777777" w:rsidR="00E9690D" w:rsidRPr="00E2103D" w:rsidRDefault="00E9690D" w:rsidP="006324A3">
            <w:pPr>
              <w:pStyle w:val="ReportArial"/>
              <w:ind w:right="-206"/>
              <w:rPr>
                <w:sz w:val="28"/>
              </w:rPr>
            </w:pPr>
          </w:p>
        </w:tc>
        <w:tc>
          <w:tcPr>
            <w:tcW w:w="810" w:type="dxa"/>
          </w:tcPr>
          <w:p w14:paraId="34536A51" w14:textId="77777777" w:rsidR="00E9690D" w:rsidRPr="00E2103D" w:rsidRDefault="00E9690D" w:rsidP="003F32C7">
            <w:pPr>
              <w:pStyle w:val="ReportArial"/>
              <w:rPr>
                <w:sz w:val="28"/>
              </w:rPr>
            </w:pPr>
          </w:p>
        </w:tc>
      </w:tr>
      <w:tr w:rsidR="00E9690D" w:rsidRPr="00E9690D" w14:paraId="679F9643" w14:textId="77777777" w:rsidTr="003F32C7">
        <w:trPr>
          <w:trHeight w:val="288"/>
        </w:trPr>
        <w:tc>
          <w:tcPr>
            <w:tcW w:w="8910" w:type="dxa"/>
          </w:tcPr>
          <w:p w14:paraId="6464051D" w14:textId="51A42187" w:rsidR="00E9690D" w:rsidRPr="00E9690D" w:rsidRDefault="000E1E3C" w:rsidP="006324A3">
            <w:pPr>
              <w:pStyle w:val="ReportArial"/>
              <w:ind w:right="-206"/>
              <w:rPr>
                <w:b/>
              </w:rPr>
            </w:pPr>
            <w:r>
              <w:rPr>
                <w:b/>
              </w:rPr>
              <w:t xml:space="preserve">The </w:t>
            </w:r>
            <w:r w:rsidR="00E9690D" w:rsidRPr="00E9690D">
              <w:rPr>
                <w:b/>
              </w:rPr>
              <w:t>Process</w:t>
            </w:r>
            <w:bookmarkStart w:id="0" w:name="_GoBack"/>
            <w:bookmarkEnd w:id="0"/>
          </w:p>
        </w:tc>
        <w:tc>
          <w:tcPr>
            <w:tcW w:w="810" w:type="dxa"/>
          </w:tcPr>
          <w:p w14:paraId="6C25223E" w14:textId="77777777" w:rsidR="00E9690D" w:rsidRPr="00E9690D" w:rsidRDefault="00E9690D" w:rsidP="003F32C7">
            <w:pPr>
              <w:pStyle w:val="ReportArial"/>
              <w:rPr>
                <w:b/>
              </w:rPr>
            </w:pPr>
          </w:p>
        </w:tc>
      </w:tr>
      <w:tr w:rsidR="003E6662" w14:paraId="3ECCE0FC" w14:textId="77777777" w:rsidTr="003F32C7">
        <w:trPr>
          <w:trHeight w:val="288"/>
        </w:trPr>
        <w:tc>
          <w:tcPr>
            <w:tcW w:w="8910" w:type="dxa"/>
          </w:tcPr>
          <w:p w14:paraId="47C175DC" w14:textId="74F3C474" w:rsidR="003E6662" w:rsidRDefault="008F7924" w:rsidP="003F32C7">
            <w:pPr>
              <w:pStyle w:val="ReportArial"/>
              <w:ind w:left="422" w:right="-206"/>
            </w:pPr>
            <w:r w:rsidRPr="008F7924">
              <w:t>PR-05 Lead &amp; Responsible Agencies -</w:t>
            </w:r>
            <w:r w:rsidR="00E2103D">
              <w:t xml:space="preserve"> </w:t>
            </w:r>
            <w:r w:rsidRPr="008F7924">
              <w:t>91.200(b)</w:t>
            </w:r>
            <w:r w:rsidR="004D3C81">
              <w:t>…………………………</w:t>
            </w:r>
            <w:r w:rsidR="006324A3">
              <w:t>…</w:t>
            </w:r>
            <w:r w:rsidR="003F32C7">
              <w:t>…..</w:t>
            </w:r>
            <w:r w:rsidR="006324A3">
              <w:t>…</w:t>
            </w:r>
          </w:p>
        </w:tc>
        <w:tc>
          <w:tcPr>
            <w:tcW w:w="810" w:type="dxa"/>
          </w:tcPr>
          <w:p w14:paraId="63D35E13" w14:textId="6DA6C362" w:rsidR="003E6662" w:rsidRDefault="007B4BE0" w:rsidP="003F32C7">
            <w:pPr>
              <w:pStyle w:val="ReportArial"/>
            </w:pPr>
            <w:r>
              <w:t>11</w:t>
            </w:r>
          </w:p>
        </w:tc>
      </w:tr>
      <w:tr w:rsidR="003E6662" w14:paraId="10E65D9E" w14:textId="77777777" w:rsidTr="003F32C7">
        <w:trPr>
          <w:trHeight w:val="288"/>
        </w:trPr>
        <w:tc>
          <w:tcPr>
            <w:tcW w:w="8910" w:type="dxa"/>
          </w:tcPr>
          <w:p w14:paraId="54DFF478" w14:textId="28FC4578" w:rsidR="003E6662" w:rsidRDefault="008F7924" w:rsidP="003F32C7">
            <w:pPr>
              <w:pStyle w:val="ReportArial"/>
              <w:ind w:left="422" w:right="-206"/>
            </w:pPr>
            <w:r w:rsidRPr="008F7924">
              <w:t>PR-10 Consultation -</w:t>
            </w:r>
            <w:r w:rsidR="00E2103D">
              <w:t xml:space="preserve"> </w:t>
            </w:r>
            <w:r w:rsidRPr="008F7924">
              <w:t>91.100, 91. 200(b), 91.215(l)</w:t>
            </w:r>
            <w:r w:rsidR="003F32C7">
              <w:t>………………………………...</w:t>
            </w:r>
          </w:p>
        </w:tc>
        <w:tc>
          <w:tcPr>
            <w:tcW w:w="810" w:type="dxa"/>
          </w:tcPr>
          <w:p w14:paraId="2EB28007" w14:textId="40EB23A7" w:rsidR="003E6662" w:rsidRDefault="006324A3" w:rsidP="003F32C7">
            <w:pPr>
              <w:pStyle w:val="ReportArial"/>
            </w:pPr>
            <w:r>
              <w:t>13</w:t>
            </w:r>
          </w:p>
        </w:tc>
      </w:tr>
      <w:tr w:rsidR="003E6662" w14:paraId="238F23CB" w14:textId="77777777" w:rsidTr="003F32C7">
        <w:trPr>
          <w:trHeight w:val="288"/>
        </w:trPr>
        <w:tc>
          <w:tcPr>
            <w:tcW w:w="8910" w:type="dxa"/>
          </w:tcPr>
          <w:p w14:paraId="70A23E67" w14:textId="69FA8EC3" w:rsidR="003E6662" w:rsidRDefault="008F7924" w:rsidP="003F32C7">
            <w:pPr>
              <w:pStyle w:val="ReportArial"/>
              <w:ind w:left="422" w:right="-206"/>
            </w:pPr>
            <w:r w:rsidRPr="008F7924">
              <w:t>AP-12 Participation - 91.401, 91.105, 91.200(c)</w:t>
            </w:r>
            <w:r w:rsidR="003F32C7">
              <w:t>………………………………........</w:t>
            </w:r>
          </w:p>
        </w:tc>
        <w:tc>
          <w:tcPr>
            <w:tcW w:w="810" w:type="dxa"/>
          </w:tcPr>
          <w:p w14:paraId="1B40E49D" w14:textId="014A0E12" w:rsidR="003E6662" w:rsidRDefault="00C36B3A" w:rsidP="003F32C7">
            <w:pPr>
              <w:pStyle w:val="ReportArial"/>
            </w:pPr>
            <w:r>
              <w:t>22</w:t>
            </w:r>
          </w:p>
        </w:tc>
      </w:tr>
      <w:tr w:rsidR="004549E4" w:rsidRPr="00E2103D" w14:paraId="6370BD9B" w14:textId="77777777" w:rsidTr="003F32C7">
        <w:tc>
          <w:tcPr>
            <w:tcW w:w="8910" w:type="dxa"/>
          </w:tcPr>
          <w:p w14:paraId="339F73C9" w14:textId="77777777" w:rsidR="004549E4" w:rsidRPr="00E2103D" w:rsidRDefault="004549E4" w:rsidP="006324A3">
            <w:pPr>
              <w:pStyle w:val="ReportArial"/>
              <w:ind w:right="-206"/>
              <w:rPr>
                <w:sz w:val="28"/>
              </w:rPr>
            </w:pPr>
          </w:p>
        </w:tc>
        <w:tc>
          <w:tcPr>
            <w:tcW w:w="810" w:type="dxa"/>
          </w:tcPr>
          <w:p w14:paraId="0729A377" w14:textId="77777777" w:rsidR="004549E4" w:rsidRPr="00E2103D" w:rsidRDefault="004549E4" w:rsidP="003F32C7">
            <w:pPr>
              <w:pStyle w:val="ReportArial"/>
              <w:rPr>
                <w:sz w:val="28"/>
              </w:rPr>
            </w:pPr>
          </w:p>
        </w:tc>
      </w:tr>
      <w:tr w:rsidR="003E6662" w14:paraId="0DF0D5BF" w14:textId="77777777" w:rsidTr="003F32C7">
        <w:tc>
          <w:tcPr>
            <w:tcW w:w="8910" w:type="dxa"/>
          </w:tcPr>
          <w:p w14:paraId="455CE488" w14:textId="1AD344C1" w:rsidR="003E6662" w:rsidRPr="00573EE2" w:rsidRDefault="000E1E3C" w:rsidP="006324A3">
            <w:pPr>
              <w:pStyle w:val="ReportArial"/>
              <w:ind w:right="-206"/>
              <w:rPr>
                <w:b/>
              </w:rPr>
            </w:pPr>
            <w:r>
              <w:rPr>
                <w:b/>
              </w:rPr>
              <w:t>2017-2018 Annual Action Plan</w:t>
            </w:r>
          </w:p>
        </w:tc>
        <w:tc>
          <w:tcPr>
            <w:tcW w:w="810" w:type="dxa"/>
          </w:tcPr>
          <w:p w14:paraId="17B821AE" w14:textId="77777777" w:rsidR="003E6662" w:rsidRDefault="003E6662" w:rsidP="003F32C7">
            <w:pPr>
              <w:pStyle w:val="ReportArial"/>
            </w:pPr>
          </w:p>
        </w:tc>
      </w:tr>
      <w:tr w:rsidR="003E6662" w14:paraId="59AA0F0E" w14:textId="77777777" w:rsidTr="003F32C7">
        <w:tc>
          <w:tcPr>
            <w:tcW w:w="8910" w:type="dxa"/>
          </w:tcPr>
          <w:p w14:paraId="6B44C971" w14:textId="7DF87D16" w:rsidR="003E6662" w:rsidRDefault="008F7924" w:rsidP="003F32C7">
            <w:pPr>
              <w:pStyle w:val="ReportArial"/>
              <w:ind w:left="422" w:right="-206"/>
            </w:pPr>
            <w:r w:rsidRPr="008F7924">
              <w:t>AP-15 Expected Resources -</w:t>
            </w:r>
            <w:r w:rsidR="00E2103D">
              <w:t xml:space="preserve"> </w:t>
            </w:r>
            <w:r w:rsidRPr="008F7924">
              <w:t>91.420(b), 91.220(c</w:t>
            </w:r>
            <w:proofErr w:type="gramStart"/>
            <w:r w:rsidRPr="008F7924">
              <w:t>)(</w:t>
            </w:r>
            <w:proofErr w:type="gramEnd"/>
            <w:r w:rsidRPr="008F7924">
              <w:t>1,2)</w:t>
            </w:r>
            <w:r w:rsidR="003F32C7">
              <w:t>…………………………..</w:t>
            </w:r>
          </w:p>
        </w:tc>
        <w:tc>
          <w:tcPr>
            <w:tcW w:w="810" w:type="dxa"/>
          </w:tcPr>
          <w:p w14:paraId="48F0D1B6" w14:textId="368715B9" w:rsidR="003E6662" w:rsidRDefault="00C36B3A" w:rsidP="003F32C7">
            <w:pPr>
              <w:pStyle w:val="ReportArial"/>
            </w:pPr>
            <w:r>
              <w:t>24</w:t>
            </w:r>
          </w:p>
        </w:tc>
      </w:tr>
      <w:tr w:rsidR="003E6662" w14:paraId="76E6AA22" w14:textId="77777777" w:rsidTr="003F32C7">
        <w:tc>
          <w:tcPr>
            <w:tcW w:w="8910" w:type="dxa"/>
          </w:tcPr>
          <w:p w14:paraId="6C10610D" w14:textId="5A25F5D3" w:rsidR="003E6662" w:rsidRPr="00E2103D" w:rsidRDefault="000E1E3C" w:rsidP="003F32C7">
            <w:pPr>
              <w:pStyle w:val="ReportArial"/>
              <w:ind w:left="422" w:right="-206"/>
              <w:rPr>
                <w:szCs w:val="24"/>
              </w:rPr>
            </w:pPr>
            <w:r w:rsidRPr="00E2103D">
              <w:rPr>
                <w:szCs w:val="24"/>
              </w:rPr>
              <w:t xml:space="preserve">AP-20 </w:t>
            </w:r>
            <w:r w:rsidR="008F7924" w:rsidRPr="00E2103D">
              <w:rPr>
                <w:szCs w:val="24"/>
              </w:rPr>
              <w:t>Annual Goals and Objectives</w:t>
            </w:r>
            <w:r w:rsidR="00E2103D" w:rsidRPr="00E2103D">
              <w:rPr>
                <w:szCs w:val="24"/>
              </w:rPr>
              <w:t xml:space="preserve"> - 91.420, 91.220(c)(3)&amp;(e)</w:t>
            </w:r>
            <w:r w:rsidR="003F32C7">
              <w:rPr>
                <w:szCs w:val="24"/>
              </w:rPr>
              <w:t>……………........</w:t>
            </w:r>
          </w:p>
        </w:tc>
        <w:tc>
          <w:tcPr>
            <w:tcW w:w="810" w:type="dxa"/>
          </w:tcPr>
          <w:p w14:paraId="4B682F2D" w14:textId="1BC1CC6C" w:rsidR="003E6662" w:rsidRDefault="00C36B3A" w:rsidP="003F32C7">
            <w:pPr>
              <w:pStyle w:val="ReportArial"/>
            </w:pPr>
            <w:r>
              <w:t>32</w:t>
            </w:r>
          </w:p>
        </w:tc>
      </w:tr>
      <w:tr w:rsidR="003E6662" w14:paraId="08CFB0B4" w14:textId="77777777" w:rsidTr="003F32C7">
        <w:tc>
          <w:tcPr>
            <w:tcW w:w="8910" w:type="dxa"/>
          </w:tcPr>
          <w:p w14:paraId="0A19E3EC" w14:textId="04BD3EE9" w:rsidR="003E6662" w:rsidRDefault="008F7924" w:rsidP="003F32C7">
            <w:pPr>
              <w:pStyle w:val="ReportArial"/>
              <w:ind w:left="422" w:right="-206"/>
            </w:pPr>
            <w:r w:rsidRPr="008F7924">
              <w:t>AP-35 Projects -</w:t>
            </w:r>
            <w:r w:rsidR="00E2103D">
              <w:t xml:space="preserve"> </w:t>
            </w:r>
            <w:r w:rsidRPr="008F7924">
              <w:t>91.420, 91.220(d)</w:t>
            </w:r>
            <w:r w:rsidR="003F32C7">
              <w:t>…………………………………………………..</w:t>
            </w:r>
          </w:p>
        </w:tc>
        <w:tc>
          <w:tcPr>
            <w:tcW w:w="810" w:type="dxa"/>
          </w:tcPr>
          <w:p w14:paraId="1E499B18" w14:textId="103AACA5" w:rsidR="003E6662" w:rsidRDefault="00C36B3A" w:rsidP="003F32C7">
            <w:pPr>
              <w:pStyle w:val="ReportArial"/>
            </w:pPr>
            <w:r>
              <w:t>36</w:t>
            </w:r>
          </w:p>
        </w:tc>
      </w:tr>
      <w:tr w:rsidR="003E6662" w14:paraId="283E3DC6" w14:textId="77777777" w:rsidTr="003F32C7">
        <w:tc>
          <w:tcPr>
            <w:tcW w:w="8910" w:type="dxa"/>
          </w:tcPr>
          <w:p w14:paraId="22BA99B9" w14:textId="081F866C" w:rsidR="003E6662" w:rsidRDefault="008F7924" w:rsidP="003F32C7">
            <w:pPr>
              <w:pStyle w:val="ReportArial"/>
              <w:ind w:left="422" w:right="-206"/>
            </w:pPr>
            <w:r w:rsidRPr="008F7924">
              <w:t>AP-38 Project Summary</w:t>
            </w:r>
            <w:r w:rsidR="003F32C7">
              <w:t>……………………………………………………………….</w:t>
            </w:r>
          </w:p>
        </w:tc>
        <w:tc>
          <w:tcPr>
            <w:tcW w:w="810" w:type="dxa"/>
          </w:tcPr>
          <w:p w14:paraId="6BA807C0" w14:textId="2C435DB1" w:rsidR="003E6662" w:rsidRDefault="00C36B3A" w:rsidP="003F32C7">
            <w:pPr>
              <w:pStyle w:val="ReportArial"/>
            </w:pPr>
            <w:r>
              <w:t>38</w:t>
            </w:r>
          </w:p>
        </w:tc>
      </w:tr>
      <w:tr w:rsidR="003E6662" w14:paraId="19B5A680" w14:textId="77777777" w:rsidTr="003F32C7">
        <w:tc>
          <w:tcPr>
            <w:tcW w:w="8910" w:type="dxa"/>
          </w:tcPr>
          <w:p w14:paraId="76D4937E" w14:textId="5E2BEF36" w:rsidR="003E6662" w:rsidRDefault="008F7924" w:rsidP="003F32C7">
            <w:pPr>
              <w:pStyle w:val="ReportArial"/>
              <w:ind w:left="422" w:right="-206"/>
            </w:pPr>
            <w:r w:rsidRPr="008F7924">
              <w:t>AP-50 Geographic Distribution -</w:t>
            </w:r>
            <w:r w:rsidR="00E2103D">
              <w:t xml:space="preserve"> </w:t>
            </w:r>
            <w:r w:rsidRPr="008F7924">
              <w:t>91.420, 91.220(f)</w:t>
            </w:r>
            <w:r w:rsidR="003F32C7">
              <w:t>…………………………………</w:t>
            </w:r>
          </w:p>
        </w:tc>
        <w:tc>
          <w:tcPr>
            <w:tcW w:w="810" w:type="dxa"/>
          </w:tcPr>
          <w:p w14:paraId="542B3C50" w14:textId="672E2171" w:rsidR="003E6662" w:rsidRDefault="00C36B3A" w:rsidP="003F32C7">
            <w:pPr>
              <w:pStyle w:val="ReportArial"/>
            </w:pPr>
            <w:r>
              <w:t>43</w:t>
            </w:r>
          </w:p>
        </w:tc>
      </w:tr>
      <w:tr w:rsidR="003E6662" w14:paraId="0CD58818" w14:textId="77777777" w:rsidTr="003F32C7">
        <w:tc>
          <w:tcPr>
            <w:tcW w:w="8910" w:type="dxa"/>
          </w:tcPr>
          <w:p w14:paraId="68B19FFF" w14:textId="46052773" w:rsidR="003E6662" w:rsidRDefault="008F7924" w:rsidP="003F32C7">
            <w:pPr>
              <w:pStyle w:val="ReportArial"/>
              <w:ind w:left="422" w:right="-206"/>
            </w:pPr>
            <w:r w:rsidRPr="008F7924">
              <w:t>AP-55 Affordable Housing -</w:t>
            </w:r>
            <w:r w:rsidR="00E2103D">
              <w:t xml:space="preserve"> </w:t>
            </w:r>
            <w:r w:rsidRPr="008F7924">
              <w:t>91.420, 91.220(g)</w:t>
            </w:r>
            <w:r w:rsidR="003F32C7">
              <w:t>……………………………………...</w:t>
            </w:r>
          </w:p>
        </w:tc>
        <w:tc>
          <w:tcPr>
            <w:tcW w:w="810" w:type="dxa"/>
          </w:tcPr>
          <w:p w14:paraId="0153F473" w14:textId="4CE82C34" w:rsidR="003E6662" w:rsidRDefault="00C36B3A" w:rsidP="003F32C7">
            <w:pPr>
              <w:pStyle w:val="ReportArial"/>
            </w:pPr>
            <w:r>
              <w:t>45</w:t>
            </w:r>
          </w:p>
        </w:tc>
      </w:tr>
      <w:tr w:rsidR="003E6662" w14:paraId="724571D7" w14:textId="77777777" w:rsidTr="003F32C7">
        <w:tc>
          <w:tcPr>
            <w:tcW w:w="8910" w:type="dxa"/>
          </w:tcPr>
          <w:p w14:paraId="76D2A98E" w14:textId="11DDD7B0" w:rsidR="003E6662" w:rsidRDefault="008F7924" w:rsidP="003F32C7">
            <w:pPr>
              <w:pStyle w:val="ReportArial"/>
              <w:ind w:left="422" w:right="-206"/>
            </w:pPr>
            <w:r w:rsidRPr="008F7924">
              <w:t>AP-60 Public Housing -</w:t>
            </w:r>
            <w:r w:rsidR="00E2103D">
              <w:t xml:space="preserve"> </w:t>
            </w:r>
            <w:r w:rsidRPr="008F7924">
              <w:t>91.420, 91.220(h)</w:t>
            </w:r>
            <w:r>
              <w:t xml:space="preserve"> </w:t>
            </w:r>
            <w:r w:rsidR="003F32C7">
              <w:t>………………………………………….</w:t>
            </w:r>
          </w:p>
        </w:tc>
        <w:tc>
          <w:tcPr>
            <w:tcW w:w="810" w:type="dxa"/>
          </w:tcPr>
          <w:p w14:paraId="0ABF91B5" w14:textId="24217821" w:rsidR="003E6662" w:rsidRDefault="00C36B3A" w:rsidP="003F32C7">
            <w:pPr>
              <w:pStyle w:val="ReportArial"/>
            </w:pPr>
            <w:r>
              <w:t>46</w:t>
            </w:r>
          </w:p>
        </w:tc>
      </w:tr>
      <w:tr w:rsidR="003E6662" w14:paraId="59216DA3" w14:textId="77777777" w:rsidTr="003F32C7">
        <w:tc>
          <w:tcPr>
            <w:tcW w:w="8910" w:type="dxa"/>
          </w:tcPr>
          <w:p w14:paraId="6D2D41EF" w14:textId="0E0F16D3" w:rsidR="003E6662" w:rsidRDefault="008F7924" w:rsidP="003F32C7">
            <w:pPr>
              <w:pStyle w:val="ReportArial"/>
              <w:ind w:left="422" w:right="-206"/>
            </w:pPr>
            <w:r w:rsidRPr="008F7924">
              <w:t>AP-65 Homeless and Other Special Needs Activities -</w:t>
            </w:r>
            <w:r w:rsidR="00E2103D">
              <w:t xml:space="preserve"> </w:t>
            </w:r>
            <w:r w:rsidRPr="008F7924">
              <w:t>91.420, 91.220(</w:t>
            </w:r>
            <w:proofErr w:type="spellStart"/>
            <w:r w:rsidRPr="008F7924">
              <w:t>i</w:t>
            </w:r>
            <w:proofErr w:type="spellEnd"/>
            <w:r w:rsidRPr="008F7924">
              <w:t>)</w:t>
            </w:r>
            <w:r w:rsidR="003F32C7">
              <w:t>…….....</w:t>
            </w:r>
          </w:p>
        </w:tc>
        <w:tc>
          <w:tcPr>
            <w:tcW w:w="810" w:type="dxa"/>
          </w:tcPr>
          <w:p w14:paraId="7C475F56" w14:textId="06B84BA4" w:rsidR="003E6662" w:rsidRDefault="00C36B3A" w:rsidP="003F32C7">
            <w:pPr>
              <w:pStyle w:val="ReportArial"/>
            </w:pPr>
            <w:r>
              <w:t>48</w:t>
            </w:r>
          </w:p>
        </w:tc>
      </w:tr>
      <w:tr w:rsidR="003E6662" w14:paraId="1EB7C956" w14:textId="77777777" w:rsidTr="003F32C7">
        <w:tc>
          <w:tcPr>
            <w:tcW w:w="8910" w:type="dxa"/>
          </w:tcPr>
          <w:p w14:paraId="7277E8BE" w14:textId="3201AC0C" w:rsidR="003E6662" w:rsidRDefault="008F7924" w:rsidP="003F32C7">
            <w:pPr>
              <w:pStyle w:val="ReportArial"/>
              <w:ind w:left="422" w:right="-206"/>
            </w:pPr>
            <w:r w:rsidRPr="008F7924">
              <w:t>AP-75 Barriers to affordable housing -</w:t>
            </w:r>
            <w:r w:rsidR="00E2103D">
              <w:t xml:space="preserve"> </w:t>
            </w:r>
            <w:r w:rsidRPr="008F7924">
              <w:t>91.420, 91.220(j)</w:t>
            </w:r>
            <w:r w:rsidR="003F32C7">
              <w:t>………………………….</w:t>
            </w:r>
          </w:p>
        </w:tc>
        <w:tc>
          <w:tcPr>
            <w:tcW w:w="810" w:type="dxa"/>
          </w:tcPr>
          <w:p w14:paraId="7D28BBC1" w14:textId="515FF303" w:rsidR="003E6662" w:rsidRDefault="0099746D" w:rsidP="003F32C7">
            <w:pPr>
              <w:pStyle w:val="ReportArial"/>
            </w:pPr>
            <w:r>
              <w:t>51</w:t>
            </w:r>
          </w:p>
        </w:tc>
      </w:tr>
      <w:tr w:rsidR="003E6662" w14:paraId="799A0568" w14:textId="77777777" w:rsidTr="003F32C7">
        <w:tc>
          <w:tcPr>
            <w:tcW w:w="8910" w:type="dxa"/>
          </w:tcPr>
          <w:p w14:paraId="0BB3A337" w14:textId="7258EEDE" w:rsidR="003E6662" w:rsidRDefault="008F7924" w:rsidP="003F32C7">
            <w:pPr>
              <w:pStyle w:val="ReportArial"/>
              <w:ind w:left="422" w:right="-206"/>
            </w:pPr>
            <w:r w:rsidRPr="008F7924">
              <w:t>AP-85 Other Actions -</w:t>
            </w:r>
            <w:r w:rsidR="00E2103D">
              <w:t xml:space="preserve"> </w:t>
            </w:r>
            <w:r w:rsidRPr="008F7924">
              <w:t>91.420, 91.220(k)</w:t>
            </w:r>
            <w:r w:rsidR="003F32C7">
              <w:t>……………………………………………</w:t>
            </w:r>
          </w:p>
        </w:tc>
        <w:tc>
          <w:tcPr>
            <w:tcW w:w="810" w:type="dxa"/>
          </w:tcPr>
          <w:p w14:paraId="05892696" w14:textId="7A4D9DF7" w:rsidR="003E6662" w:rsidRDefault="0099746D" w:rsidP="003F32C7">
            <w:pPr>
              <w:pStyle w:val="ReportArial"/>
            </w:pPr>
            <w:r>
              <w:t>53</w:t>
            </w:r>
          </w:p>
        </w:tc>
      </w:tr>
      <w:tr w:rsidR="003E6662" w14:paraId="44A796CC" w14:textId="77777777" w:rsidTr="003F32C7">
        <w:tc>
          <w:tcPr>
            <w:tcW w:w="8910" w:type="dxa"/>
          </w:tcPr>
          <w:p w14:paraId="5995CCA9" w14:textId="73E3556F" w:rsidR="003E6662" w:rsidRDefault="00573EE2" w:rsidP="003F32C7">
            <w:pPr>
              <w:pStyle w:val="ReportArial"/>
              <w:ind w:left="422" w:right="-206"/>
            </w:pPr>
            <w:r w:rsidRPr="008F7924">
              <w:t>AP-90 Program Specific Requirements -</w:t>
            </w:r>
            <w:r w:rsidR="00E2103D">
              <w:t xml:space="preserve"> </w:t>
            </w:r>
            <w:r w:rsidRPr="008F7924">
              <w:t>91.420, 91.220(l</w:t>
            </w:r>
            <w:proofErr w:type="gramStart"/>
            <w:r w:rsidRPr="008F7924">
              <w:t>)(</w:t>
            </w:r>
            <w:proofErr w:type="gramEnd"/>
            <w:r w:rsidRPr="008F7924">
              <w:t>1,2,4)</w:t>
            </w:r>
            <w:r w:rsidR="003F32C7">
              <w:t>……………….</w:t>
            </w:r>
          </w:p>
        </w:tc>
        <w:tc>
          <w:tcPr>
            <w:tcW w:w="810" w:type="dxa"/>
          </w:tcPr>
          <w:p w14:paraId="62D947E2" w14:textId="3507F78A" w:rsidR="003E6662" w:rsidRDefault="0099746D" w:rsidP="003F32C7">
            <w:pPr>
              <w:pStyle w:val="ReportArial"/>
            </w:pPr>
            <w:r>
              <w:t>57</w:t>
            </w:r>
          </w:p>
        </w:tc>
      </w:tr>
      <w:tr w:rsidR="004549E4" w:rsidRPr="00E2103D" w14:paraId="47F8CFAA" w14:textId="77777777" w:rsidTr="003F32C7">
        <w:tc>
          <w:tcPr>
            <w:tcW w:w="8910" w:type="dxa"/>
          </w:tcPr>
          <w:p w14:paraId="53649AEC" w14:textId="77777777" w:rsidR="004549E4" w:rsidRPr="00E2103D" w:rsidRDefault="004549E4" w:rsidP="006324A3">
            <w:pPr>
              <w:pStyle w:val="ReportArial"/>
              <w:ind w:right="-206"/>
              <w:rPr>
                <w:b/>
                <w:sz w:val="40"/>
              </w:rPr>
            </w:pPr>
          </w:p>
        </w:tc>
        <w:tc>
          <w:tcPr>
            <w:tcW w:w="810" w:type="dxa"/>
          </w:tcPr>
          <w:p w14:paraId="55981F62" w14:textId="77777777" w:rsidR="004549E4" w:rsidRPr="00E2103D" w:rsidRDefault="004549E4" w:rsidP="006324A3">
            <w:pPr>
              <w:pStyle w:val="ReportArial"/>
              <w:ind w:left="118"/>
              <w:jc w:val="right"/>
              <w:rPr>
                <w:sz w:val="40"/>
              </w:rPr>
            </w:pPr>
          </w:p>
        </w:tc>
      </w:tr>
      <w:tr w:rsidR="00573EE2" w14:paraId="385FE994" w14:textId="77777777" w:rsidTr="003F32C7">
        <w:tc>
          <w:tcPr>
            <w:tcW w:w="8910" w:type="dxa"/>
          </w:tcPr>
          <w:p w14:paraId="5047D01C" w14:textId="319A3816" w:rsidR="00573EE2" w:rsidRPr="00573EE2" w:rsidRDefault="00D066CE" w:rsidP="006324A3">
            <w:pPr>
              <w:pStyle w:val="ReportArial"/>
              <w:ind w:right="-206"/>
              <w:rPr>
                <w:b/>
              </w:rPr>
            </w:pPr>
            <w:r>
              <w:rPr>
                <w:b/>
              </w:rPr>
              <w:t>Appendices</w:t>
            </w:r>
          </w:p>
        </w:tc>
        <w:tc>
          <w:tcPr>
            <w:tcW w:w="810" w:type="dxa"/>
          </w:tcPr>
          <w:p w14:paraId="6E07B2B6" w14:textId="77777777" w:rsidR="00573EE2" w:rsidRDefault="00573EE2" w:rsidP="006324A3">
            <w:pPr>
              <w:pStyle w:val="ReportArial"/>
              <w:ind w:left="118"/>
              <w:jc w:val="right"/>
            </w:pPr>
          </w:p>
        </w:tc>
      </w:tr>
      <w:tr w:rsidR="00573EE2" w14:paraId="388C9550" w14:textId="77777777" w:rsidTr="003F32C7">
        <w:tc>
          <w:tcPr>
            <w:tcW w:w="8910" w:type="dxa"/>
          </w:tcPr>
          <w:p w14:paraId="1DF367ED" w14:textId="2C0B0F69" w:rsidR="00573EE2" w:rsidRPr="008F7924" w:rsidRDefault="00573EE2" w:rsidP="006324A3">
            <w:pPr>
              <w:pStyle w:val="ReportArial"/>
              <w:ind w:left="223" w:right="-206"/>
            </w:pPr>
            <w:r>
              <w:rPr>
                <w:rFonts w:cs="Arial"/>
              </w:rPr>
              <w:t>Citizen Participation Plan</w:t>
            </w:r>
            <w:r w:rsidR="003F32C7">
              <w:rPr>
                <w:rFonts w:cs="Arial"/>
              </w:rPr>
              <w:t>………………………………………………………………..</w:t>
            </w:r>
          </w:p>
        </w:tc>
        <w:tc>
          <w:tcPr>
            <w:tcW w:w="810" w:type="dxa"/>
          </w:tcPr>
          <w:p w14:paraId="1DE6C126" w14:textId="398F4B3F" w:rsidR="00573EE2" w:rsidRDefault="00573EE2" w:rsidP="003F32C7">
            <w:pPr>
              <w:pStyle w:val="ReportArial"/>
              <w:ind w:left="-23"/>
            </w:pPr>
            <w:r>
              <w:t>A</w:t>
            </w:r>
          </w:p>
        </w:tc>
      </w:tr>
      <w:tr w:rsidR="00573EE2" w14:paraId="340E1866" w14:textId="77777777" w:rsidTr="003F32C7">
        <w:tc>
          <w:tcPr>
            <w:tcW w:w="8910" w:type="dxa"/>
          </w:tcPr>
          <w:p w14:paraId="05D14831" w14:textId="61EA453E" w:rsidR="00573EE2" w:rsidRPr="008F7924" w:rsidRDefault="00573EE2" w:rsidP="006324A3">
            <w:pPr>
              <w:pStyle w:val="ReportArial"/>
              <w:ind w:left="223" w:right="-206"/>
            </w:pPr>
            <w:r w:rsidRPr="007B56EB">
              <w:rPr>
                <w:rFonts w:cs="Arial"/>
              </w:rPr>
              <w:t>Dakota County HOME Consortium HOME Pro</w:t>
            </w:r>
            <w:r>
              <w:rPr>
                <w:rFonts w:cs="Arial"/>
              </w:rPr>
              <w:t>gram Resale/Recapture Policy</w:t>
            </w:r>
            <w:r w:rsidR="003F32C7">
              <w:rPr>
                <w:rFonts w:cs="Arial"/>
              </w:rPr>
              <w:t>……</w:t>
            </w:r>
          </w:p>
        </w:tc>
        <w:tc>
          <w:tcPr>
            <w:tcW w:w="810" w:type="dxa"/>
          </w:tcPr>
          <w:p w14:paraId="48CB2318" w14:textId="645E3352" w:rsidR="00573EE2" w:rsidRDefault="00573EE2" w:rsidP="003F32C7">
            <w:pPr>
              <w:pStyle w:val="ReportArial"/>
              <w:ind w:left="-23"/>
            </w:pPr>
            <w:r>
              <w:t>B</w:t>
            </w:r>
          </w:p>
        </w:tc>
      </w:tr>
      <w:tr w:rsidR="00573EE2" w14:paraId="46BE4D5E" w14:textId="77777777" w:rsidTr="003F32C7">
        <w:tc>
          <w:tcPr>
            <w:tcW w:w="8910" w:type="dxa"/>
          </w:tcPr>
          <w:p w14:paraId="63F3DB86" w14:textId="448422CF" w:rsidR="00573EE2" w:rsidRPr="008F7924" w:rsidRDefault="00573EE2" w:rsidP="006324A3">
            <w:pPr>
              <w:pStyle w:val="ReportArial"/>
              <w:ind w:left="223" w:right="-206"/>
            </w:pPr>
            <w:r w:rsidRPr="007B56EB">
              <w:rPr>
                <w:rFonts w:cs="Arial"/>
              </w:rPr>
              <w:t>ESG Written Sta</w:t>
            </w:r>
            <w:r>
              <w:rPr>
                <w:rFonts w:cs="Arial"/>
              </w:rPr>
              <w:t>ndards &amp; Administrative Plan</w:t>
            </w:r>
            <w:r w:rsidR="003F32C7">
              <w:rPr>
                <w:rFonts w:cs="Arial"/>
              </w:rPr>
              <w:t>………………………………………...</w:t>
            </w:r>
          </w:p>
        </w:tc>
        <w:tc>
          <w:tcPr>
            <w:tcW w:w="810" w:type="dxa"/>
          </w:tcPr>
          <w:p w14:paraId="1D39A010" w14:textId="5540E683" w:rsidR="00573EE2" w:rsidRDefault="00573EE2" w:rsidP="003F32C7">
            <w:pPr>
              <w:pStyle w:val="ReportArial"/>
              <w:ind w:left="-23"/>
            </w:pPr>
            <w:r>
              <w:t>C</w:t>
            </w:r>
          </w:p>
        </w:tc>
      </w:tr>
      <w:tr w:rsidR="00573EE2" w14:paraId="0AAB9709" w14:textId="77777777" w:rsidTr="003F32C7">
        <w:tc>
          <w:tcPr>
            <w:tcW w:w="8910" w:type="dxa"/>
          </w:tcPr>
          <w:p w14:paraId="40D6FA88" w14:textId="5835B3C0" w:rsidR="00573EE2" w:rsidRPr="007B56EB" w:rsidRDefault="00573EE2" w:rsidP="006324A3">
            <w:pPr>
              <w:pStyle w:val="ReportArial"/>
              <w:ind w:left="223" w:right="-206"/>
              <w:rPr>
                <w:rFonts w:cs="Arial"/>
              </w:rPr>
            </w:pPr>
            <w:r w:rsidRPr="007B56EB">
              <w:rPr>
                <w:rFonts w:cs="Arial"/>
              </w:rPr>
              <w:t>Dakota Co</w:t>
            </w:r>
            <w:r>
              <w:rPr>
                <w:rFonts w:cs="Arial"/>
              </w:rPr>
              <w:t>unty Anti-Displacement Policy</w:t>
            </w:r>
            <w:r w:rsidR="003F32C7">
              <w:rPr>
                <w:rFonts w:cs="Arial"/>
              </w:rPr>
              <w:t>………………………………………………</w:t>
            </w:r>
          </w:p>
        </w:tc>
        <w:tc>
          <w:tcPr>
            <w:tcW w:w="810" w:type="dxa"/>
          </w:tcPr>
          <w:p w14:paraId="12560FDF" w14:textId="43E5A852" w:rsidR="00573EE2" w:rsidRDefault="00573EE2" w:rsidP="003F32C7">
            <w:pPr>
              <w:pStyle w:val="ReportArial"/>
              <w:ind w:left="-23"/>
            </w:pPr>
            <w:r>
              <w:t>D</w:t>
            </w:r>
          </w:p>
        </w:tc>
      </w:tr>
      <w:tr w:rsidR="00573EE2" w14:paraId="0303DFE4" w14:textId="77777777" w:rsidTr="003F32C7">
        <w:tc>
          <w:tcPr>
            <w:tcW w:w="8910" w:type="dxa"/>
          </w:tcPr>
          <w:p w14:paraId="57EBC347" w14:textId="1663F6D9" w:rsidR="00573EE2" w:rsidRPr="00573EE2" w:rsidRDefault="00573EE2" w:rsidP="006324A3">
            <w:pPr>
              <w:spacing w:after="0" w:line="240" w:lineRule="auto"/>
              <w:ind w:left="223" w:right="-206"/>
              <w:rPr>
                <w:rFonts w:ascii="Arial" w:hAnsi="Arial" w:cs="Arial"/>
                <w:sz w:val="24"/>
              </w:rPr>
            </w:pPr>
            <w:r w:rsidRPr="007B56EB">
              <w:rPr>
                <w:rFonts w:ascii="Arial" w:hAnsi="Arial" w:cs="Arial"/>
                <w:sz w:val="24"/>
              </w:rPr>
              <w:t>Li</w:t>
            </w:r>
            <w:r w:rsidR="003F32C7">
              <w:rPr>
                <w:rFonts w:ascii="Arial" w:hAnsi="Arial" w:cs="Arial"/>
                <w:sz w:val="24"/>
              </w:rPr>
              <w:t>mited English Proficiency (LEP)………………………………………………………</w:t>
            </w:r>
          </w:p>
        </w:tc>
        <w:tc>
          <w:tcPr>
            <w:tcW w:w="810" w:type="dxa"/>
          </w:tcPr>
          <w:p w14:paraId="0AAF52B0" w14:textId="305D6686" w:rsidR="00573EE2" w:rsidRDefault="00573EE2" w:rsidP="003F32C7">
            <w:pPr>
              <w:pStyle w:val="ReportArial"/>
              <w:ind w:left="-23"/>
            </w:pPr>
            <w:r>
              <w:t>E</w:t>
            </w:r>
          </w:p>
        </w:tc>
      </w:tr>
      <w:tr w:rsidR="00573EE2" w14:paraId="474E875A" w14:textId="77777777" w:rsidTr="003F32C7">
        <w:tc>
          <w:tcPr>
            <w:tcW w:w="8910" w:type="dxa"/>
          </w:tcPr>
          <w:p w14:paraId="100F0C92" w14:textId="33DC3280" w:rsidR="00573EE2" w:rsidRPr="00573EE2" w:rsidRDefault="00573EE2" w:rsidP="006324A3">
            <w:pPr>
              <w:spacing w:after="0" w:line="240" w:lineRule="auto"/>
              <w:ind w:left="223" w:right="-206"/>
              <w:rPr>
                <w:rFonts w:ascii="Arial" w:hAnsi="Arial" w:cs="Arial"/>
                <w:sz w:val="24"/>
              </w:rPr>
            </w:pPr>
            <w:r w:rsidRPr="007B56EB">
              <w:rPr>
                <w:rFonts w:ascii="Arial" w:hAnsi="Arial" w:cs="Arial"/>
                <w:sz w:val="24"/>
              </w:rPr>
              <w:t>Sta</w:t>
            </w:r>
            <w:r w:rsidR="003F32C7">
              <w:rPr>
                <w:rFonts w:ascii="Arial" w:hAnsi="Arial" w:cs="Arial"/>
                <w:sz w:val="24"/>
              </w:rPr>
              <w:t>tement of Procurement Policy……………………………………………………….</w:t>
            </w:r>
          </w:p>
        </w:tc>
        <w:tc>
          <w:tcPr>
            <w:tcW w:w="810" w:type="dxa"/>
          </w:tcPr>
          <w:p w14:paraId="2C62045F" w14:textId="386D8000" w:rsidR="00573EE2" w:rsidRDefault="00573EE2" w:rsidP="003F32C7">
            <w:pPr>
              <w:pStyle w:val="ReportArial"/>
              <w:ind w:left="-23"/>
            </w:pPr>
            <w:r>
              <w:t>F</w:t>
            </w:r>
          </w:p>
        </w:tc>
      </w:tr>
    </w:tbl>
    <w:p w14:paraId="0E54D918" w14:textId="267F4A7F" w:rsidR="00573EE2" w:rsidRDefault="00573EE2" w:rsidP="003E6662">
      <w:pPr>
        <w:pStyle w:val="ReportArial"/>
      </w:pPr>
    </w:p>
    <w:p w14:paraId="7C59C133" w14:textId="77777777" w:rsidR="00573EE2" w:rsidRDefault="00573EE2" w:rsidP="003E6662">
      <w:pPr>
        <w:pStyle w:val="ReportArial"/>
        <w:sectPr w:rsidR="00573EE2" w:rsidSect="002C59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0"/>
          <w:cols w:space="720"/>
          <w:docGrid w:linePitch="360"/>
        </w:sectPr>
      </w:pPr>
    </w:p>
    <w:p w14:paraId="16EE8B37" w14:textId="4E04E7E8" w:rsidR="00737131" w:rsidRDefault="005C23CF" w:rsidP="0071550B">
      <w:pPr>
        <w:pStyle w:val="Heading1"/>
        <w:spacing w:before="0" w:line="240" w:lineRule="auto"/>
        <w:jc w:val="center"/>
        <w:rPr>
          <w:rFonts w:ascii="Calibri" w:hAnsi="Calibri"/>
          <w:color w:val="auto"/>
          <w:sz w:val="32"/>
          <w:szCs w:val="32"/>
        </w:rPr>
      </w:pPr>
      <w:r>
        <w:rPr>
          <w:rFonts w:ascii="Calibri" w:hAnsi="Calibri"/>
          <w:color w:val="auto"/>
          <w:sz w:val="32"/>
          <w:szCs w:val="32"/>
        </w:rPr>
        <w:lastRenderedPageBreak/>
        <w:t xml:space="preserve">Executive Summary </w:t>
      </w:r>
    </w:p>
    <w:p w14:paraId="585F8429" w14:textId="77777777" w:rsidR="00737131" w:rsidRDefault="005C23CF" w:rsidP="0071550B">
      <w:pPr>
        <w:pStyle w:val="Heading2"/>
        <w:spacing w:before="0" w:after="0" w:line="240" w:lineRule="auto"/>
        <w:rPr>
          <w:rFonts w:ascii="Calibri" w:hAnsi="Calibri"/>
          <w:i w:val="0"/>
        </w:rPr>
      </w:pPr>
      <w:r>
        <w:rPr>
          <w:rFonts w:ascii="Calibri" w:hAnsi="Calibri"/>
          <w:i w:val="0"/>
        </w:rPr>
        <w:t>AP-05 Executive Summary - 91.200(c), 91.220(b)</w:t>
      </w:r>
    </w:p>
    <w:p w14:paraId="635E0829" w14:textId="77777777" w:rsidR="00737131" w:rsidRDefault="005C23CF" w:rsidP="0071550B">
      <w:pPr>
        <w:spacing w:after="0" w:line="240" w:lineRule="auto"/>
        <w:rPr>
          <w:b/>
          <w:sz w:val="24"/>
          <w:szCs w:val="24"/>
        </w:rPr>
      </w:pPr>
      <w:r>
        <w:rPr>
          <w:b/>
          <w:sz w:val="24"/>
          <w:szCs w:val="24"/>
        </w:rPr>
        <w:t>1.</w:t>
      </w:r>
      <w:r>
        <w:rPr>
          <w:b/>
          <w:sz w:val="24"/>
          <w:szCs w:val="24"/>
        </w:rPr>
        <w:tab/>
        <w:t>Introduction</w:t>
      </w:r>
    </w:p>
    <w:p w14:paraId="296C02FC" w14:textId="77777777" w:rsidR="0071550B" w:rsidRDefault="0071550B" w:rsidP="0071550B">
      <w:pPr>
        <w:spacing w:after="0" w:line="240" w:lineRule="auto"/>
        <w:rPr>
          <w:b/>
          <w:sz w:val="24"/>
          <w:szCs w:val="24"/>
        </w:rPr>
      </w:pPr>
    </w:p>
    <w:p w14:paraId="2FBB3B37" w14:textId="1E298C2A" w:rsidR="00737131" w:rsidRPr="0071550B" w:rsidRDefault="005C23CF" w:rsidP="0071550B">
      <w:pPr>
        <w:spacing w:after="0" w:line="240" w:lineRule="auto"/>
        <w:rPr>
          <w:rFonts w:ascii="Arial" w:hAnsi="Arial" w:cs="Arial"/>
          <w:sz w:val="24"/>
        </w:rPr>
      </w:pPr>
      <w:r w:rsidRPr="0071550B">
        <w:rPr>
          <w:rFonts w:ascii="Arial" w:hAnsi="Arial" w:cs="Arial"/>
          <w:sz w:val="24"/>
        </w:rPr>
        <w:t>In order to receive federal funding from the U.S. Department of Housing and Urban Development (HUD), Dakota County is required to prepare a Consolidated Plan, as well as subsequent Annual Action Plans and Consolidated Annual Performance and Evaluation Reports (CAPERs), for the following entitlement programs: Community Development Block Grant (CDBG); HOME Investment Partnerships Program (HOME); Housing Opportunities for Persons with AIDS (HOPWA) and E</w:t>
      </w:r>
      <w:r w:rsidR="00314BE7">
        <w:rPr>
          <w:rFonts w:ascii="Arial" w:hAnsi="Arial" w:cs="Arial"/>
          <w:sz w:val="24"/>
        </w:rPr>
        <w:t>mergency Solutions Grant (ESG).</w:t>
      </w:r>
      <w:r w:rsidRPr="0071550B">
        <w:rPr>
          <w:rFonts w:ascii="Arial" w:hAnsi="Arial" w:cs="Arial"/>
          <w:sz w:val="24"/>
        </w:rPr>
        <w:t xml:space="preserve"> Currently, Dakota County does not receive any HOPWA funds.</w:t>
      </w:r>
    </w:p>
    <w:p w14:paraId="3CDB7344" w14:textId="77777777" w:rsidR="0071550B" w:rsidRPr="0071550B" w:rsidRDefault="0071550B" w:rsidP="0071550B">
      <w:pPr>
        <w:spacing w:after="0" w:line="240" w:lineRule="auto"/>
        <w:rPr>
          <w:rFonts w:ascii="Arial" w:hAnsi="Arial" w:cs="Arial"/>
          <w:sz w:val="24"/>
        </w:rPr>
      </w:pPr>
    </w:p>
    <w:p w14:paraId="49E1B9B7" w14:textId="77777777" w:rsidR="00737131" w:rsidRPr="0071550B" w:rsidRDefault="005C23CF" w:rsidP="0071550B">
      <w:pPr>
        <w:spacing w:after="0" w:line="240" w:lineRule="auto"/>
        <w:rPr>
          <w:rFonts w:ascii="Arial" w:hAnsi="Arial" w:cs="Arial"/>
          <w:sz w:val="24"/>
        </w:rPr>
      </w:pPr>
      <w:r w:rsidRPr="0071550B">
        <w:rPr>
          <w:rFonts w:ascii="Arial" w:hAnsi="Arial" w:cs="Arial"/>
          <w:sz w:val="24"/>
        </w:rPr>
        <w:t>The Fiscal Year 2017 Draft Annual Action Plan (Action Plan) is the third year of Dakota County’s Consolidated Plan for Fiscal Years 2015-2019 (Con Plan) as ratified by the Dakota County Board of Commissioners and approved by HUD.</w:t>
      </w:r>
    </w:p>
    <w:p w14:paraId="739E7C4A" w14:textId="77777777" w:rsidR="0071550B" w:rsidRPr="0071550B" w:rsidRDefault="0071550B" w:rsidP="0071550B">
      <w:pPr>
        <w:spacing w:after="0" w:line="240" w:lineRule="auto"/>
        <w:rPr>
          <w:rFonts w:ascii="Arial" w:hAnsi="Arial" w:cs="Arial"/>
          <w:sz w:val="24"/>
        </w:rPr>
      </w:pPr>
    </w:p>
    <w:p w14:paraId="1016A6B6" w14:textId="06C550D0" w:rsidR="00737131" w:rsidRPr="0071550B" w:rsidRDefault="005C23CF" w:rsidP="0071550B">
      <w:pPr>
        <w:spacing w:after="0" w:line="240" w:lineRule="auto"/>
        <w:rPr>
          <w:rFonts w:ascii="Arial" w:hAnsi="Arial" w:cs="Arial"/>
          <w:sz w:val="24"/>
        </w:rPr>
      </w:pPr>
      <w:r w:rsidRPr="0071550B">
        <w:rPr>
          <w:rFonts w:ascii="Arial" w:hAnsi="Arial" w:cs="Arial"/>
          <w:sz w:val="24"/>
        </w:rPr>
        <w:t>The Con Plan lays out the objectives, priority goals and outcomes Dakota County has established to provide decent affordable housing, suitable living environments, and expand economic opportunities principally for low</w:t>
      </w:r>
      <w:r w:rsidR="00F5076F">
        <w:rPr>
          <w:rFonts w:ascii="Arial" w:hAnsi="Arial" w:cs="Arial"/>
          <w:sz w:val="24"/>
        </w:rPr>
        <w:t>-and moderate-</w:t>
      </w:r>
      <w:r w:rsidRPr="0071550B">
        <w:rPr>
          <w:rFonts w:ascii="Arial" w:hAnsi="Arial" w:cs="Arial"/>
          <w:sz w:val="24"/>
        </w:rPr>
        <w:t>income households over the next five-year period.</w:t>
      </w:r>
      <w:r w:rsidR="00AA467F">
        <w:rPr>
          <w:rFonts w:ascii="Arial" w:hAnsi="Arial" w:cs="Arial"/>
          <w:sz w:val="24"/>
        </w:rPr>
        <w:t xml:space="preserve"> </w:t>
      </w:r>
      <w:r w:rsidRPr="0071550B">
        <w:rPr>
          <w:rFonts w:ascii="Arial" w:hAnsi="Arial" w:cs="Arial"/>
          <w:sz w:val="24"/>
        </w:rPr>
        <w:t>In the Action Plan, Dakota County identifies the proposed programs and projects to be undertaken during the 2017 program year to achieve the objectives and outcomes established in the Con Plan.</w:t>
      </w:r>
      <w:r w:rsidR="00C557DB">
        <w:rPr>
          <w:rFonts w:ascii="Arial" w:hAnsi="Arial" w:cs="Arial"/>
          <w:sz w:val="24"/>
        </w:rPr>
        <w:t xml:space="preserve"> </w:t>
      </w:r>
    </w:p>
    <w:p w14:paraId="50065455" w14:textId="77777777" w:rsidR="0071550B" w:rsidRPr="0071550B" w:rsidRDefault="0071550B" w:rsidP="0071550B">
      <w:pPr>
        <w:spacing w:after="0" w:line="240" w:lineRule="auto"/>
        <w:rPr>
          <w:rFonts w:ascii="Arial" w:hAnsi="Arial" w:cs="Arial"/>
          <w:sz w:val="24"/>
        </w:rPr>
      </w:pPr>
    </w:p>
    <w:p w14:paraId="543B1794" w14:textId="796505E3" w:rsidR="00AA467F" w:rsidRDefault="00AA467F" w:rsidP="00AA467F">
      <w:pPr>
        <w:spacing w:after="0" w:line="240" w:lineRule="auto"/>
        <w:rPr>
          <w:rFonts w:ascii="Arial" w:hAnsi="Arial" w:cs="Arial"/>
          <w:sz w:val="24"/>
        </w:rPr>
      </w:pPr>
      <w:r w:rsidRPr="0071550B">
        <w:rPr>
          <w:rFonts w:ascii="Arial" w:hAnsi="Arial" w:cs="Arial"/>
          <w:sz w:val="24"/>
        </w:rPr>
        <w:t>The CDA has administered the federal funds on behalf of Dakota County since the County became an en</w:t>
      </w:r>
      <w:r>
        <w:rPr>
          <w:rFonts w:ascii="Arial" w:hAnsi="Arial" w:cs="Arial"/>
          <w:sz w:val="24"/>
        </w:rPr>
        <w:t>titlement jurisdiction in 1984.</w:t>
      </w:r>
      <w:r w:rsidRPr="0071550B">
        <w:rPr>
          <w:rFonts w:ascii="Arial" w:hAnsi="Arial" w:cs="Arial"/>
          <w:sz w:val="24"/>
        </w:rPr>
        <w:t> Each of the three entitlement programs has eligible activities in wh</w:t>
      </w:r>
      <w:r>
        <w:rPr>
          <w:rFonts w:ascii="Arial" w:hAnsi="Arial" w:cs="Arial"/>
          <w:sz w:val="24"/>
        </w:rPr>
        <w:t xml:space="preserve">ich the funds can be utilized. </w:t>
      </w:r>
      <w:r w:rsidRPr="0071550B">
        <w:rPr>
          <w:rFonts w:ascii="Arial" w:hAnsi="Arial" w:cs="Arial"/>
          <w:sz w:val="24"/>
        </w:rPr>
        <w:t>The CDA is charged with ensuring the requirements are met and will continue to provide the administrative guardianship of all three programs through its agreement with the County.</w:t>
      </w:r>
    </w:p>
    <w:p w14:paraId="727EB14C" w14:textId="77777777" w:rsidR="00AA467F" w:rsidRPr="0071550B" w:rsidRDefault="00AA467F" w:rsidP="00AA467F">
      <w:pPr>
        <w:spacing w:after="0" w:line="240" w:lineRule="auto"/>
        <w:rPr>
          <w:rFonts w:ascii="Arial" w:hAnsi="Arial" w:cs="Arial"/>
          <w:sz w:val="24"/>
        </w:rPr>
      </w:pPr>
    </w:p>
    <w:p w14:paraId="6211EEAB" w14:textId="210B5E5B" w:rsidR="00737131" w:rsidRPr="00AA467F" w:rsidRDefault="005C23CF" w:rsidP="00AA467F">
      <w:pPr>
        <w:spacing w:after="0" w:line="240" w:lineRule="auto"/>
        <w:rPr>
          <w:rFonts w:ascii="Arial" w:hAnsi="Arial" w:cs="Arial"/>
          <w:sz w:val="24"/>
        </w:rPr>
      </w:pPr>
      <w:r w:rsidRPr="0071550B">
        <w:rPr>
          <w:rFonts w:ascii="Arial" w:hAnsi="Arial" w:cs="Arial"/>
          <w:sz w:val="24"/>
        </w:rPr>
        <w:t xml:space="preserve">Dakota County is designated as the lead agency for the Dakota County HOME Consortium, and assumes the role of monitoring and oversight of the HOME funds for the Consortium, which includes </w:t>
      </w:r>
      <w:r w:rsidR="00C557DB">
        <w:rPr>
          <w:rFonts w:ascii="Arial" w:hAnsi="Arial" w:cs="Arial"/>
          <w:sz w:val="24"/>
        </w:rPr>
        <w:t xml:space="preserve">the counties of </w:t>
      </w:r>
      <w:r w:rsidRPr="0071550B">
        <w:rPr>
          <w:rFonts w:ascii="Arial" w:hAnsi="Arial" w:cs="Arial"/>
          <w:sz w:val="24"/>
        </w:rPr>
        <w:t>Anoka,</w:t>
      </w:r>
      <w:r w:rsidR="00C557DB">
        <w:rPr>
          <w:rFonts w:ascii="Arial" w:hAnsi="Arial" w:cs="Arial"/>
          <w:sz w:val="24"/>
        </w:rPr>
        <w:t xml:space="preserve"> Dakota, Ramsey, and Washington, </w:t>
      </w:r>
      <w:r w:rsidRPr="0071550B">
        <w:rPr>
          <w:rFonts w:ascii="Arial" w:hAnsi="Arial" w:cs="Arial"/>
          <w:sz w:val="24"/>
        </w:rPr>
        <w:t>and the citie</w:t>
      </w:r>
      <w:r w:rsidR="00AA467F">
        <w:rPr>
          <w:rFonts w:ascii="Arial" w:hAnsi="Arial" w:cs="Arial"/>
          <w:sz w:val="24"/>
        </w:rPr>
        <w:t xml:space="preserve">s of Woodbury and Coon Rapids. </w:t>
      </w:r>
      <w:r w:rsidRPr="0071550B">
        <w:rPr>
          <w:rFonts w:ascii="Arial" w:hAnsi="Arial" w:cs="Arial"/>
          <w:sz w:val="24"/>
        </w:rPr>
        <w:t xml:space="preserve">As the grantee of CDBG funds, Dakota County directly works with the various municipalities (municipal sub-recipients) within the County to provide </w:t>
      </w:r>
      <w:r w:rsidR="00F5076F">
        <w:rPr>
          <w:rFonts w:ascii="Arial" w:hAnsi="Arial" w:cs="Arial"/>
          <w:sz w:val="24"/>
        </w:rPr>
        <w:t xml:space="preserve">access to this funding stream. </w:t>
      </w:r>
      <w:r w:rsidRPr="0071550B">
        <w:rPr>
          <w:rFonts w:ascii="Arial" w:hAnsi="Arial" w:cs="Arial"/>
          <w:sz w:val="24"/>
        </w:rPr>
        <w:t xml:space="preserve">The </w:t>
      </w:r>
      <w:r w:rsidR="00AA467F">
        <w:rPr>
          <w:rFonts w:ascii="Arial" w:hAnsi="Arial" w:cs="Arial"/>
          <w:sz w:val="24"/>
        </w:rPr>
        <w:t xml:space="preserve">CDA </w:t>
      </w:r>
      <w:r w:rsidRPr="0071550B">
        <w:rPr>
          <w:rFonts w:ascii="Arial" w:hAnsi="Arial" w:cs="Arial"/>
          <w:sz w:val="24"/>
        </w:rPr>
        <w:t>provides the managerial oversight of the numerous activities implemented with</w:t>
      </w:r>
      <w:r w:rsidR="00F00BC7">
        <w:rPr>
          <w:rFonts w:ascii="Arial" w:hAnsi="Arial" w:cs="Arial"/>
          <w:sz w:val="24"/>
        </w:rPr>
        <w:t xml:space="preserve"> HOME, </w:t>
      </w:r>
      <w:r w:rsidRPr="0071550B">
        <w:rPr>
          <w:rFonts w:ascii="Arial" w:hAnsi="Arial" w:cs="Arial"/>
          <w:sz w:val="24"/>
        </w:rPr>
        <w:t>CDBG</w:t>
      </w:r>
      <w:r w:rsidR="00F00BC7">
        <w:rPr>
          <w:rFonts w:ascii="Arial" w:hAnsi="Arial" w:cs="Arial"/>
          <w:sz w:val="24"/>
        </w:rPr>
        <w:t>, and</w:t>
      </w:r>
      <w:r w:rsidRPr="0071550B">
        <w:rPr>
          <w:rFonts w:ascii="Arial" w:hAnsi="Arial" w:cs="Arial"/>
          <w:sz w:val="24"/>
        </w:rPr>
        <w:t xml:space="preserve"> resources.</w:t>
      </w:r>
    </w:p>
    <w:p w14:paraId="1B92278C" w14:textId="77777777" w:rsidR="00AA467F" w:rsidRDefault="00AA467F" w:rsidP="00AA467F">
      <w:pPr>
        <w:pStyle w:val="ReportArial"/>
      </w:pPr>
    </w:p>
    <w:p w14:paraId="00E7F422" w14:textId="77777777" w:rsidR="00737131" w:rsidRDefault="005C23CF" w:rsidP="0071550B">
      <w:pPr>
        <w:spacing w:after="0" w:line="240" w:lineRule="auto"/>
        <w:rPr>
          <w:b/>
          <w:sz w:val="24"/>
          <w:szCs w:val="24"/>
        </w:rPr>
      </w:pPr>
      <w:r>
        <w:rPr>
          <w:b/>
          <w:sz w:val="24"/>
          <w:szCs w:val="24"/>
        </w:rPr>
        <w:t>2.</w:t>
      </w:r>
      <w:r>
        <w:rPr>
          <w:b/>
          <w:sz w:val="24"/>
          <w:szCs w:val="24"/>
        </w:rPr>
        <w:tab/>
        <w:t xml:space="preserve">Summarize the objectives and outcomes identified in the Plan  </w:t>
      </w:r>
    </w:p>
    <w:p w14:paraId="5D8D6A35" w14:textId="77777777" w:rsidR="00737131" w:rsidRDefault="005C23CF" w:rsidP="0071550B">
      <w:pPr>
        <w:spacing w:after="0" w:line="240" w:lineRule="auto"/>
        <w:rPr>
          <w:b/>
          <w:sz w:val="24"/>
          <w:szCs w:val="24"/>
        </w:rPr>
      </w:pPr>
      <w:r>
        <w:rPr>
          <w:sz w:val="24"/>
          <w:szCs w:val="24"/>
        </w:rPr>
        <w:t>This could be a restatement of items or 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14:paraId="4388C173" w14:textId="77777777" w:rsidR="00AA467F" w:rsidRDefault="00AA467F" w:rsidP="0071550B">
      <w:pPr>
        <w:spacing w:after="0" w:line="240" w:lineRule="auto"/>
        <w:rPr>
          <w:rFonts w:ascii="Arial" w:hAnsi="Arial" w:cs="Arial"/>
          <w:sz w:val="24"/>
        </w:rPr>
      </w:pPr>
    </w:p>
    <w:p w14:paraId="15305364" w14:textId="35215EA7" w:rsidR="00737131" w:rsidRDefault="005C23CF" w:rsidP="0071550B">
      <w:pPr>
        <w:spacing w:after="0" w:line="240" w:lineRule="auto"/>
        <w:rPr>
          <w:rFonts w:ascii="Arial" w:hAnsi="Arial" w:cs="Arial"/>
          <w:sz w:val="24"/>
        </w:rPr>
      </w:pPr>
      <w:r w:rsidRPr="0071550B">
        <w:rPr>
          <w:rFonts w:ascii="Arial" w:hAnsi="Arial" w:cs="Arial"/>
          <w:sz w:val="24"/>
        </w:rPr>
        <w:lastRenderedPageBreak/>
        <w:t xml:space="preserve">With the outcomes established by Congress in mind and guided by the mission </w:t>
      </w:r>
      <w:r w:rsidR="00EF3101">
        <w:rPr>
          <w:rFonts w:ascii="Arial" w:hAnsi="Arial" w:cs="Arial"/>
          <w:sz w:val="24"/>
        </w:rPr>
        <w:t>s</w:t>
      </w:r>
      <w:r w:rsidRPr="0071550B">
        <w:rPr>
          <w:rFonts w:ascii="Arial" w:hAnsi="Arial" w:cs="Arial"/>
          <w:sz w:val="24"/>
        </w:rPr>
        <w:t>tatements of Dakota County and Dakota County CDA, the following objectives were identified to achieve the housing and community development needs of Dakota County communities and its residents.</w:t>
      </w:r>
    </w:p>
    <w:p w14:paraId="79FBE3FD" w14:textId="77777777" w:rsidR="0071550B" w:rsidRPr="0071550B" w:rsidRDefault="0071550B" w:rsidP="0071550B">
      <w:pPr>
        <w:spacing w:after="0" w:line="240" w:lineRule="auto"/>
        <w:rPr>
          <w:rFonts w:ascii="Arial" w:hAnsi="Arial" w:cs="Arial"/>
          <w:sz w:val="24"/>
        </w:rPr>
      </w:pPr>
    </w:p>
    <w:p w14:paraId="4F6657BF" w14:textId="77777777" w:rsidR="00737131" w:rsidRPr="0071550B" w:rsidRDefault="005C23CF" w:rsidP="0071550B">
      <w:pPr>
        <w:numPr>
          <w:ilvl w:val="0"/>
          <w:numId w:val="25"/>
        </w:numPr>
        <w:spacing w:after="120" w:line="240" w:lineRule="auto"/>
        <w:rPr>
          <w:rFonts w:ascii="Arial" w:hAnsi="Arial" w:cs="Arial"/>
          <w:sz w:val="24"/>
        </w:rPr>
      </w:pPr>
      <w:r w:rsidRPr="0071550B">
        <w:rPr>
          <w:rFonts w:ascii="Arial" w:hAnsi="Arial" w:cs="Arial"/>
          <w:sz w:val="24"/>
        </w:rPr>
        <w:t>Increase the affordable housing choices for low-and moderate-income households.</w:t>
      </w:r>
    </w:p>
    <w:p w14:paraId="24411786" w14:textId="77777777" w:rsidR="00737131" w:rsidRPr="0071550B" w:rsidRDefault="005C23CF" w:rsidP="0071550B">
      <w:pPr>
        <w:numPr>
          <w:ilvl w:val="0"/>
          <w:numId w:val="25"/>
        </w:numPr>
        <w:spacing w:after="120" w:line="240" w:lineRule="auto"/>
        <w:rPr>
          <w:rFonts w:ascii="Arial" w:hAnsi="Arial" w:cs="Arial"/>
          <w:sz w:val="24"/>
        </w:rPr>
      </w:pPr>
      <w:r w:rsidRPr="0071550B">
        <w:rPr>
          <w:rFonts w:ascii="Arial" w:hAnsi="Arial" w:cs="Arial"/>
          <w:sz w:val="24"/>
        </w:rPr>
        <w:t>Preserve and improve existing housing to maintain affordability.</w:t>
      </w:r>
    </w:p>
    <w:p w14:paraId="7030410D" w14:textId="77777777" w:rsidR="00737131" w:rsidRPr="0071550B" w:rsidRDefault="005C23CF" w:rsidP="0071550B">
      <w:pPr>
        <w:numPr>
          <w:ilvl w:val="0"/>
          <w:numId w:val="25"/>
        </w:numPr>
        <w:spacing w:after="120" w:line="240" w:lineRule="auto"/>
        <w:rPr>
          <w:rFonts w:ascii="Arial" w:hAnsi="Arial" w:cs="Arial"/>
          <w:sz w:val="24"/>
        </w:rPr>
      </w:pPr>
      <w:r w:rsidRPr="0071550B">
        <w:rPr>
          <w:rFonts w:ascii="Arial" w:hAnsi="Arial" w:cs="Arial"/>
          <w:sz w:val="24"/>
        </w:rPr>
        <w:t>Increase access and quality of living by providing public services and supporting public facilities.</w:t>
      </w:r>
    </w:p>
    <w:p w14:paraId="063C739B" w14:textId="77777777" w:rsidR="00737131" w:rsidRPr="0071550B" w:rsidRDefault="005C23CF" w:rsidP="0071550B">
      <w:pPr>
        <w:numPr>
          <w:ilvl w:val="0"/>
          <w:numId w:val="25"/>
        </w:numPr>
        <w:spacing w:after="120" w:line="240" w:lineRule="auto"/>
        <w:rPr>
          <w:rFonts w:ascii="Arial" w:hAnsi="Arial" w:cs="Arial"/>
          <w:sz w:val="24"/>
        </w:rPr>
      </w:pPr>
      <w:r w:rsidRPr="0071550B">
        <w:rPr>
          <w:rFonts w:ascii="Arial" w:hAnsi="Arial" w:cs="Arial"/>
          <w:sz w:val="24"/>
        </w:rPr>
        <w:t>Support community development that revitalizes neighborhoods and removes safety and blight hazards. </w:t>
      </w:r>
    </w:p>
    <w:p w14:paraId="582BB9BA" w14:textId="77777777" w:rsidR="00737131" w:rsidRPr="0071550B" w:rsidRDefault="005C23CF" w:rsidP="0071550B">
      <w:pPr>
        <w:numPr>
          <w:ilvl w:val="0"/>
          <w:numId w:val="25"/>
        </w:numPr>
        <w:spacing w:after="120" w:line="240" w:lineRule="auto"/>
        <w:rPr>
          <w:rFonts w:ascii="Arial" w:hAnsi="Arial" w:cs="Arial"/>
          <w:sz w:val="24"/>
        </w:rPr>
      </w:pPr>
      <w:r w:rsidRPr="0071550B">
        <w:rPr>
          <w:rFonts w:ascii="Arial" w:hAnsi="Arial" w:cs="Arial"/>
          <w:sz w:val="24"/>
        </w:rPr>
        <w:t>Support economic development that enhances the workforce and businesses.</w:t>
      </w:r>
    </w:p>
    <w:p w14:paraId="20810C28" w14:textId="77777777" w:rsidR="00737131" w:rsidRDefault="005C23CF" w:rsidP="0071550B">
      <w:pPr>
        <w:numPr>
          <w:ilvl w:val="0"/>
          <w:numId w:val="25"/>
        </w:numPr>
        <w:spacing w:after="120" w:line="240" w:lineRule="auto"/>
        <w:rPr>
          <w:rFonts w:ascii="Arial" w:hAnsi="Arial" w:cs="Arial"/>
          <w:sz w:val="24"/>
        </w:rPr>
      </w:pPr>
      <w:r w:rsidRPr="0071550B">
        <w:rPr>
          <w:rFonts w:ascii="Arial" w:hAnsi="Arial" w:cs="Arial"/>
          <w:sz w:val="24"/>
        </w:rPr>
        <w:t>Support planning efforts that address the housing, community and economic development needs of Dakota County and continue to foster partnerships with community stakeholders.</w:t>
      </w:r>
    </w:p>
    <w:p w14:paraId="11BC307A" w14:textId="77777777" w:rsidR="0071550B" w:rsidRPr="0071550B" w:rsidRDefault="0071550B" w:rsidP="0071550B">
      <w:pPr>
        <w:spacing w:after="0" w:line="240" w:lineRule="auto"/>
        <w:ind w:left="720"/>
        <w:rPr>
          <w:rFonts w:ascii="Arial" w:hAnsi="Arial" w:cs="Arial"/>
          <w:sz w:val="24"/>
        </w:rPr>
      </w:pPr>
    </w:p>
    <w:p w14:paraId="7B9C78E8" w14:textId="3A44D00F" w:rsidR="00737131" w:rsidRDefault="005C23CF" w:rsidP="0071550B">
      <w:pPr>
        <w:spacing w:after="0" w:line="240" w:lineRule="auto"/>
        <w:rPr>
          <w:rFonts w:ascii="Arial" w:hAnsi="Arial" w:cs="Arial"/>
          <w:sz w:val="24"/>
        </w:rPr>
      </w:pPr>
      <w:r w:rsidRPr="0071550B">
        <w:rPr>
          <w:rFonts w:ascii="Arial" w:hAnsi="Arial" w:cs="Arial"/>
          <w:sz w:val="24"/>
        </w:rPr>
        <w:t>The priority goals and the strategies to achieve the desired outcomes of decent housing, suitable living environments and economic opportunity were then formulated to serve the broad range of households, and to provide benefit to as many persons possible given the parameters of the funding programs.</w:t>
      </w:r>
    </w:p>
    <w:p w14:paraId="7CEEB0ED" w14:textId="6BF218DC" w:rsidR="00EB7687" w:rsidRDefault="00EB7687" w:rsidP="0071550B">
      <w:pPr>
        <w:spacing w:after="0" w:line="240" w:lineRule="auto"/>
        <w:rPr>
          <w:rFonts w:ascii="Arial" w:hAnsi="Arial" w:cs="Arial"/>
          <w:sz w:val="24"/>
        </w:rPr>
      </w:pPr>
    </w:p>
    <w:p w14:paraId="41B0906E" w14:textId="011F3A8C" w:rsidR="00EB7687" w:rsidRDefault="00EB7687" w:rsidP="00EB7687">
      <w:pPr>
        <w:spacing w:after="0" w:line="240" w:lineRule="auto"/>
        <w:jc w:val="center"/>
        <w:rPr>
          <w:rFonts w:ascii="Arial" w:hAnsi="Arial" w:cs="Arial"/>
          <w:sz w:val="24"/>
        </w:rPr>
      </w:pPr>
      <w:r>
        <w:rPr>
          <w:noProof/>
        </w:rPr>
        <w:drawing>
          <wp:inline distT="0" distB="0" distL="0" distR="0" wp14:anchorId="51B08282" wp14:editId="7B8BA697">
            <wp:extent cx="3158566" cy="287274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7938" cy="2899454"/>
                    </a:xfrm>
                    <a:prstGeom prst="rect">
                      <a:avLst/>
                    </a:prstGeom>
                    <a:noFill/>
                  </pic:spPr>
                </pic:pic>
              </a:graphicData>
            </a:graphic>
          </wp:inline>
        </w:drawing>
      </w:r>
    </w:p>
    <w:p w14:paraId="2615AF8E" w14:textId="77777777" w:rsidR="000E1E3C" w:rsidRDefault="000E1E3C" w:rsidP="00EB7687">
      <w:pPr>
        <w:spacing w:after="0" w:line="240" w:lineRule="auto"/>
        <w:jc w:val="center"/>
        <w:rPr>
          <w:rFonts w:ascii="Arial" w:hAnsi="Arial" w:cs="Arial"/>
          <w:sz w:val="24"/>
        </w:rPr>
      </w:pPr>
    </w:p>
    <w:p w14:paraId="14C60272" w14:textId="23438AA2" w:rsidR="00EB7687" w:rsidRDefault="00EB7687" w:rsidP="00AA467F">
      <w:pPr>
        <w:pStyle w:val="ReportArial"/>
        <w:rPr>
          <w:b/>
        </w:rPr>
      </w:pPr>
      <w:r w:rsidRPr="00073978">
        <w:t>The chart on the following page details the strategies</w:t>
      </w:r>
      <w:r>
        <w:t xml:space="preserve"> from the 2015-2019 Consolidated Plan</w:t>
      </w:r>
      <w:r w:rsidR="00AA467F">
        <w:t>.</w:t>
      </w:r>
    </w:p>
    <w:p w14:paraId="712A30EE" w14:textId="14B685F5" w:rsidR="00AA467F" w:rsidRDefault="00AA467F" w:rsidP="00AA467F">
      <w:pPr>
        <w:pStyle w:val="ReportArial"/>
        <w:rPr>
          <w:b/>
        </w:rPr>
      </w:pPr>
    </w:p>
    <w:p w14:paraId="393DB32A" w14:textId="77777777" w:rsidR="00AA467F" w:rsidRPr="00AA467F" w:rsidRDefault="00AA467F" w:rsidP="00AA467F">
      <w:pPr>
        <w:pStyle w:val="ReportArial"/>
        <w:sectPr w:rsidR="00AA467F" w:rsidRPr="00AA467F" w:rsidSect="00EF3101">
          <w:footerReference w:type="default" r:id="rId15"/>
          <w:pgSz w:w="12240" w:h="15840" w:code="1"/>
          <w:pgMar w:top="1440" w:right="1440" w:bottom="1440" w:left="1440" w:header="720" w:footer="864" w:gutter="0"/>
          <w:pgNumType w:start="1"/>
          <w:cols w:space="720"/>
          <w:docGrid w:linePitch="360"/>
        </w:sectPr>
      </w:pPr>
    </w:p>
    <w:tbl>
      <w:tblPr>
        <w:tblStyle w:val="TableGrid1"/>
        <w:tblW w:w="14088" w:type="dxa"/>
        <w:tblInd w:w="-455" w:type="dxa"/>
        <w:tblLook w:val="04A0" w:firstRow="1" w:lastRow="0" w:firstColumn="1" w:lastColumn="0" w:noHBand="0" w:noVBand="1"/>
      </w:tblPr>
      <w:tblGrid>
        <w:gridCol w:w="305"/>
        <w:gridCol w:w="845"/>
        <w:gridCol w:w="337"/>
        <w:gridCol w:w="2120"/>
        <w:gridCol w:w="1507"/>
        <w:gridCol w:w="5464"/>
        <w:gridCol w:w="810"/>
        <w:gridCol w:w="2700"/>
      </w:tblGrid>
      <w:tr w:rsidR="00EB7687" w:rsidRPr="00826C5D" w14:paraId="6CAAA88D" w14:textId="77777777" w:rsidTr="00EB7687">
        <w:trPr>
          <w:trHeight w:val="475"/>
        </w:trPr>
        <w:tc>
          <w:tcPr>
            <w:tcW w:w="14088" w:type="dxa"/>
            <w:gridSpan w:val="8"/>
            <w:hideMark/>
          </w:tcPr>
          <w:p w14:paraId="77CC1E13" w14:textId="71E879B8" w:rsidR="00EB7687" w:rsidRPr="00826C5D" w:rsidRDefault="00EB7687" w:rsidP="00EB7687">
            <w:pPr>
              <w:spacing w:after="0" w:line="240" w:lineRule="auto"/>
              <w:ind w:left="-450"/>
              <w:jc w:val="center"/>
              <w:rPr>
                <w:sz w:val="36"/>
                <w:szCs w:val="36"/>
              </w:rPr>
            </w:pPr>
            <w:r>
              <w:rPr>
                <w:sz w:val="36"/>
                <w:szCs w:val="36"/>
              </w:rPr>
              <w:lastRenderedPageBreak/>
              <w:t>2015-2019 Consolidated Plan</w:t>
            </w:r>
            <w:r w:rsidRPr="00826C5D">
              <w:rPr>
                <w:sz w:val="36"/>
                <w:szCs w:val="36"/>
              </w:rPr>
              <w:t xml:space="preserve"> - Dakota County</w:t>
            </w:r>
          </w:p>
        </w:tc>
      </w:tr>
      <w:tr w:rsidR="00EB7687" w:rsidRPr="00826C5D" w14:paraId="0B72091B" w14:textId="77777777" w:rsidTr="00EB7687">
        <w:trPr>
          <w:trHeight w:val="250"/>
        </w:trPr>
        <w:tc>
          <w:tcPr>
            <w:tcW w:w="3607" w:type="dxa"/>
            <w:gridSpan w:val="4"/>
            <w:noWrap/>
            <w:hideMark/>
          </w:tcPr>
          <w:p w14:paraId="6A11078E" w14:textId="77777777" w:rsidR="00EB7687" w:rsidRPr="00073978" w:rsidRDefault="00EB7687" w:rsidP="00EB7687">
            <w:pPr>
              <w:spacing w:after="0" w:line="240" w:lineRule="auto"/>
              <w:jc w:val="center"/>
              <w:rPr>
                <w:rFonts w:ascii="Arial" w:hAnsi="Arial" w:cs="Arial"/>
                <w:b/>
                <w:bCs/>
                <w:sz w:val="18"/>
                <w:szCs w:val="18"/>
              </w:rPr>
            </w:pPr>
            <w:r w:rsidRPr="00073978">
              <w:rPr>
                <w:rFonts w:ascii="Arial" w:hAnsi="Arial" w:cs="Arial"/>
                <w:b/>
                <w:bCs/>
                <w:sz w:val="18"/>
                <w:szCs w:val="18"/>
              </w:rPr>
              <w:t>Objective</w:t>
            </w:r>
          </w:p>
        </w:tc>
        <w:tc>
          <w:tcPr>
            <w:tcW w:w="1507" w:type="dxa"/>
            <w:noWrap/>
            <w:hideMark/>
          </w:tcPr>
          <w:p w14:paraId="2A5BC6CD" w14:textId="77777777" w:rsidR="00EB7687" w:rsidRPr="00073978" w:rsidRDefault="00EB7687" w:rsidP="00EB7687">
            <w:pPr>
              <w:spacing w:after="0" w:line="240" w:lineRule="auto"/>
              <w:ind w:left="-450"/>
              <w:jc w:val="center"/>
              <w:rPr>
                <w:rFonts w:ascii="Arial" w:hAnsi="Arial" w:cs="Arial"/>
                <w:b/>
                <w:bCs/>
                <w:sz w:val="18"/>
                <w:szCs w:val="18"/>
              </w:rPr>
            </w:pPr>
            <w:r w:rsidRPr="00073978">
              <w:rPr>
                <w:rFonts w:ascii="Arial" w:hAnsi="Arial" w:cs="Arial"/>
                <w:b/>
                <w:bCs/>
                <w:sz w:val="18"/>
                <w:szCs w:val="18"/>
              </w:rPr>
              <w:t>Priority</w:t>
            </w:r>
          </w:p>
        </w:tc>
        <w:tc>
          <w:tcPr>
            <w:tcW w:w="6274" w:type="dxa"/>
            <w:gridSpan w:val="2"/>
            <w:noWrap/>
            <w:hideMark/>
          </w:tcPr>
          <w:p w14:paraId="1DE675C0" w14:textId="77777777" w:rsidR="00EB7687" w:rsidRPr="00073978" w:rsidRDefault="00EB7687" w:rsidP="00EB7687">
            <w:pPr>
              <w:spacing w:after="0" w:line="240" w:lineRule="auto"/>
              <w:ind w:left="-450"/>
              <w:jc w:val="center"/>
              <w:rPr>
                <w:rFonts w:ascii="Arial" w:hAnsi="Arial" w:cs="Arial"/>
                <w:b/>
                <w:bCs/>
                <w:sz w:val="18"/>
                <w:szCs w:val="18"/>
              </w:rPr>
            </w:pPr>
            <w:r w:rsidRPr="00073978">
              <w:rPr>
                <w:rFonts w:ascii="Arial" w:hAnsi="Arial" w:cs="Arial"/>
                <w:b/>
                <w:bCs/>
                <w:sz w:val="18"/>
                <w:szCs w:val="18"/>
              </w:rPr>
              <w:t>Strategy</w:t>
            </w:r>
          </w:p>
        </w:tc>
        <w:tc>
          <w:tcPr>
            <w:tcW w:w="2700" w:type="dxa"/>
            <w:noWrap/>
            <w:hideMark/>
          </w:tcPr>
          <w:p w14:paraId="2D4000F9" w14:textId="77777777" w:rsidR="00EB7687" w:rsidRPr="00073978" w:rsidRDefault="00EB7687" w:rsidP="00EB7687">
            <w:pPr>
              <w:spacing w:after="0" w:line="240" w:lineRule="auto"/>
              <w:ind w:left="-450"/>
              <w:jc w:val="center"/>
              <w:rPr>
                <w:rFonts w:ascii="Arial" w:hAnsi="Arial" w:cs="Arial"/>
                <w:b/>
                <w:bCs/>
                <w:sz w:val="18"/>
                <w:szCs w:val="18"/>
              </w:rPr>
            </w:pPr>
            <w:r w:rsidRPr="00073978">
              <w:rPr>
                <w:rFonts w:ascii="Arial" w:hAnsi="Arial" w:cs="Arial"/>
                <w:b/>
                <w:bCs/>
                <w:sz w:val="18"/>
                <w:szCs w:val="18"/>
              </w:rPr>
              <w:t>Outcome</w:t>
            </w:r>
          </w:p>
        </w:tc>
      </w:tr>
      <w:tr w:rsidR="00EB7687" w:rsidRPr="00826C5D" w14:paraId="31940995" w14:textId="77777777" w:rsidTr="00EB7687">
        <w:trPr>
          <w:trHeight w:val="261"/>
        </w:trPr>
        <w:tc>
          <w:tcPr>
            <w:tcW w:w="305" w:type="dxa"/>
            <w:vMerge w:val="restart"/>
            <w:noWrap/>
            <w:vAlign w:val="center"/>
            <w:hideMark/>
          </w:tcPr>
          <w:p w14:paraId="30D41093" w14:textId="77777777" w:rsidR="00EB7687" w:rsidRPr="00073978" w:rsidRDefault="00EB7687" w:rsidP="00EB7687">
            <w:pPr>
              <w:spacing w:after="0" w:line="240" w:lineRule="auto"/>
              <w:jc w:val="center"/>
              <w:rPr>
                <w:rFonts w:ascii="Arial" w:hAnsi="Arial" w:cs="Arial"/>
                <w:sz w:val="16"/>
                <w:szCs w:val="18"/>
              </w:rPr>
            </w:pPr>
            <w:r w:rsidRPr="00073978">
              <w:rPr>
                <w:rFonts w:ascii="Arial" w:hAnsi="Arial" w:cs="Arial"/>
                <w:sz w:val="16"/>
                <w:szCs w:val="18"/>
              </w:rPr>
              <w:t>6</w:t>
            </w:r>
          </w:p>
        </w:tc>
        <w:tc>
          <w:tcPr>
            <w:tcW w:w="845" w:type="dxa"/>
            <w:vMerge w:val="restart"/>
            <w:textDirection w:val="btLr"/>
            <w:hideMark/>
          </w:tcPr>
          <w:p w14:paraId="528CA0FB" w14:textId="77777777" w:rsidR="00EB7687" w:rsidRPr="00073978" w:rsidRDefault="00EB7687" w:rsidP="00EB7687">
            <w:pPr>
              <w:spacing w:after="0" w:line="240" w:lineRule="auto"/>
              <w:jc w:val="center"/>
              <w:rPr>
                <w:rFonts w:ascii="Arial" w:hAnsi="Arial" w:cs="Arial"/>
                <w:sz w:val="16"/>
                <w:szCs w:val="18"/>
              </w:rPr>
            </w:pPr>
            <w:r w:rsidRPr="00073978">
              <w:rPr>
                <w:rFonts w:ascii="Arial" w:hAnsi="Arial" w:cs="Arial"/>
                <w:sz w:val="16"/>
                <w:szCs w:val="18"/>
              </w:rPr>
              <w:t>Support planning efforts that address the housing, community and economic development needs of</w:t>
            </w:r>
          </w:p>
          <w:p w14:paraId="7808A542" w14:textId="77777777" w:rsidR="00EB7687" w:rsidRPr="00073978" w:rsidRDefault="00EB7687" w:rsidP="00EB7687">
            <w:pPr>
              <w:spacing w:after="0" w:line="240" w:lineRule="auto"/>
              <w:jc w:val="center"/>
              <w:rPr>
                <w:rFonts w:ascii="Arial" w:hAnsi="Arial" w:cs="Arial"/>
                <w:sz w:val="16"/>
                <w:szCs w:val="18"/>
              </w:rPr>
            </w:pPr>
            <w:r w:rsidRPr="00073978">
              <w:rPr>
                <w:rFonts w:ascii="Arial" w:hAnsi="Arial" w:cs="Arial"/>
                <w:sz w:val="16"/>
                <w:szCs w:val="18"/>
              </w:rPr>
              <w:t>Dakota County and continue to foster partnerships with community stakeholders.</w:t>
            </w:r>
          </w:p>
        </w:tc>
        <w:tc>
          <w:tcPr>
            <w:tcW w:w="337" w:type="dxa"/>
            <w:vMerge w:val="restart"/>
            <w:noWrap/>
            <w:vAlign w:val="center"/>
            <w:hideMark/>
          </w:tcPr>
          <w:p w14:paraId="7EB8BA47" w14:textId="77777777" w:rsidR="00EB7687" w:rsidRPr="00073978" w:rsidRDefault="00EB7687" w:rsidP="00EB7687">
            <w:pPr>
              <w:spacing w:after="0" w:line="240" w:lineRule="auto"/>
              <w:rPr>
                <w:rFonts w:ascii="Arial" w:hAnsi="Arial" w:cs="Arial"/>
                <w:sz w:val="18"/>
                <w:szCs w:val="18"/>
              </w:rPr>
            </w:pPr>
            <w:r w:rsidRPr="00073978">
              <w:rPr>
                <w:rFonts w:ascii="Arial" w:hAnsi="Arial" w:cs="Arial"/>
                <w:sz w:val="18"/>
                <w:szCs w:val="18"/>
              </w:rPr>
              <w:t>1</w:t>
            </w:r>
          </w:p>
        </w:tc>
        <w:tc>
          <w:tcPr>
            <w:tcW w:w="2120" w:type="dxa"/>
            <w:vMerge w:val="restart"/>
            <w:vAlign w:val="center"/>
            <w:hideMark/>
          </w:tcPr>
          <w:p w14:paraId="0FCF25D0" w14:textId="77777777" w:rsidR="00EB7687" w:rsidRPr="00073978" w:rsidRDefault="00EB7687" w:rsidP="00EB7687">
            <w:pPr>
              <w:spacing w:after="0" w:line="240" w:lineRule="auto"/>
              <w:ind w:left="-22"/>
              <w:rPr>
                <w:rFonts w:ascii="Arial" w:hAnsi="Arial" w:cs="Arial"/>
                <w:sz w:val="18"/>
                <w:szCs w:val="18"/>
              </w:rPr>
            </w:pPr>
            <w:r w:rsidRPr="00073978">
              <w:rPr>
                <w:rFonts w:ascii="Arial" w:hAnsi="Arial" w:cs="Arial"/>
                <w:sz w:val="18"/>
                <w:szCs w:val="18"/>
              </w:rPr>
              <w:t>Increase the affordable housing choices for low-and moderate-income households.</w:t>
            </w:r>
          </w:p>
        </w:tc>
        <w:tc>
          <w:tcPr>
            <w:tcW w:w="1507" w:type="dxa"/>
            <w:vMerge w:val="restart"/>
            <w:hideMark/>
          </w:tcPr>
          <w:p w14:paraId="18EA6552" w14:textId="77777777" w:rsidR="00EB7687" w:rsidRPr="00073978" w:rsidRDefault="00EB7687" w:rsidP="00EB7687">
            <w:pPr>
              <w:spacing w:after="0" w:line="240" w:lineRule="auto"/>
              <w:ind w:left="-77" w:right="187"/>
              <w:rPr>
                <w:rFonts w:ascii="Arial" w:hAnsi="Arial" w:cs="Arial"/>
                <w:sz w:val="18"/>
                <w:szCs w:val="18"/>
              </w:rPr>
            </w:pPr>
            <w:r w:rsidRPr="00073978">
              <w:rPr>
                <w:rFonts w:ascii="Arial" w:hAnsi="Arial" w:cs="Arial"/>
                <w:sz w:val="18"/>
                <w:szCs w:val="18"/>
              </w:rPr>
              <w:t>Homelessness</w:t>
            </w:r>
          </w:p>
        </w:tc>
        <w:tc>
          <w:tcPr>
            <w:tcW w:w="5464" w:type="dxa"/>
            <w:vMerge w:val="restart"/>
            <w:hideMark/>
          </w:tcPr>
          <w:p w14:paraId="733DBC93" w14:textId="77777777" w:rsidR="00EB7687" w:rsidRPr="00073978" w:rsidRDefault="00EB7687" w:rsidP="00EB7687">
            <w:pPr>
              <w:spacing w:after="0" w:line="240" w:lineRule="auto"/>
              <w:ind w:left="-43"/>
              <w:rPr>
                <w:rFonts w:ascii="Arial" w:hAnsi="Arial" w:cs="Arial"/>
                <w:sz w:val="18"/>
                <w:szCs w:val="18"/>
              </w:rPr>
            </w:pPr>
            <w:r w:rsidRPr="00073978">
              <w:rPr>
                <w:rFonts w:ascii="Arial" w:hAnsi="Arial" w:cs="Arial"/>
                <w:sz w:val="18"/>
                <w:szCs w:val="18"/>
              </w:rPr>
              <w:t>a. Support the implementation and operation of coordinated access entry sites for families, youth and singles</w:t>
            </w:r>
            <w:r w:rsidRPr="00073978">
              <w:rPr>
                <w:rFonts w:ascii="Arial" w:hAnsi="Arial" w:cs="Arial"/>
                <w:sz w:val="18"/>
                <w:szCs w:val="18"/>
              </w:rPr>
              <w:br/>
              <w:t>b. Support housing stabilization initiatives for homeless populations</w:t>
            </w:r>
            <w:r w:rsidRPr="00073978">
              <w:rPr>
                <w:rFonts w:ascii="Arial" w:hAnsi="Arial" w:cs="Arial"/>
                <w:sz w:val="18"/>
                <w:szCs w:val="18"/>
              </w:rPr>
              <w:br/>
              <w:t xml:space="preserve">c. Support the operation of emergency shelter facilities </w:t>
            </w:r>
            <w:r w:rsidRPr="00073978">
              <w:rPr>
                <w:rFonts w:ascii="Arial" w:hAnsi="Arial" w:cs="Arial"/>
                <w:sz w:val="18"/>
                <w:szCs w:val="18"/>
              </w:rPr>
              <w:br/>
              <w:t xml:space="preserve">d. Create additional permanent supportive housing units </w:t>
            </w:r>
            <w:r w:rsidRPr="00073978">
              <w:rPr>
                <w:rFonts w:ascii="Arial" w:hAnsi="Arial" w:cs="Arial"/>
                <w:sz w:val="18"/>
                <w:szCs w:val="18"/>
              </w:rPr>
              <w:br/>
              <w:t>e. Support creation or renovation of shelter facilities for homeless</w:t>
            </w:r>
          </w:p>
        </w:tc>
        <w:tc>
          <w:tcPr>
            <w:tcW w:w="810" w:type="dxa"/>
            <w:vMerge w:val="restart"/>
            <w:textDirection w:val="btLr"/>
            <w:hideMark/>
          </w:tcPr>
          <w:p w14:paraId="22783FAD" w14:textId="77777777" w:rsidR="00EB7687" w:rsidRDefault="00EB7687" w:rsidP="00EB7687">
            <w:pPr>
              <w:spacing w:after="0" w:line="240" w:lineRule="auto"/>
              <w:ind w:left="-450"/>
              <w:jc w:val="center"/>
              <w:rPr>
                <w:rFonts w:ascii="Arial" w:hAnsi="Arial" w:cs="Arial"/>
                <w:sz w:val="18"/>
                <w:szCs w:val="18"/>
              </w:rPr>
            </w:pPr>
            <w:r w:rsidRPr="00073978">
              <w:rPr>
                <w:rFonts w:ascii="Arial" w:hAnsi="Arial" w:cs="Arial"/>
                <w:sz w:val="18"/>
                <w:szCs w:val="18"/>
              </w:rPr>
              <w:t>Plan</w:t>
            </w:r>
            <w:r w:rsidRPr="00073978">
              <w:rPr>
                <w:rFonts w:ascii="Arial" w:hAnsi="Arial" w:cs="Arial"/>
                <w:sz w:val="16"/>
                <w:szCs w:val="18"/>
              </w:rPr>
              <w:t>ning and Administration</w:t>
            </w:r>
            <w:r>
              <w:rPr>
                <w:rFonts w:ascii="Arial" w:hAnsi="Arial" w:cs="Arial"/>
                <w:sz w:val="18"/>
                <w:szCs w:val="18"/>
              </w:rPr>
              <w:t xml:space="preserve"> </w:t>
            </w:r>
          </w:p>
          <w:p w14:paraId="7A2F9574" w14:textId="77777777" w:rsidR="00EB7687" w:rsidRPr="00073978" w:rsidRDefault="00EB7687" w:rsidP="00EB7687">
            <w:pPr>
              <w:spacing w:after="0" w:line="240" w:lineRule="auto"/>
              <w:ind w:left="-450"/>
              <w:jc w:val="center"/>
              <w:rPr>
                <w:rFonts w:ascii="Arial" w:hAnsi="Arial" w:cs="Arial"/>
                <w:sz w:val="18"/>
                <w:szCs w:val="18"/>
              </w:rPr>
            </w:pPr>
            <w:r w:rsidRPr="00073978">
              <w:rPr>
                <w:rFonts w:ascii="Arial" w:hAnsi="Arial" w:cs="Arial"/>
                <w:sz w:val="18"/>
                <w:szCs w:val="18"/>
              </w:rPr>
              <w:t>a. Support all of the goals and strategies with planning and administration</w:t>
            </w:r>
          </w:p>
        </w:tc>
        <w:tc>
          <w:tcPr>
            <w:tcW w:w="2700" w:type="dxa"/>
            <w:vMerge w:val="restart"/>
            <w:hideMark/>
          </w:tcPr>
          <w:p w14:paraId="0E857988" w14:textId="77777777" w:rsidR="00EB7687" w:rsidRPr="00073978" w:rsidRDefault="00EB7687" w:rsidP="00EB7687">
            <w:pPr>
              <w:spacing w:after="0" w:line="240" w:lineRule="auto"/>
              <w:rPr>
                <w:rFonts w:ascii="Arial" w:hAnsi="Arial" w:cs="Arial"/>
                <w:sz w:val="18"/>
                <w:szCs w:val="18"/>
              </w:rPr>
            </w:pPr>
            <w:r w:rsidRPr="00073978">
              <w:rPr>
                <w:rFonts w:ascii="Arial" w:hAnsi="Arial" w:cs="Arial"/>
                <w:sz w:val="18"/>
                <w:szCs w:val="18"/>
              </w:rPr>
              <w:t>• 100 Households provided Rapid Rehousing Assistance</w:t>
            </w:r>
            <w:r w:rsidRPr="00073978">
              <w:rPr>
                <w:rFonts w:ascii="Arial" w:hAnsi="Arial" w:cs="Arial"/>
                <w:sz w:val="18"/>
                <w:szCs w:val="18"/>
              </w:rPr>
              <w:br/>
              <w:t>• 50 Homeless Prevention</w:t>
            </w:r>
          </w:p>
        </w:tc>
      </w:tr>
      <w:tr w:rsidR="00EB7687" w:rsidRPr="00826C5D" w14:paraId="56EB306C" w14:textId="77777777" w:rsidTr="00EB7687">
        <w:trPr>
          <w:trHeight w:val="1028"/>
        </w:trPr>
        <w:tc>
          <w:tcPr>
            <w:tcW w:w="305" w:type="dxa"/>
            <w:vMerge/>
            <w:hideMark/>
          </w:tcPr>
          <w:p w14:paraId="1740754B" w14:textId="77777777" w:rsidR="00EB7687" w:rsidRPr="00073978" w:rsidRDefault="00EB7687" w:rsidP="00EB7687">
            <w:pPr>
              <w:spacing w:after="0" w:line="240" w:lineRule="auto"/>
              <w:ind w:left="-450"/>
              <w:rPr>
                <w:rFonts w:ascii="Arial" w:hAnsi="Arial" w:cs="Arial"/>
                <w:sz w:val="18"/>
                <w:szCs w:val="18"/>
              </w:rPr>
            </w:pPr>
          </w:p>
        </w:tc>
        <w:tc>
          <w:tcPr>
            <w:tcW w:w="845" w:type="dxa"/>
            <w:vMerge/>
            <w:hideMark/>
          </w:tcPr>
          <w:p w14:paraId="1EE081C2" w14:textId="77777777" w:rsidR="00EB7687" w:rsidRPr="00073978" w:rsidRDefault="00EB7687" w:rsidP="00EB7687">
            <w:pPr>
              <w:spacing w:after="0" w:line="240" w:lineRule="auto"/>
              <w:ind w:left="-160" w:right="20"/>
              <w:rPr>
                <w:rFonts w:ascii="Arial" w:hAnsi="Arial" w:cs="Arial"/>
                <w:sz w:val="18"/>
                <w:szCs w:val="18"/>
              </w:rPr>
            </w:pPr>
          </w:p>
        </w:tc>
        <w:tc>
          <w:tcPr>
            <w:tcW w:w="337" w:type="dxa"/>
            <w:vMerge/>
            <w:vAlign w:val="center"/>
            <w:hideMark/>
          </w:tcPr>
          <w:p w14:paraId="25DEBC34" w14:textId="77777777" w:rsidR="00EB7687" w:rsidRPr="00073978" w:rsidRDefault="00EB7687" w:rsidP="00EB7687">
            <w:pPr>
              <w:spacing w:after="0" w:line="240" w:lineRule="auto"/>
              <w:ind w:right="20"/>
              <w:rPr>
                <w:rFonts w:ascii="Arial" w:hAnsi="Arial" w:cs="Arial"/>
                <w:sz w:val="18"/>
                <w:szCs w:val="18"/>
              </w:rPr>
            </w:pPr>
          </w:p>
        </w:tc>
        <w:tc>
          <w:tcPr>
            <w:tcW w:w="2120" w:type="dxa"/>
            <w:vMerge/>
            <w:vAlign w:val="center"/>
            <w:hideMark/>
          </w:tcPr>
          <w:p w14:paraId="6CE6F0BA" w14:textId="77777777" w:rsidR="00EB7687" w:rsidRPr="00073978" w:rsidRDefault="00EB7687" w:rsidP="00EB7687">
            <w:pPr>
              <w:spacing w:after="0" w:line="240" w:lineRule="auto"/>
              <w:ind w:left="-22"/>
              <w:rPr>
                <w:rFonts w:ascii="Arial" w:hAnsi="Arial" w:cs="Arial"/>
                <w:sz w:val="18"/>
                <w:szCs w:val="18"/>
              </w:rPr>
            </w:pPr>
          </w:p>
        </w:tc>
        <w:tc>
          <w:tcPr>
            <w:tcW w:w="1507" w:type="dxa"/>
            <w:vMerge/>
            <w:hideMark/>
          </w:tcPr>
          <w:p w14:paraId="72AE079A" w14:textId="77777777" w:rsidR="00EB7687" w:rsidRPr="00073978" w:rsidRDefault="00EB7687" w:rsidP="00EB7687">
            <w:pPr>
              <w:spacing w:after="0" w:line="240" w:lineRule="auto"/>
              <w:ind w:left="-450"/>
              <w:rPr>
                <w:rFonts w:ascii="Arial" w:hAnsi="Arial" w:cs="Arial"/>
                <w:sz w:val="18"/>
                <w:szCs w:val="18"/>
              </w:rPr>
            </w:pPr>
          </w:p>
        </w:tc>
        <w:tc>
          <w:tcPr>
            <w:tcW w:w="5464" w:type="dxa"/>
            <w:vMerge/>
            <w:hideMark/>
          </w:tcPr>
          <w:p w14:paraId="19669EDA" w14:textId="77777777" w:rsidR="00EB7687" w:rsidRPr="00073978" w:rsidRDefault="00EB7687" w:rsidP="00EB7687">
            <w:pPr>
              <w:spacing w:after="0" w:line="240" w:lineRule="auto"/>
              <w:ind w:left="-43"/>
              <w:rPr>
                <w:rFonts w:ascii="Arial" w:hAnsi="Arial" w:cs="Arial"/>
                <w:sz w:val="18"/>
                <w:szCs w:val="18"/>
              </w:rPr>
            </w:pPr>
          </w:p>
        </w:tc>
        <w:tc>
          <w:tcPr>
            <w:tcW w:w="810" w:type="dxa"/>
            <w:vMerge/>
            <w:hideMark/>
          </w:tcPr>
          <w:p w14:paraId="10E8C712" w14:textId="77777777" w:rsidR="00EB7687" w:rsidRPr="00073978" w:rsidRDefault="00EB7687" w:rsidP="00EB7687">
            <w:pPr>
              <w:spacing w:after="0" w:line="240" w:lineRule="auto"/>
              <w:ind w:left="-450"/>
              <w:rPr>
                <w:rFonts w:ascii="Arial" w:hAnsi="Arial" w:cs="Arial"/>
                <w:sz w:val="18"/>
                <w:szCs w:val="18"/>
              </w:rPr>
            </w:pPr>
          </w:p>
        </w:tc>
        <w:tc>
          <w:tcPr>
            <w:tcW w:w="2700" w:type="dxa"/>
            <w:vMerge/>
            <w:hideMark/>
          </w:tcPr>
          <w:p w14:paraId="4D29C804" w14:textId="77777777" w:rsidR="00EB7687" w:rsidRPr="00073978" w:rsidRDefault="00EB7687" w:rsidP="00EB7687">
            <w:pPr>
              <w:spacing w:after="0" w:line="240" w:lineRule="auto"/>
              <w:rPr>
                <w:rFonts w:ascii="Arial" w:hAnsi="Arial" w:cs="Arial"/>
                <w:sz w:val="18"/>
                <w:szCs w:val="18"/>
              </w:rPr>
            </w:pPr>
          </w:p>
        </w:tc>
      </w:tr>
      <w:tr w:rsidR="00EB7687" w:rsidRPr="00826C5D" w14:paraId="1F83F42E" w14:textId="77777777" w:rsidTr="00EB7687">
        <w:trPr>
          <w:trHeight w:val="735"/>
        </w:trPr>
        <w:tc>
          <w:tcPr>
            <w:tcW w:w="305" w:type="dxa"/>
            <w:vMerge/>
            <w:hideMark/>
          </w:tcPr>
          <w:p w14:paraId="17AD7973" w14:textId="77777777" w:rsidR="00EB7687" w:rsidRPr="00073978" w:rsidRDefault="00EB7687" w:rsidP="00EB7687">
            <w:pPr>
              <w:spacing w:after="0" w:line="240" w:lineRule="auto"/>
              <w:ind w:left="-450"/>
              <w:rPr>
                <w:rFonts w:ascii="Arial" w:hAnsi="Arial" w:cs="Arial"/>
                <w:sz w:val="18"/>
                <w:szCs w:val="18"/>
              </w:rPr>
            </w:pPr>
          </w:p>
        </w:tc>
        <w:tc>
          <w:tcPr>
            <w:tcW w:w="845" w:type="dxa"/>
            <w:vMerge/>
            <w:hideMark/>
          </w:tcPr>
          <w:p w14:paraId="7518FEED" w14:textId="77777777" w:rsidR="00EB7687" w:rsidRPr="00073978" w:rsidRDefault="00EB7687" w:rsidP="00EB7687">
            <w:pPr>
              <w:spacing w:after="0" w:line="240" w:lineRule="auto"/>
              <w:ind w:left="-160" w:right="20"/>
              <w:rPr>
                <w:rFonts w:ascii="Arial" w:hAnsi="Arial" w:cs="Arial"/>
                <w:sz w:val="18"/>
                <w:szCs w:val="18"/>
              </w:rPr>
            </w:pPr>
          </w:p>
        </w:tc>
        <w:tc>
          <w:tcPr>
            <w:tcW w:w="337" w:type="dxa"/>
            <w:vMerge/>
            <w:vAlign w:val="center"/>
            <w:hideMark/>
          </w:tcPr>
          <w:p w14:paraId="5AF8B53E" w14:textId="77777777" w:rsidR="00EB7687" w:rsidRPr="00073978" w:rsidRDefault="00EB7687" w:rsidP="00EB7687">
            <w:pPr>
              <w:spacing w:after="0" w:line="240" w:lineRule="auto"/>
              <w:ind w:right="20"/>
              <w:rPr>
                <w:rFonts w:ascii="Arial" w:hAnsi="Arial" w:cs="Arial"/>
                <w:sz w:val="18"/>
                <w:szCs w:val="18"/>
              </w:rPr>
            </w:pPr>
          </w:p>
        </w:tc>
        <w:tc>
          <w:tcPr>
            <w:tcW w:w="2120" w:type="dxa"/>
            <w:vMerge/>
            <w:vAlign w:val="center"/>
            <w:hideMark/>
          </w:tcPr>
          <w:p w14:paraId="124E0223" w14:textId="77777777" w:rsidR="00EB7687" w:rsidRPr="00073978" w:rsidRDefault="00EB7687" w:rsidP="00EB7687">
            <w:pPr>
              <w:spacing w:after="0" w:line="240" w:lineRule="auto"/>
              <w:ind w:left="-22"/>
              <w:rPr>
                <w:rFonts w:ascii="Arial" w:hAnsi="Arial" w:cs="Arial"/>
                <w:sz w:val="18"/>
                <w:szCs w:val="18"/>
              </w:rPr>
            </w:pPr>
          </w:p>
        </w:tc>
        <w:tc>
          <w:tcPr>
            <w:tcW w:w="1507" w:type="dxa"/>
            <w:vMerge w:val="restart"/>
            <w:hideMark/>
          </w:tcPr>
          <w:p w14:paraId="55B4C0CB" w14:textId="77777777" w:rsidR="00EB7687" w:rsidRPr="00073978" w:rsidRDefault="00EB7687" w:rsidP="00EB7687">
            <w:pPr>
              <w:spacing w:after="0" w:line="240" w:lineRule="auto"/>
              <w:ind w:left="-77"/>
              <w:rPr>
                <w:rFonts w:ascii="Arial" w:hAnsi="Arial" w:cs="Arial"/>
                <w:sz w:val="18"/>
                <w:szCs w:val="18"/>
              </w:rPr>
            </w:pPr>
            <w:r w:rsidRPr="00073978">
              <w:rPr>
                <w:rFonts w:ascii="Arial" w:hAnsi="Arial" w:cs="Arial"/>
                <w:sz w:val="18"/>
                <w:szCs w:val="18"/>
              </w:rPr>
              <w:t>Affordable Rental Housing</w:t>
            </w:r>
          </w:p>
        </w:tc>
        <w:tc>
          <w:tcPr>
            <w:tcW w:w="5464" w:type="dxa"/>
            <w:vMerge w:val="restart"/>
            <w:hideMark/>
          </w:tcPr>
          <w:p w14:paraId="125521E9" w14:textId="77777777" w:rsidR="00EB7687" w:rsidRPr="00073978" w:rsidRDefault="00EB7687" w:rsidP="00EB7687">
            <w:pPr>
              <w:spacing w:after="0" w:line="240" w:lineRule="auto"/>
              <w:ind w:left="-43"/>
              <w:rPr>
                <w:rFonts w:ascii="Arial" w:hAnsi="Arial" w:cs="Arial"/>
                <w:sz w:val="18"/>
                <w:szCs w:val="18"/>
              </w:rPr>
            </w:pPr>
            <w:r w:rsidRPr="00073978">
              <w:rPr>
                <w:rFonts w:ascii="Arial" w:hAnsi="Arial" w:cs="Arial"/>
                <w:sz w:val="18"/>
                <w:szCs w:val="18"/>
              </w:rPr>
              <w:t>a. Assist households to secure housing through new construction</w:t>
            </w:r>
            <w:r w:rsidRPr="00073978">
              <w:rPr>
                <w:rFonts w:ascii="Arial" w:hAnsi="Arial" w:cs="Arial"/>
                <w:sz w:val="18"/>
                <w:szCs w:val="18"/>
              </w:rPr>
              <w:br/>
              <w:t>b. Improve energy efficiency of rental units</w:t>
            </w:r>
            <w:r w:rsidRPr="00073978">
              <w:rPr>
                <w:rFonts w:ascii="Arial" w:hAnsi="Arial" w:cs="Arial"/>
                <w:sz w:val="18"/>
                <w:szCs w:val="18"/>
              </w:rPr>
              <w:br/>
              <w:t xml:space="preserve">c. Rehabilitate and preserve affordability in multifamily units </w:t>
            </w:r>
            <w:r w:rsidRPr="00073978">
              <w:rPr>
                <w:rFonts w:ascii="Arial" w:hAnsi="Arial" w:cs="Arial"/>
                <w:sz w:val="18"/>
                <w:szCs w:val="18"/>
              </w:rPr>
              <w:br/>
              <w:t>d. Provide rental assistance to families and singles</w:t>
            </w:r>
            <w:r w:rsidRPr="00073978">
              <w:rPr>
                <w:rFonts w:ascii="Arial" w:hAnsi="Arial" w:cs="Arial"/>
                <w:sz w:val="18"/>
                <w:szCs w:val="18"/>
              </w:rPr>
              <w:br/>
              <w:t>e. Support fair housing activities</w:t>
            </w:r>
          </w:p>
        </w:tc>
        <w:tc>
          <w:tcPr>
            <w:tcW w:w="810" w:type="dxa"/>
            <w:vMerge/>
            <w:hideMark/>
          </w:tcPr>
          <w:p w14:paraId="6702AC47" w14:textId="77777777" w:rsidR="00EB7687" w:rsidRPr="00073978" w:rsidRDefault="00EB7687" w:rsidP="00EB7687">
            <w:pPr>
              <w:spacing w:after="0" w:line="240" w:lineRule="auto"/>
              <w:ind w:left="-450"/>
              <w:rPr>
                <w:rFonts w:ascii="Arial" w:hAnsi="Arial" w:cs="Arial"/>
                <w:sz w:val="18"/>
                <w:szCs w:val="18"/>
              </w:rPr>
            </w:pPr>
          </w:p>
        </w:tc>
        <w:tc>
          <w:tcPr>
            <w:tcW w:w="2700" w:type="dxa"/>
            <w:vMerge w:val="restart"/>
            <w:hideMark/>
          </w:tcPr>
          <w:p w14:paraId="6C980851" w14:textId="77777777" w:rsidR="00EB7687" w:rsidRPr="00073978" w:rsidRDefault="00EB7687" w:rsidP="00EB7687">
            <w:pPr>
              <w:spacing w:after="0" w:line="240" w:lineRule="auto"/>
              <w:rPr>
                <w:rFonts w:ascii="Arial" w:hAnsi="Arial" w:cs="Arial"/>
                <w:sz w:val="18"/>
                <w:szCs w:val="18"/>
              </w:rPr>
            </w:pPr>
            <w:r w:rsidRPr="00073978">
              <w:rPr>
                <w:rFonts w:ascii="Arial" w:hAnsi="Arial" w:cs="Arial"/>
                <w:sz w:val="18"/>
                <w:szCs w:val="18"/>
              </w:rPr>
              <w:t>• 350 Rental Units constructed</w:t>
            </w:r>
            <w:r w:rsidRPr="00073978">
              <w:rPr>
                <w:rFonts w:ascii="Arial" w:hAnsi="Arial" w:cs="Arial"/>
                <w:sz w:val="18"/>
                <w:szCs w:val="18"/>
              </w:rPr>
              <w:br/>
              <w:t>• 100 Rental Units rehabilitated</w:t>
            </w:r>
            <w:r w:rsidRPr="00073978">
              <w:rPr>
                <w:rFonts w:ascii="Arial" w:hAnsi="Arial" w:cs="Arial"/>
                <w:sz w:val="18"/>
                <w:szCs w:val="18"/>
              </w:rPr>
              <w:br/>
              <w:t>• 60 Households Assisted with rental assistance</w:t>
            </w:r>
          </w:p>
        </w:tc>
      </w:tr>
      <w:tr w:rsidR="00EB7687" w:rsidRPr="00826C5D" w14:paraId="632A4506" w14:textId="77777777" w:rsidTr="00EB7687">
        <w:trPr>
          <w:trHeight w:val="509"/>
        </w:trPr>
        <w:tc>
          <w:tcPr>
            <w:tcW w:w="305" w:type="dxa"/>
            <w:vMerge/>
            <w:hideMark/>
          </w:tcPr>
          <w:p w14:paraId="243B39CA" w14:textId="77777777" w:rsidR="00EB7687" w:rsidRPr="00073978" w:rsidRDefault="00EB7687" w:rsidP="00EB7687">
            <w:pPr>
              <w:spacing w:after="0" w:line="240" w:lineRule="auto"/>
              <w:ind w:left="-450"/>
              <w:rPr>
                <w:rFonts w:ascii="Arial" w:hAnsi="Arial" w:cs="Arial"/>
                <w:sz w:val="18"/>
                <w:szCs w:val="18"/>
              </w:rPr>
            </w:pPr>
          </w:p>
        </w:tc>
        <w:tc>
          <w:tcPr>
            <w:tcW w:w="845" w:type="dxa"/>
            <w:vMerge/>
            <w:hideMark/>
          </w:tcPr>
          <w:p w14:paraId="0F24D340" w14:textId="77777777" w:rsidR="00EB7687" w:rsidRPr="00073978" w:rsidRDefault="00EB7687" w:rsidP="00EB7687">
            <w:pPr>
              <w:spacing w:after="0" w:line="240" w:lineRule="auto"/>
              <w:ind w:left="-160" w:right="20"/>
              <w:rPr>
                <w:rFonts w:ascii="Arial" w:hAnsi="Arial" w:cs="Arial"/>
                <w:sz w:val="18"/>
                <w:szCs w:val="18"/>
              </w:rPr>
            </w:pPr>
          </w:p>
        </w:tc>
        <w:tc>
          <w:tcPr>
            <w:tcW w:w="337" w:type="dxa"/>
            <w:vMerge w:val="restart"/>
            <w:noWrap/>
            <w:vAlign w:val="center"/>
            <w:hideMark/>
          </w:tcPr>
          <w:p w14:paraId="12C90210" w14:textId="77777777" w:rsidR="00EB7687" w:rsidRPr="00073978" w:rsidRDefault="00EB7687" w:rsidP="00EB7687">
            <w:pPr>
              <w:spacing w:after="0" w:line="240" w:lineRule="auto"/>
              <w:ind w:right="20"/>
              <w:rPr>
                <w:rFonts w:ascii="Arial" w:hAnsi="Arial" w:cs="Arial"/>
                <w:sz w:val="18"/>
                <w:szCs w:val="18"/>
              </w:rPr>
            </w:pPr>
            <w:r w:rsidRPr="00073978">
              <w:rPr>
                <w:rFonts w:ascii="Arial" w:hAnsi="Arial" w:cs="Arial"/>
                <w:sz w:val="18"/>
                <w:szCs w:val="18"/>
              </w:rPr>
              <w:t>2</w:t>
            </w:r>
          </w:p>
        </w:tc>
        <w:tc>
          <w:tcPr>
            <w:tcW w:w="2120" w:type="dxa"/>
            <w:vMerge w:val="restart"/>
            <w:vAlign w:val="center"/>
            <w:hideMark/>
          </w:tcPr>
          <w:p w14:paraId="4460E20D" w14:textId="77777777" w:rsidR="00EB7687" w:rsidRPr="00073978" w:rsidRDefault="00EB7687" w:rsidP="00EB7687">
            <w:pPr>
              <w:spacing w:after="0" w:line="240" w:lineRule="auto"/>
              <w:ind w:left="-22"/>
              <w:rPr>
                <w:rFonts w:ascii="Arial" w:hAnsi="Arial" w:cs="Arial"/>
                <w:sz w:val="18"/>
                <w:szCs w:val="18"/>
              </w:rPr>
            </w:pPr>
            <w:r w:rsidRPr="00073978">
              <w:rPr>
                <w:rFonts w:ascii="Arial" w:hAnsi="Arial" w:cs="Arial"/>
                <w:sz w:val="18"/>
                <w:szCs w:val="18"/>
              </w:rPr>
              <w:t>Preserve and improve existing housing to maintain affordability.</w:t>
            </w:r>
          </w:p>
        </w:tc>
        <w:tc>
          <w:tcPr>
            <w:tcW w:w="1507" w:type="dxa"/>
            <w:vMerge/>
            <w:hideMark/>
          </w:tcPr>
          <w:p w14:paraId="53CCD614" w14:textId="77777777" w:rsidR="00EB7687" w:rsidRPr="00073978" w:rsidRDefault="00EB7687" w:rsidP="00EB7687">
            <w:pPr>
              <w:spacing w:after="0" w:line="240" w:lineRule="auto"/>
              <w:ind w:left="-77"/>
              <w:rPr>
                <w:rFonts w:ascii="Arial" w:hAnsi="Arial" w:cs="Arial"/>
                <w:sz w:val="18"/>
                <w:szCs w:val="18"/>
              </w:rPr>
            </w:pPr>
          </w:p>
        </w:tc>
        <w:tc>
          <w:tcPr>
            <w:tcW w:w="5464" w:type="dxa"/>
            <w:vMerge/>
            <w:hideMark/>
          </w:tcPr>
          <w:p w14:paraId="743D906F" w14:textId="77777777" w:rsidR="00EB7687" w:rsidRPr="00073978" w:rsidRDefault="00EB7687" w:rsidP="00EB7687">
            <w:pPr>
              <w:spacing w:after="0" w:line="240" w:lineRule="auto"/>
              <w:ind w:left="-43"/>
              <w:rPr>
                <w:rFonts w:ascii="Arial" w:hAnsi="Arial" w:cs="Arial"/>
                <w:sz w:val="18"/>
                <w:szCs w:val="18"/>
              </w:rPr>
            </w:pPr>
          </w:p>
        </w:tc>
        <w:tc>
          <w:tcPr>
            <w:tcW w:w="810" w:type="dxa"/>
            <w:vMerge/>
            <w:hideMark/>
          </w:tcPr>
          <w:p w14:paraId="78DAE3FD" w14:textId="77777777" w:rsidR="00EB7687" w:rsidRPr="00073978" w:rsidRDefault="00EB7687" w:rsidP="00EB7687">
            <w:pPr>
              <w:spacing w:after="0" w:line="240" w:lineRule="auto"/>
              <w:ind w:left="-450"/>
              <w:rPr>
                <w:rFonts w:ascii="Arial" w:hAnsi="Arial" w:cs="Arial"/>
                <w:sz w:val="18"/>
                <w:szCs w:val="18"/>
              </w:rPr>
            </w:pPr>
          </w:p>
        </w:tc>
        <w:tc>
          <w:tcPr>
            <w:tcW w:w="2700" w:type="dxa"/>
            <w:vMerge/>
            <w:hideMark/>
          </w:tcPr>
          <w:p w14:paraId="00694FE2" w14:textId="77777777" w:rsidR="00EB7687" w:rsidRPr="00073978" w:rsidRDefault="00EB7687" w:rsidP="00EB7687">
            <w:pPr>
              <w:spacing w:after="0" w:line="240" w:lineRule="auto"/>
              <w:rPr>
                <w:rFonts w:ascii="Arial" w:hAnsi="Arial" w:cs="Arial"/>
                <w:sz w:val="18"/>
                <w:szCs w:val="18"/>
              </w:rPr>
            </w:pPr>
          </w:p>
        </w:tc>
      </w:tr>
      <w:tr w:rsidR="00EB7687" w:rsidRPr="00826C5D" w14:paraId="2ABE2D08" w14:textId="77777777" w:rsidTr="00EB7687">
        <w:trPr>
          <w:trHeight w:val="601"/>
        </w:trPr>
        <w:tc>
          <w:tcPr>
            <w:tcW w:w="305" w:type="dxa"/>
            <w:vMerge/>
            <w:hideMark/>
          </w:tcPr>
          <w:p w14:paraId="67A6F2A9" w14:textId="77777777" w:rsidR="00EB7687" w:rsidRPr="00073978" w:rsidRDefault="00EB7687" w:rsidP="00EB7687">
            <w:pPr>
              <w:spacing w:after="0" w:line="240" w:lineRule="auto"/>
              <w:ind w:left="-450"/>
              <w:rPr>
                <w:rFonts w:ascii="Arial" w:hAnsi="Arial" w:cs="Arial"/>
                <w:sz w:val="18"/>
                <w:szCs w:val="18"/>
              </w:rPr>
            </w:pPr>
          </w:p>
        </w:tc>
        <w:tc>
          <w:tcPr>
            <w:tcW w:w="845" w:type="dxa"/>
            <w:vMerge/>
            <w:hideMark/>
          </w:tcPr>
          <w:p w14:paraId="0AB832D0" w14:textId="77777777" w:rsidR="00EB7687" w:rsidRPr="00073978" w:rsidRDefault="00EB7687" w:rsidP="00EB7687">
            <w:pPr>
              <w:spacing w:after="0" w:line="240" w:lineRule="auto"/>
              <w:ind w:left="-160" w:right="20"/>
              <w:rPr>
                <w:rFonts w:ascii="Arial" w:hAnsi="Arial" w:cs="Arial"/>
                <w:sz w:val="18"/>
                <w:szCs w:val="18"/>
              </w:rPr>
            </w:pPr>
          </w:p>
        </w:tc>
        <w:tc>
          <w:tcPr>
            <w:tcW w:w="337" w:type="dxa"/>
            <w:vMerge/>
            <w:vAlign w:val="center"/>
            <w:hideMark/>
          </w:tcPr>
          <w:p w14:paraId="5781FAE0" w14:textId="77777777" w:rsidR="00EB7687" w:rsidRPr="00073978" w:rsidRDefault="00EB7687" w:rsidP="00EB7687">
            <w:pPr>
              <w:spacing w:after="0" w:line="240" w:lineRule="auto"/>
              <w:ind w:right="20"/>
              <w:rPr>
                <w:rFonts w:ascii="Arial" w:hAnsi="Arial" w:cs="Arial"/>
                <w:sz w:val="18"/>
                <w:szCs w:val="18"/>
              </w:rPr>
            </w:pPr>
          </w:p>
        </w:tc>
        <w:tc>
          <w:tcPr>
            <w:tcW w:w="2120" w:type="dxa"/>
            <w:vMerge/>
            <w:vAlign w:val="center"/>
            <w:hideMark/>
          </w:tcPr>
          <w:p w14:paraId="30824EC0" w14:textId="77777777" w:rsidR="00EB7687" w:rsidRPr="00073978" w:rsidRDefault="00EB7687" w:rsidP="00EB7687">
            <w:pPr>
              <w:spacing w:after="0" w:line="240" w:lineRule="auto"/>
              <w:ind w:left="-22"/>
              <w:rPr>
                <w:rFonts w:ascii="Arial" w:hAnsi="Arial" w:cs="Arial"/>
                <w:sz w:val="18"/>
                <w:szCs w:val="18"/>
              </w:rPr>
            </w:pPr>
          </w:p>
        </w:tc>
        <w:tc>
          <w:tcPr>
            <w:tcW w:w="1507" w:type="dxa"/>
            <w:vMerge w:val="restart"/>
            <w:hideMark/>
          </w:tcPr>
          <w:p w14:paraId="1213DA65" w14:textId="77777777" w:rsidR="00EB7687" w:rsidRPr="00073978" w:rsidRDefault="00EB7687" w:rsidP="00EB7687">
            <w:pPr>
              <w:spacing w:after="0" w:line="240" w:lineRule="auto"/>
              <w:ind w:left="-77"/>
              <w:rPr>
                <w:rFonts w:ascii="Arial" w:hAnsi="Arial" w:cs="Arial"/>
                <w:sz w:val="18"/>
                <w:szCs w:val="18"/>
              </w:rPr>
            </w:pPr>
            <w:r w:rsidRPr="00073978">
              <w:rPr>
                <w:rFonts w:ascii="Arial" w:hAnsi="Arial" w:cs="Arial"/>
                <w:sz w:val="18"/>
                <w:szCs w:val="18"/>
              </w:rPr>
              <w:t>Affordable Homeowner Housing</w:t>
            </w:r>
          </w:p>
        </w:tc>
        <w:tc>
          <w:tcPr>
            <w:tcW w:w="5464" w:type="dxa"/>
            <w:vMerge w:val="restart"/>
            <w:hideMark/>
          </w:tcPr>
          <w:p w14:paraId="1EAE027A" w14:textId="77777777" w:rsidR="00EB7687" w:rsidRPr="00073978" w:rsidRDefault="00EB7687" w:rsidP="00EB7687">
            <w:pPr>
              <w:spacing w:after="0" w:line="240" w:lineRule="auto"/>
              <w:ind w:left="-43"/>
              <w:rPr>
                <w:rFonts w:ascii="Arial" w:hAnsi="Arial" w:cs="Arial"/>
                <w:sz w:val="18"/>
                <w:szCs w:val="18"/>
              </w:rPr>
            </w:pPr>
            <w:r w:rsidRPr="00073978">
              <w:rPr>
                <w:rFonts w:ascii="Arial" w:hAnsi="Arial" w:cs="Arial"/>
                <w:sz w:val="18"/>
                <w:szCs w:val="18"/>
              </w:rPr>
              <w:t>a. Assist households to become homeowners</w:t>
            </w:r>
            <w:r w:rsidRPr="00073978">
              <w:rPr>
                <w:rFonts w:ascii="Arial" w:hAnsi="Arial" w:cs="Arial"/>
                <w:sz w:val="18"/>
                <w:szCs w:val="18"/>
              </w:rPr>
              <w:br/>
              <w:t>b. Increase supply of affordable homeowner housing</w:t>
            </w:r>
            <w:r w:rsidRPr="00073978">
              <w:rPr>
                <w:rFonts w:ascii="Arial" w:hAnsi="Arial" w:cs="Arial"/>
                <w:sz w:val="18"/>
                <w:szCs w:val="18"/>
              </w:rPr>
              <w:br/>
              <w:t>c. Improve energy efficiency of owner occupied housing units</w:t>
            </w:r>
            <w:r w:rsidRPr="00073978">
              <w:rPr>
                <w:rFonts w:ascii="Arial" w:hAnsi="Arial" w:cs="Arial"/>
                <w:sz w:val="18"/>
                <w:szCs w:val="18"/>
              </w:rPr>
              <w:br/>
              <w:t>d. Rehabilitate and preserve affordability in single family units</w:t>
            </w:r>
            <w:r w:rsidRPr="00073978">
              <w:rPr>
                <w:rFonts w:ascii="Arial" w:hAnsi="Arial" w:cs="Arial"/>
                <w:sz w:val="18"/>
                <w:szCs w:val="18"/>
              </w:rPr>
              <w:br/>
              <w:t>e. Provide homeowner counseling and short term assistance</w:t>
            </w:r>
            <w:r w:rsidRPr="00073978">
              <w:rPr>
                <w:rFonts w:ascii="Arial" w:hAnsi="Arial" w:cs="Arial"/>
                <w:sz w:val="18"/>
                <w:szCs w:val="18"/>
              </w:rPr>
              <w:br/>
              <w:t>f. Support fair housing activities</w:t>
            </w:r>
          </w:p>
        </w:tc>
        <w:tc>
          <w:tcPr>
            <w:tcW w:w="810" w:type="dxa"/>
            <w:vMerge/>
            <w:hideMark/>
          </w:tcPr>
          <w:p w14:paraId="14A1B520" w14:textId="77777777" w:rsidR="00EB7687" w:rsidRPr="00073978" w:rsidRDefault="00EB7687" w:rsidP="00EB7687">
            <w:pPr>
              <w:spacing w:after="0" w:line="240" w:lineRule="auto"/>
              <w:ind w:left="-450"/>
              <w:rPr>
                <w:rFonts w:ascii="Arial" w:hAnsi="Arial" w:cs="Arial"/>
                <w:sz w:val="18"/>
                <w:szCs w:val="18"/>
              </w:rPr>
            </w:pPr>
          </w:p>
        </w:tc>
        <w:tc>
          <w:tcPr>
            <w:tcW w:w="2700" w:type="dxa"/>
            <w:vMerge w:val="restart"/>
            <w:hideMark/>
          </w:tcPr>
          <w:p w14:paraId="1AAE45F3" w14:textId="77777777" w:rsidR="00EB7687" w:rsidRPr="00073978" w:rsidRDefault="00EB7687" w:rsidP="00EB7687">
            <w:pPr>
              <w:spacing w:after="0" w:line="240" w:lineRule="auto"/>
              <w:rPr>
                <w:rFonts w:ascii="Arial" w:hAnsi="Arial" w:cs="Arial"/>
                <w:sz w:val="18"/>
                <w:szCs w:val="18"/>
              </w:rPr>
            </w:pPr>
            <w:r w:rsidRPr="00073978">
              <w:rPr>
                <w:rFonts w:ascii="Arial" w:hAnsi="Arial" w:cs="Arial"/>
                <w:sz w:val="18"/>
                <w:szCs w:val="18"/>
              </w:rPr>
              <w:t>• 600 Homeowner Units rehabilitated</w:t>
            </w:r>
            <w:r w:rsidRPr="00073978">
              <w:rPr>
                <w:rFonts w:ascii="Arial" w:hAnsi="Arial" w:cs="Arial"/>
                <w:sz w:val="18"/>
                <w:szCs w:val="18"/>
              </w:rPr>
              <w:br/>
              <w:t>• 500 Direct Financial Assistance to Homebuyers</w:t>
            </w:r>
            <w:r w:rsidRPr="00073978">
              <w:rPr>
                <w:rFonts w:ascii="Arial" w:hAnsi="Arial" w:cs="Arial"/>
                <w:sz w:val="18"/>
                <w:szCs w:val="18"/>
              </w:rPr>
              <w:br/>
              <w:t>• 15 Homeowner Units (re)constructed</w:t>
            </w:r>
          </w:p>
        </w:tc>
      </w:tr>
      <w:tr w:rsidR="00EB7687" w:rsidRPr="00826C5D" w14:paraId="4C0961FB" w14:textId="77777777" w:rsidTr="00EB7687">
        <w:trPr>
          <w:trHeight w:val="719"/>
        </w:trPr>
        <w:tc>
          <w:tcPr>
            <w:tcW w:w="305" w:type="dxa"/>
            <w:vMerge/>
            <w:hideMark/>
          </w:tcPr>
          <w:p w14:paraId="5CD256C2" w14:textId="77777777" w:rsidR="00EB7687" w:rsidRPr="00073978" w:rsidRDefault="00EB7687" w:rsidP="00EB7687">
            <w:pPr>
              <w:spacing w:after="0" w:line="240" w:lineRule="auto"/>
              <w:ind w:left="-450"/>
              <w:rPr>
                <w:rFonts w:ascii="Arial" w:hAnsi="Arial" w:cs="Arial"/>
                <w:sz w:val="18"/>
                <w:szCs w:val="18"/>
              </w:rPr>
            </w:pPr>
          </w:p>
        </w:tc>
        <w:tc>
          <w:tcPr>
            <w:tcW w:w="845" w:type="dxa"/>
            <w:vMerge/>
            <w:hideMark/>
          </w:tcPr>
          <w:p w14:paraId="0C573BED" w14:textId="77777777" w:rsidR="00EB7687" w:rsidRPr="00073978" w:rsidRDefault="00EB7687" w:rsidP="00EB7687">
            <w:pPr>
              <w:spacing w:after="0" w:line="240" w:lineRule="auto"/>
              <w:ind w:left="-160" w:right="20"/>
              <w:rPr>
                <w:rFonts w:ascii="Arial" w:hAnsi="Arial" w:cs="Arial"/>
                <w:sz w:val="18"/>
                <w:szCs w:val="18"/>
              </w:rPr>
            </w:pPr>
          </w:p>
        </w:tc>
        <w:tc>
          <w:tcPr>
            <w:tcW w:w="337" w:type="dxa"/>
            <w:vMerge/>
            <w:vAlign w:val="center"/>
            <w:hideMark/>
          </w:tcPr>
          <w:p w14:paraId="09A2B8B6" w14:textId="77777777" w:rsidR="00EB7687" w:rsidRPr="00073978" w:rsidRDefault="00EB7687" w:rsidP="00EB7687">
            <w:pPr>
              <w:spacing w:after="0" w:line="240" w:lineRule="auto"/>
              <w:ind w:right="20"/>
              <w:rPr>
                <w:rFonts w:ascii="Arial" w:hAnsi="Arial" w:cs="Arial"/>
                <w:sz w:val="18"/>
                <w:szCs w:val="18"/>
              </w:rPr>
            </w:pPr>
          </w:p>
        </w:tc>
        <w:tc>
          <w:tcPr>
            <w:tcW w:w="2120" w:type="dxa"/>
            <w:vMerge/>
            <w:vAlign w:val="center"/>
            <w:hideMark/>
          </w:tcPr>
          <w:p w14:paraId="4294C7C7" w14:textId="77777777" w:rsidR="00EB7687" w:rsidRPr="00073978" w:rsidRDefault="00EB7687" w:rsidP="00EB7687">
            <w:pPr>
              <w:spacing w:after="0" w:line="240" w:lineRule="auto"/>
              <w:ind w:left="-22"/>
              <w:rPr>
                <w:rFonts w:ascii="Arial" w:hAnsi="Arial" w:cs="Arial"/>
                <w:sz w:val="18"/>
                <w:szCs w:val="18"/>
              </w:rPr>
            </w:pPr>
          </w:p>
        </w:tc>
        <w:tc>
          <w:tcPr>
            <w:tcW w:w="1507" w:type="dxa"/>
            <w:vMerge/>
            <w:hideMark/>
          </w:tcPr>
          <w:p w14:paraId="60C0F6D5" w14:textId="77777777" w:rsidR="00EB7687" w:rsidRPr="00073978" w:rsidRDefault="00EB7687" w:rsidP="00EB7687">
            <w:pPr>
              <w:spacing w:after="0" w:line="240" w:lineRule="auto"/>
              <w:ind w:left="-77"/>
              <w:rPr>
                <w:rFonts w:ascii="Arial" w:hAnsi="Arial" w:cs="Arial"/>
                <w:sz w:val="18"/>
                <w:szCs w:val="18"/>
              </w:rPr>
            </w:pPr>
          </w:p>
        </w:tc>
        <w:tc>
          <w:tcPr>
            <w:tcW w:w="5464" w:type="dxa"/>
            <w:vMerge/>
            <w:hideMark/>
          </w:tcPr>
          <w:p w14:paraId="65CA258A" w14:textId="77777777" w:rsidR="00EB7687" w:rsidRPr="00073978" w:rsidRDefault="00EB7687" w:rsidP="00EB7687">
            <w:pPr>
              <w:spacing w:after="0" w:line="240" w:lineRule="auto"/>
              <w:ind w:left="-43"/>
              <w:rPr>
                <w:rFonts w:ascii="Arial" w:hAnsi="Arial" w:cs="Arial"/>
                <w:sz w:val="18"/>
                <w:szCs w:val="18"/>
              </w:rPr>
            </w:pPr>
          </w:p>
        </w:tc>
        <w:tc>
          <w:tcPr>
            <w:tcW w:w="810" w:type="dxa"/>
            <w:vMerge/>
            <w:hideMark/>
          </w:tcPr>
          <w:p w14:paraId="170F0902" w14:textId="77777777" w:rsidR="00EB7687" w:rsidRPr="00073978" w:rsidRDefault="00EB7687" w:rsidP="00EB7687">
            <w:pPr>
              <w:spacing w:after="0" w:line="240" w:lineRule="auto"/>
              <w:ind w:left="-450"/>
              <w:rPr>
                <w:rFonts w:ascii="Arial" w:hAnsi="Arial" w:cs="Arial"/>
                <w:sz w:val="18"/>
                <w:szCs w:val="18"/>
              </w:rPr>
            </w:pPr>
          </w:p>
        </w:tc>
        <w:tc>
          <w:tcPr>
            <w:tcW w:w="2700" w:type="dxa"/>
            <w:vMerge/>
            <w:hideMark/>
          </w:tcPr>
          <w:p w14:paraId="36D95E74" w14:textId="77777777" w:rsidR="00EB7687" w:rsidRPr="00073978" w:rsidRDefault="00EB7687" w:rsidP="00EB7687">
            <w:pPr>
              <w:spacing w:after="0" w:line="240" w:lineRule="auto"/>
              <w:rPr>
                <w:rFonts w:ascii="Arial" w:hAnsi="Arial" w:cs="Arial"/>
                <w:sz w:val="18"/>
                <w:szCs w:val="18"/>
              </w:rPr>
            </w:pPr>
          </w:p>
        </w:tc>
      </w:tr>
      <w:tr w:rsidR="00EB7687" w:rsidRPr="00826C5D" w14:paraId="642F9E20" w14:textId="77777777" w:rsidTr="00EB7687">
        <w:trPr>
          <w:trHeight w:val="584"/>
        </w:trPr>
        <w:tc>
          <w:tcPr>
            <w:tcW w:w="305" w:type="dxa"/>
            <w:vMerge/>
            <w:hideMark/>
          </w:tcPr>
          <w:p w14:paraId="1F00ABDC" w14:textId="77777777" w:rsidR="00EB7687" w:rsidRPr="00073978" w:rsidRDefault="00EB7687" w:rsidP="00EB7687">
            <w:pPr>
              <w:spacing w:after="0" w:line="240" w:lineRule="auto"/>
              <w:ind w:left="-450"/>
              <w:rPr>
                <w:rFonts w:ascii="Arial" w:hAnsi="Arial" w:cs="Arial"/>
                <w:sz w:val="18"/>
                <w:szCs w:val="18"/>
              </w:rPr>
            </w:pPr>
          </w:p>
        </w:tc>
        <w:tc>
          <w:tcPr>
            <w:tcW w:w="845" w:type="dxa"/>
            <w:vMerge/>
            <w:hideMark/>
          </w:tcPr>
          <w:p w14:paraId="77CDC9F2" w14:textId="77777777" w:rsidR="00EB7687" w:rsidRPr="00073978" w:rsidRDefault="00EB7687" w:rsidP="00EB7687">
            <w:pPr>
              <w:spacing w:after="0" w:line="240" w:lineRule="auto"/>
              <w:ind w:left="-160" w:right="20"/>
              <w:rPr>
                <w:rFonts w:ascii="Arial" w:hAnsi="Arial" w:cs="Arial"/>
                <w:sz w:val="18"/>
                <w:szCs w:val="18"/>
              </w:rPr>
            </w:pPr>
          </w:p>
        </w:tc>
        <w:tc>
          <w:tcPr>
            <w:tcW w:w="337" w:type="dxa"/>
            <w:vMerge w:val="restart"/>
            <w:noWrap/>
            <w:vAlign w:val="center"/>
            <w:hideMark/>
          </w:tcPr>
          <w:p w14:paraId="2CC93D81" w14:textId="77777777" w:rsidR="00EB7687" w:rsidRPr="00073978" w:rsidRDefault="00EB7687" w:rsidP="00EB7687">
            <w:pPr>
              <w:spacing w:after="0" w:line="240" w:lineRule="auto"/>
              <w:ind w:right="20"/>
              <w:rPr>
                <w:rFonts w:ascii="Arial" w:hAnsi="Arial" w:cs="Arial"/>
                <w:sz w:val="18"/>
                <w:szCs w:val="18"/>
              </w:rPr>
            </w:pPr>
            <w:r w:rsidRPr="00073978">
              <w:rPr>
                <w:rFonts w:ascii="Arial" w:hAnsi="Arial" w:cs="Arial"/>
                <w:sz w:val="18"/>
                <w:szCs w:val="18"/>
              </w:rPr>
              <w:t>3</w:t>
            </w:r>
          </w:p>
        </w:tc>
        <w:tc>
          <w:tcPr>
            <w:tcW w:w="2120" w:type="dxa"/>
            <w:vMerge w:val="restart"/>
            <w:vAlign w:val="center"/>
            <w:hideMark/>
          </w:tcPr>
          <w:p w14:paraId="3F49499E" w14:textId="77777777" w:rsidR="00EB7687" w:rsidRPr="00073978" w:rsidRDefault="00EB7687" w:rsidP="00EB7687">
            <w:pPr>
              <w:spacing w:after="0" w:line="240" w:lineRule="auto"/>
              <w:ind w:left="-22"/>
              <w:rPr>
                <w:rFonts w:ascii="Arial" w:hAnsi="Arial" w:cs="Arial"/>
                <w:sz w:val="18"/>
                <w:szCs w:val="18"/>
              </w:rPr>
            </w:pPr>
            <w:r w:rsidRPr="00073978">
              <w:rPr>
                <w:rFonts w:ascii="Arial" w:hAnsi="Arial" w:cs="Arial"/>
                <w:sz w:val="18"/>
                <w:szCs w:val="18"/>
              </w:rPr>
              <w:t>Increase access and quality of living by providing public services and supporting public facilities.</w:t>
            </w:r>
          </w:p>
        </w:tc>
        <w:tc>
          <w:tcPr>
            <w:tcW w:w="1507" w:type="dxa"/>
            <w:vMerge w:val="restart"/>
            <w:hideMark/>
          </w:tcPr>
          <w:p w14:paraId="7999FE5F" w14:textId="77777777" w:rsidR="00EB7687" w:rsidRPr="00073978" w:rsidRDefault="00EB7687" w:rsidP="00EB7687">
            <w:pPr>
              <w:spacing w:after="0" w:line="240" w:lineRule="auto"/>
              <w:ind w:left="-77"/>
              <w:rPr>
                <w:rFonts w:ascii="Arial" w:hAnsi="Arial" w:cs="Arial"/>
                <w:sz w:val="18"/>
                <w:szCs w:val="18"/>
              </w:rPr>
            </w:pPr>
            <w:r w:rsidRPr="00073978">
              <w:rPr>
                <w:rFonts w:ascii="Arial" w:hAnsi="Arial" w:cs="Arial"/>
                <w:sz w:val="18"/>
                <w:szCs w:val="18"/>
              </w:rPr>
              <w:t>Community Development</w:t>
            </w:r>
          </w:p>
        </w:tc>
        <w:tc>
          <w:tcPr>
            <w:tcW w:w="5464" w:type="dxa"/>
            <w:vMerge w:val="restart"/>
            <w:hideMark/>
          </w:tcPr>
          <w:p w14:paraId="23C089C2" w14:textId="77777777" w:rsidR="00EB7687" w:rsidRPr="00073978" w:rsidRDefault="00EB7687" w:rsidP="00EB7687">
            <w:pPr>
              <w:spacing w:after="0" w:line="240" w:lineRule="auto"/>
              <w:ind w:left="-43"/>
              <w:rPr>
                <w:rFonts w:ascii="Arial" w:hAnsi="Arial" w:cs="Arial"/>
                <w:sz w:val="18"/>
                <w:szCs w:val="18"/>
              </w:rPr>
            </w:pPr>
            <w:r w:rsidRPr="00073978">
              <w:rPr>
                <w:rFonts w:ascii="Arial" w:hAnsi="Arial" w:cs="Arial"/>
                <w:sz w:val="18"/>
                <w:szCs w:val="18"/>
              </w:rPr>
              <w:t xml:space="preserve">a. Assist in the development of centers and recreational parks </w:t>
            </w:r>
            <w:r w:rsidRPr="00073978">
              <w:rPr>
                <w:rFonts w:ascii="Arial" w:hAnsi="Arial" w:cs="Arial"/>
                <w:sz w:val="18"/>
                <w:szCs w:val="18"/>
              </w:rPr>
              <w:br/>
              <w:t>b. Assist LMI homeowners with street assessments</w:t>
            </w:r>
            <w:r w:rsidRPr="00073978">
              <w:rPr>
                <w:rFonts w:ascii="Arial" w:hAnsi="Arial" w:cs="Arial"/>
                <w:sz w:val="18"/>
                <w:szCs w:val="18"/>
              </w:rPr>
              <w:br/>
              <w:t>c. Assist LMI homeowners with water/sewer improvements</w:t>
            </w:r>
            <w:r w:rsidRPr="00073978">
              <w:rPr>
                <w:rFonts w:ascii="Arial" w:hAnsi="Arial" w:cs="Arial"/>
                <w:sz w:val="18"/>
                <w:szCs w:val="18"/>
              </w:rPr>
              <w:br/>
              <w:t>d. Improve sidewalk accessibility and safety</w:t>
            </w:r>
            <w:r w:rsidRPr="00073978">
              <w:rPr>
                <w:rFonts w:ascii="Arial" w:hAnsi="Arial" w:cs="Arial"/>
                <w:sz w:val="18"/>
                <w:szCs w:val="18"/>
              </w:rPr>
              <w:br/>
              <w:t>e. Beautification</w:t>
            </w:r>
          </w:p>
        </w:tc>
        <w:tc>
          <w:tcPr>
            <w:tcW w:w="810" w:type="dxa"/>
            <w:vMerge/>
            <w:hideMark/>
          </w:tcPr>
          <w:p w14:paraId="2C71AC12" w14:textId="77777777" w:rsidR="00EB7687" w:rsidRPr="00073978" w:rsidRDefault="00EB7687" w:rsidP="00EB7687">
            <w:pPr>
              <w:spacing w:after="0" w:line="240" w:lineRule="auto"/>
              <w:ind w:left="-450"/>
              <w:rPr>
                <w:rFonts w:ascii="Arial" w:hAnsi="Arial" w:cs="Arial"/>
                <w:sz w:val="18"/>
                <w:szCs w:val="18"/>
              </w:rPr>
            </w:pPr>
          </w:p>
        </w:tc>
        <w:tc>
          <w:tcPr>
            <w:tcW w:w="2700" w:type="dxa"/>
            <w:vMerge w:val="restart"/>
            <w:hideMark/>
          </w:tcPr>
          <w:p w14:paraId="1FE30B27" w14:textId="77777777" w:rsidR="00EB7687" w:rsidRPr="00073978" w:rsidRDefault="00EB7687" w:rsidP="00EB7687">
            <w:pPr>
              <w:spacing w:after="0" w:line="240" w:lineRule="auto"/>
              <w:rPr>
                <w:rFonts w:ascii="Arial" w:hAnsi="Arial" w:cs="Arial"/>
                <w:sz w:val="18"/>
                <w:szCs w:val="18"/>
              </w:rPr>
            </w:pPr>
            <w:r w:rsidRPr="00073978">
              <w:rPr>
                <w:rFonts w:ascii="Arial" w:hAnsi="Arial" w:cs="Arial"/>
                <w:sz w:val="18"/>
                <w:szCs w:val="18"/>
              </w:rPr>
              <w:t>• 1,500 Persons benefited from public facility or infrastructure improvement</w:t>
            </w:r>
          </w:p>
        </w:tc>
      </w:tr>
      <w:tr w:rsidR="00EB7687" w:rsidRPr="00826C5D" w14:paraId="6CB9AAD9" w14:textId="77777777" w:rsidTr="00EB7687">
        <w:trPr>
          <w:trHeight w:val="433"/>
        </w:trPr>
        <w:tc>
          <w:tcPr>
            <w:tcW w:w="305" w:type="dxa"/>
            <w:vMerge/>
            <w:hideMark/>
          </w:tcPr>
          <w:p w14:paraId="11D20BFE" w14:textId="77777777" w:rsidR="00EB7687" w:rsidRPr="00073978" w:rsidRDefault="00EB7687" w:rsidP="00EB7687">
            <w:pPr>
              <w:spacing w:after="0" w:line="240" w:lineRule="auto"/>
              <w:ind w:left="-450"/>
              <w:rPr>
                <w:rFonts w:ascii="Arial" w:hAnsi="Arial" w:cs="Arial"/>
                <w:sz w:val="18"/>
                <w:szCs w:val="18"/>
              </w:rPr>
            </w:pPr>
          </w:p>
        </w:tc>
        <w:tc>
          <w:tcPr>
            <w:tcW w:w="845" w:type="dxa"/>
            <w:vMerge/>
            <w:hideMark/>
          </w:tcPr>
          <w:p w14:paraId="4222C4FF" w14:textId="77777777" w:rsidR="00EB7687" w:rsidRPr="00073978" w:rsidRDefault="00EB7687" w:rsidP="00EB7687">
            <w:pPr>
              <w:spacing w:after="0" w:line="240" w:lineRule="auto"/>
              <w:ind w:left="-160" w:right="20"/>
              <w:rPr>
                <w:rFonts w:ascii="Arial" w:hAnsi="Arial" w:cs="Arial"/>
                <w:sz w:val="18"/>
                <w:szCs w:val="18"/>
              </w:rPr>
            </w:pPr>
          </w:p>
        </w:tc>
        <w:tc>
          <w:tcPr>
            <w:tcW w:w="337" w:type="dxa"/>
            <w:vMerge/>
            <w:vAlign w:val="center"/>
            <w:hideMark/>
          </w:tcPr>
          <w:p w14:paraId="4AEC4D8B" w14:textId="77777777" w:rsidR="00EB7687" w:rsidRPr="00073978" w:rsidRDefault="00EB7687" w:rsidP="00EB7687">
            <w:pPr>
              <w:spacing w:after="0" w:line="240" w:lineRule="auto"/>
              <w:ind w:right="20"/>
              <w:rPr>
                <w:rFonts w:ascii="Arial" w:hAnsi="Arial" w:cs="Arial"/>
                <w:sz w:val="18"/>
                <w:szCs w:val="18"/>
              </w:rPr>
            </w:pPr>
          </w:p>
        </w:tc>
        <w:tc>
          <w:tcPr>
            <w:tcW w:w="2120" w:type="dxa"/>
            <w:vMerge/>
            <w:vAlign w:val="center"/>
            <w:hideMark/>
          </w:tcPr>
          <w:p w14:paraId="66679E57" w14:textId="77777777" w:rsidR="00EB7687" w:rsidRPr="00073978" w:rsidRDefault="00EB7687" w:rsidP="00EB7687">
            <w:pPr>
              <w:spacing w:after="0" w:line="240" w:lineRule="auto"/>
              <w:ind w:left="-22"/>
              <w:rPr>
                <w:rFonts w:ascii="Arial" w:hAnsi="Arial" w:cs="Arial"/>
                <w:sz w:val="18"/>
                <w:szCs w:val="18"/>
              </w:rPr>
            </w:pPr>
          </w:p>
        </w:tc>
        <w:tc>
          <w:tcPr>
            <w:tcW w:w="1507" w:type="dxa"/>
            <w:vMerge/>
            <w:hideMark/>
          </w:tcPr>
          <w:p w14:paraId="30326F6F" w14:textId="77777777" w:rsidR="00EB7687" w:rsidRPr="00073978" w:rsidRDefault="00EB7687" w:rsidP="00EB7687">
            <w:pPr>
              <w:spacing w:after="0" w:line="240" w:lineRule="auto"/>
              <w:ind w:left="-77"/>
              <w:rPr>
                <w:rFonts w:ascii="Arial" w:hAnsi="Arial" w:cs="Arial"/>
                <w:sz w:val="18"/>
                <w:szCs w:val="18"/>
              </w:rPr>
            </w:pPr>
          </w:p>
        </w:tc>
        <w:tc>
          <w:tcPr>
            <w:tcW w:w="5464" w:type="dxa"/>
            <w:vMerge/>
            <w:hideMark/>
          </w:tcPr>
          <w:p w14:paraId="19E9CA85" w14:textId="77777777" w:rsidR="00EB7687" w:rsidRPr="00073978" w:rsidRDefault="00EB7687" w:rsidP="00EB7687">
            <w:pPr>
              <w:spacing w:after="0" w:line="240" w:lineRule="auto"/>
              <w:ind w:left="-43"/>
              <w:rPr>
                <w:rFonts w:ascii="Arial" w:hAnsi="Arial" w:cs="Arial"/>
                <w:sz w:val="18"/>
                <w:szCs w:val="18"/>
              </w:rPr>
            </w:pPr>
          </w:p>
        </w:tc>
        <w:tc>
          <w:tcPr>
            <w:tcW w:w="810" w:type="dxa"/>
            <w:vMerge/>
            <w:hideMark/>
          </w:tcPr>
          <w:p w14:paraId="390B17F3" w14:textId="77777777" w:rsidR="00EB7687" w:rsidRPr="00073978" w:rsidRDefault="00EB7687" w:rsidP="00EB7687">
            <w:pPr>
              <w:spacing w:after="0" w:line="240" w:lineRule="auto"/>
              <w:ind w:left="-450"/>
              <w:rPr>
                <w:rFonts w:ascii="Arial" w:hAnsi="Arial" w:cs="Arial"/>
                <w:sz w:val="18"/>
                <w:szCs w:val="18"/>
              </w:rPr>
            </w:pPr>
          </w:p>
        </w:tc>
        <w:tc>
          <w:tcPr>
            <w:tcW w:w="2700" w:type="dxa"/>
            <w:vMerge/>
            <w:hideMark/>
          </w:tcPr>
          <w:p w14:paraId="79A291A0" w14:textId="77777777" w:rsidR="00EB7687" w:rsidRPr="00073978" w:rsidRDefault="00EB7687" w:rsidP="00EB7687">
            <w:pPr>
              <w:spacing w:after="0" w:line="240" w:lineRule="auto"/>
              <w:rPr>
                <w:rFonts w:ascii="Arial" w:hAnsi="Arial" w:cs="Arial"/>
                <w:sz w:val="18"/>
                <w:szCs w:val="18"/>
              </w:rPr>
            </w:pPr>
          </w:p>
        </w:tc>
      </w:tr>
      <w:tr w:rsidR="00EB7687" w:rsidRPr="00826C5D" w14:paraId="05AB715F" w14:textId="77777777" w:rsidTr="00EB7687">
        <w:trPr>
          <w:trHeight w:val="534"/>
        </w:trPr>
        <w:tc>
          <w:tcPr>
            <w:tcW w:w="305" w:type="dxa"/>
            <w:vMerge/>
            <w:hideMark/>
          </w:tcPr>
          <w:p w14:paraId="29DC2D43" w14:textId="77777777" w:rsidR="00EB7687" w:rsidRPr="00073978" w:rsidRDefault="00EB7687" w:rsidP="00EB7687">
            <w:pPr>
              <w:spacing w:after="0" w:line="240" w:lineRule="auto"/>
              <w:ind w:left="-450"/>
              <w:rPr>
                <w:rFonts w:ascii="Arial" w:hAnsi="Arial" w:cs="Arial"/>
                <w:sz w:val="18"/>
                <w:szCs w:val="18"/>
              </w:rPr>
            </w:pPr>
          </w:p>
        </w:tc>
        <w:tc>
          <w:tcPr>
            <w:tcW w:w="845" w:type="dxa"/>
            <w:vMerge/>
            <w:hideMark/>
          </w:tcPr>
          <w:p w14:paraId="7EC12280" w14:textId="77777777" w:rsidR="00EB7687" w:rsidRPr="00073978" w:rsidRDefault="00EB7687" w:rsidP="00EB7687">
            <w:pPr>
              <w:spacing w:after="0" w:line="240" w:lineRule="auto"/>
              <w:ind w:left="-160" w:right="20"/>
              <w:rPr>
                <w:rFonts w:ascii="Arial" w:hAnsi="Arial" w:cs="Arial"/>
                <w:sz w:val="18"/>
                <w:szCs w:val="18"/>
              </w:rPr>
            </w:pPr>
          </w:p>
        </w:tc>
        <w:tc>
          <w:tcPr>
            <w:tcW w:w="337" w:type="dxa"/>
            <w:vMerge/>
            <w:vAlign w:val="center"/>
            <w:hideMark/>
          </w:tcPr>
          <w:p w14:paraId="52558D6C" w14:textId="77777777" w:rsidR="00EB7687" w:rsidRPr="00073978" w:rsidRDefault="00EB7687" w:rsidP="00EB7687">
            <w:pPr>
              <w:spacing w:after="0" w:line="240" w:lineRule="auto"/>
              <w:ind w:right="20"/>
              <w:rPr>
                <w:rFonts w:ascii="Arial" w:hAnsi="Arial" w:cs="Arial"/>
                <w:sz w:val="18"/>
                <w:szCs w:val="18"/>
              </w:rPr>
            </w:pPr>
          </w:p>
        </w:tc>
        <w:tc>
          <w:tcPr>
            <w:tcW w:w="2120" w:type="dxa"/>
            <w:vMerge/>
            <w:vAlign w:val="center"/>
            <w:hideMark/>
          </w:tcPr>
          <w:p w14:paraId="371F4B11" w14:textId="77777777" w:rsidR="00EB7687" w:rsidRPr="00073978" w:rsidRDefault="00EB7687" w:rsidP="00EB7687">
            <w:pPr>
              <w:spacing w:after="0" w:line="240" w:lineRule="auto"/>
              <w:ind w:left="-22"/>
              <w:rPr>
                <w:rFonts w:ascii="Arial" w:hAnsi="Arial" w:cs="Arial"/>
                <w:sz w:val="18"/>
                <w:szCs w:val="18"/>
              </w:rPr>
            </w:pPr>
          </w:p>
        </w:tc>
        <w:tc>
          <w:tcPr>
            <w:tcW w:w="1507" w:type="dxa"/>
            <w:vMerge w:val="restart"/>
            <w:hideMark/>
          </w:tcPr>
          <w:p w14:paraId="468F950E" w14:textId="77777777" w:rsidR="00EB7687" w:rsidRPr="00073978" w:rsidRDefault="00EB7687" w:rsidP="00EB7687">
            <w:pPr>
              <w:spacing w:after="0" w:line="240" w:lineRule="auto"/>
              <w:ind w:left="-77"/>
              <w:rPr>
                <w:rFonts w:ascii="Arial" w:hAnsi="Arial" w:cs="Arial"/>
                <w:sz w:val="18"/>
                <w:szCs w:val="18"/>
              </w:rPr>
            </w:pPr>
            <w:r w:rsidRPr="00073978">
              <w:rPr>
                <w:rFonts w:ascii="Arial" w:hAnsi="Arial" w:cs="Arial"/>
                <w:sz w:val="18"/>
                <w:szCs w:val="18"/>
              </w:rPr>
              <w:t>Public Services</w:t>
            </w:r>
          </w:p>
        </w:tc>
        <w:tc>
          <w:tcPr>
            <w:tcW w:w="5464" w:type="dxa"/>
            <w:vMerge w:val="restart"/>
            <w:hideMark/>
          </w:tcPr>
          <w:p w14:paraId="0D5617AD" w14:textId="77777777" w:rsidR="00EB7687" w:rsidRPr="00073978" w:rsidRDefault="00EB7687" w:rsidP="00EB7687">
            <w:pPr>
              <w:spacing w:after="0" w:line="240" w:lineRule="auto"/>
              <w:ind w:left="-43"/>
              <w:rPr>
                <w:rFonts w:ascii="Arial" w:hAnsi="Arial" w:cs="Arial"/>
                <w:sz w:val="18"/>
                <w:szCs w:val="18"/>
              </w:rPr>
            </w:pPr>
            <w:r w:rsidRPr="00073978">
              <w:rPr>
                <w:rFonts w:ascii="Arial" w:hAnsi="Arial" w:cs="Arial"/>
                <w:sz w:val="18"/>
                <w:szCs w:val="18"/>
              </w:rPr>
              <w:t>a. Support programs that fulfill basic needs (food and shelter) for people who are low-income and/or homeless</w:t>
            </w:r>
            <w:r w:rsidRPr="00073978">
              <w:rPr>
                <w:rFonts w:ascii="Arial" w:hAnsi="Arial" w:cs="Arial"/>
                <w:sz w:val="18"/>
                <w:szCs w:val="18"/>
              </w:rPr>
              <w:br/>
              <w:t xml:space="preserve">b. Support programs for youth </w:t>
            </w:r>
            <w:r w:rsidRPr="00073978">
              <w:rPr>
                <w:rFonts w:ascii="Arial" w:hAnsi="Arial" w:cs="Arial"/>
                <w:sz w:val="18"/>
                <w:szCs w:val="18"/>
              </w:rPr>
              <w:br/>
              <w:t>c. Support programs for seniors</w:t>
            </w:r>
            <w:r w:rsidRPr="00073978">
              <w:rPr>
                <w:rFonts w:ascii="Arial" w:hAnsi="Arial" w:cs="Arial"/>
                <w:sz w:val="18"/>
                <w:szCs w:val="18"/>
              </w:rPr>
              <w:br/>
              <w:t>d. Support transportation services</w:t>
            </w:r>
          </w:p>
        </w:tc>
        <w:tc>
          <w:tcPr>
            <w:tcW w:w="810" w:type="dxa"/>
            <w:vMerge/>
            <w:hideMark/>
          </w:tcPr>
          <w:p w14:paraId="3AD6F64E" w14:textId="77777777" w:rsidR="00EB7687" w:rsidRPr="00073978" w:rsidRDefault="00EB7687" w:rsidP="00EB7687">
            <w:pPr>
              <w:spacing w:after="0" w:line="240" w:lineRule="auto"/>
              <w:ind w:left="-450"/>
              <w:rPr>
                <w:rFonts w:ascii="Arial" w:hAnsi="Arial" w:cs="Arial"/>
                <w:sz w:val="18"/>
                <w:szCs w:val="18"/>
              </w:rPr>
            </w:pPr>
          </w:p>
        </w:tc>
        <w:tc>
          <w:tcPr>
            <w:tcW w:w="2700" w:type="dxa"/>
            <w:vMerge w:val="restart"/>
            <w:hideMark/>
          </w:tcPr>
          <w:p w14:paraId="63B3D97D" w14:textId="77777777" w:rsidR="00EB7687" w:rsidRPr="00073978" w:rsidRDefault="00EB7687" w:rsidP="00EB7687">
            <w:pPr>
              <w:spacing w:after="0" w:line="240" w:lineRule="auto"/>
              <w:rPr>
                <w:rFonts w:ascii="Arial" w:hAnsi="Arial" w:cs="Arial"/>
                <w:sz w:val="18"/>
                <w:szCs w:val="18"/>
              </w:rPr>
            </w:pPr>
            <w:r w:rsidRPr="00073978">
              <w:rPr>
                <w:rFonts w:ascii="Arial" w:hAnsi="Arial" w:cs="Arial"/>
                <w:sz w:val="18"/>
                <w:szCs w:val="18"/>
              </w:rPr>
              <w:t>• 17,000 Persons benefited from public services</w:t>
            </w:r>
          </w:p>
        </w:tc>
      </w:tr>
      <w:tr w:rsidR="00EB7687" w:rsidRPr="00826C5D" w14:paraId="0938173E" w14:textId="77777777" w:rsidTr="00EB7687">
        <w:trPr>
          <w:trHeight w:val="534"/>
        </w:trPr>
        <w:tc>
          <w:tcPr>
            <w:tcW w:w="305" w:type="dxa"/>
            <w:vMerge/>
            <w:hideMark/>
          </w:tcPr>
          <w:p w14:paraId="1D28FEA3" w14:textId="77777777" w:rsidR="00EB7687" w:rsidRPr="00073978" w:rsidRDefault="00EB7687" w:rsidP="00EB7687">
            <w:pPr>
              <w:spacing w:after="0" w:line="240" w:lineRule="auto"/>
              <w:ind w:left="-450"/>
              <w:rPr>
                <w:rFonts w:ascii="Arial" w:hAnsi="Arial" w:cs="Arial"/>
                <w:sz w:val="18"/>
                <w:szCs w:val="18"/>
              </w:rPr>
            </w:pPr>
          </w:p>
        </w:tc>
        <w:tc>
          <w:tcPr>
            <w:tcW w:w="845" w:type="dxa"/>
            <w:vMerge/>
            <w:hideMark/>
          </w:tcPr>
          <w:p w14:paraId="48BD84BD" w14:textId="77777777" w:rsidR="00EB7687" w:rsidRPr="00073978" w:rsidRDefault="00EB7687" w:rsidP="00EB7687">
            <w:pPr>
              <w:spacing w:after="0" w:line="240" w:lineRule="auto"/>
              <w:ind w:left="-160" w:right="20"/>
              <w:rPr>
                <w:rFonts w:ascii="Arial" w:hAnsi="Arial" w:cs="Arial"/>
                <w:sz w:val="18"/>
                <w:szCs w:val="18"/>
              </w:rPr>
            </w:pPr>
          </w:p>
        </w:tc>
        <w:tc>
          <w:tcPr>
            <w:tcW w:w="337" w:type="dxa"/>
            <w:vMerge w:val="restart"/>
            <w:noWrap/>
            <w:vAlign w:val="center"/>
            <w:hideMark/>
          </w:tcPr>
          <w:p w14:paraId="299A121D" w14:textId="77777777" w:rsidR="00EB7687" w:rsidRPr="00073978" w:rsidRDefault="00EB7687" w:rsidP="00EB7687">
            <w:pPr>
              <w:spacing w:after="0" w:line="240" w:lineRule="auto"/>
              <w:ind w:right="-4"/>
              <w:rPr>
                <w:rFonts w:ascii="Arial" w:hAnsi="Arial" w:cs="Arial"/>
                <w:sz w:val="18"/>
                <w:szCs w:val="18"/>
              </w:rPr>
            </w:pPr>
            <w:r w:rsidRPr="00073978">
              <w:rPr>
                <w:rFonts w:ascii="Arial" w:hAnsi="Arial" w:cs="Arial"/>
                <w:sz w:val="18"/>
                <w:szCs w:val="18"/>
              </w:rPr>
              <w:t>4</w:t>
            </w:r>
          </w:p>
        </w:tc>
        <w:tc>
          <w:tcPr>
            <w:tcW w:w="2120" w:type="dxa"/>
            <w:vMerge w:val="restart"/>
            <w:vAlign w:val="center"/>
            <w:hideMark/>
          </w:tcPr>
          <w:p w14:paraId="16B5B901" w14:textId="77777777" w:rsidR="00EB7687" w:rsidRPr="00073978" w:rsidRDefault="00EB7687" w:rsidP="00EB7687">
            <w:pPr>
              <w:spacing w:after="0" w:line="240" w:lineRule="auto"/>
              <w:ind w:left="-22"/>
              <w:rPr>
                <w:rFonts w:ascii="Arial" w:hAnsi="Arial" w:cs="Arial"/>
                <w:sz w:val="18"/>
                <w:szCs w:val="18"/>
              </w:rPr>
            </w:pPr>
            <w:r w:rsidRPr="00073978">
              <w:rPr>
                <w:rFonts w:ascii="Arial" w:hAnsi="Arial" w:cs="Arial"/>
                <w:sz w:val="18"/>
                <w:szCs w:val="18"/>
              </w:rPr>
              <w:t xml:space="preserve">Support community development that revitalizes neighborhoods and removes safety and blight hazards.  </w:t>
            </w:r>
          </w:p>
        </w:tc>
        <w:tc>
          <w:tcPr>
            <w:tcW w:w="1507" w:type="dxa"/>
            <w:vMerge/>
            <w:hideMark/>
          </w:tcPr>
          <w:p w14:paraId="5487265E" w14:textId="77777777" w:rsidR="00EB7687" w:rsidRPr="00073978" w:rsidRDefault="00EB7687" w:rsidP="00EB7687">
            <w:pPr>
              <w:spacing w:after="0" w:line="240" w:lineRule="auto"/>
              <w:ind w:left="-77"/>
              <w:rPr>
                <w:rFonts w:ascii="Arial" w:hAnsi="Arial" w:cs="Arial"/>
                <w:sz w:val="18"/>
                <w:szCs w:val="18"/>
              </w:rPr>
            </w:pPr>
          </w:p>
        </w:tc>
        <w:tc>
          <w:tcPr>
            <w:tcW w:w="5464" w:type="dxa"/>
            <w:vMerge/>
            <w:hideMark/>
          </w:tcPr>
          <w:p w14:paraId="5FD7B72B" w14:textId="77777777" w:rsidR="00EB7687" w:rsidRPr="00073978" w:rsidRDefault="00EB7687" w:rsidP="00EB7687">
            <w:pPr>
              <w:spacing w:after="0" w:line="240" w:lineRule="auto"/>
              <w:ind w:left="-43"/>
              <w:rPr>
                <w:rFonts w:ascii="Arial" w:hAnsi="Arial" w:cs="Arial"/>
                <w:sz w:val="18"/>
                <w:szCs w:val="18"/>
              </w:rPr>
            </w:pPr>
          </w:p>
        </w:tc>
        <w:tc>
          <w:tcPr>
            <w:tcW w:w="810" w:type="dxa"/>
            <w:vMerge/>
            <w:hideMark/>
          </w:tcPr>
          <w:p w14:paraId="719AD059" w14:textId="77777777" w:rsidR="00EB7687" w:rsidRPr="00073978" w:rsidRDefault="00EB7687" w:rsidP="00EB7687">
            <w:pPr>
              <w:spacing w:after="0" w:line="240" w:lineRule="auto"/>
              <w:ind w:left="-450"/>
              <w:rPr>
                <w:rFonts w:ascii="Arial" w:hAnsi="Arial" w:cs="Arial"/>
                <w:sz w:val="18"/>
                <w:szCs w:val="18"/>
              </w:rPr>
            </w:pPr>
          </w:p>
        </w:tc>
        <w:tc>
          <w:tcPr>
            <w:tcW w:w="2700" w:type="dxa"/>
            <w:vMerge/>
            <w:hideMark/>
          </w:tcPr>
          <w:p w14:paraId="5B37DD77" w14:textId="77777777" w:rsidR="00EB7687" w:rsidRPr="00073978" w:rsidRDefault="00EB7687" w:rsidP="00EB7687">
            <w:pPr>
              <w:spacing w:after="0" w:line="240" w:lineRule="auto"/>
              <w:rPr>
                <w:rFonts w:ascii="Arial" w:hAnsi="Arial" w:cs="Arial"/>
                <w:sz w:val="18"/>
                <w:szCs w:val="18"/>
              </w:rPr>
            </w:pPr>
          </w:p>
        </w:tc>
      </w:tr>
      <w:tr w:rsidR="00EB7687" w:rsidRPr="00826C5D" w14:paraId="672F6B3C" w14:textId="77777777" w:rsidTr="00EB7687">
        <w:trPr>
          <w:trHeight w:val="534"/>
        </w:trPr>
        <w:tc>
          <w:tcPr>
            <w:tcW w:w="305" w:type="dxa"/>
            <w:vMerge/>
            <w:hideMark/>
          </w:tcPr>
          <w:p w14:paraId="47E06669" w14:textId="77777777" w:rsidR="00EB7687" w:rsidRPr="00073978" w:rsidRDefault="00EB7687" w:rsidP="00EB7687">
            <w:pPr>
              <w:spacing w:after="0" w:line="240" w:lineRule="auto"/>
              <w:ind w:left="-450"/>
              <w:rPr>
                <w:rFonts w:ascii="Arial" w:hAnsi="Arial" w:cs="Arial"/>
                <w:sz w:val="18"/>
                <w:szCs w:val="18"/>
              </w:rPr>
            </w:pPr>
          </w:p>
        </w:tc>
        <w:tc>
          <w:tcPr>
            <w:tcW w:w="845" w:type="dxa"/>
            <w:vMerge/>
            <w:hideMark/>
          </w:tcPr>
          <w:p w14:paraId="06C5AF87" w14:textId="77777777" w:rsidR="00EB7687" w:rsidRPr="00073978" w:rsidRDefault="00EB7687" w:rsidP="00EB7687">
            <w:pPr>
              <w:spacing w:after="0" w:line="240" w:lineRule="auto"/>
              <w:ind w:left="-160" w:right="20"/>
              <w:rPr>
                <w:rFonts w:ascii="Arial" w:hAnsi="Arial" w:cs="Arial"/>
                <w:sz w:val="18"/>
                <w:szCs w:val="18"/>
              </w:rPr>
            </w:pPr>
          </w:p>
        </w:tc>
        <w:tc>
          <w:tcPr>
            <w:tcW w:w="337" w:type="dxa"/>
            <w:vMerge/>
            <w:vAlign w:val="center"/>
            <w:hideMark/>
          </w:tcPr>
          <w:p w14:paraId="68EB784D" w14:textId="77777777" w:rsidR="00EB7687" w:rsidRPr="00073978" w:rsidRDefault="00EB7687" w:rsidP="00EB7687">
            <w:pPr>
              <w:spacing w:after="0" w:line="240" w:lineRule="auto"/>
              <w:ind w:right="20"/>
              <w:rPr>
                <w:rFonts w:ascii="Arial" w:hAnsi="Arial" w:cs="Arial"/>
                <w:sz w:val="18"/>
                <w:szCs w:val="18"/>
              </w:rPr>
            </w:pPr>
          </w:p>
        </w:tc>
        <w:tc>
          <w:tcPr>
            <w:tcW w:w="2120" w:type="dxa"/>
            <w:vMerge/>
            <w:vAlign w:val="center"/>
            <w:hideMark/>
          </w:tcPr>
          <w:p w14:paraId="2C730CE6" w14:textId="77777777" w:rsidR="00EB7687" w:rsidRPr="00073978" w:rsidRDefault="00EB7687" w:rsidP="00EB7687">
            <w:pPr>
              <w:spacing w:after="0" w:line="240" w:lineRule="auto"/>
              <w:ind w:left="-22"/>
              <w:rPr>
                <w:rFonts w:ascii="Arial" w:hAnsi="Arial" w:cs="Arial"/>
                <w:sz w:val="18"/>
                <w:szCs w:val="18"/>
              </w:rPr>
            </w:pPr>
          </w:p>
        </w:tc>
        <w:tc>
          <w:tcPr>
            <w:tcW w:w="1507" w:type="dxa"/>
            <w:vMerge w:val="restart"/>
            <w:hideMark/>
          </w:tcPr>
          <w:p w14:paraId="54C28EBF" w14:textId="77777777" w:rsidR="00EB7687" w:rsidRPr="00073978" w:rsidRDefault="00EB7687" w:rsidP="00EB7687">
            <w:pPr>
              <w:spacing w:after="0" w:line="240" w:lineRule="auto"/>
              <w:ind w:left="-77"/>
              <w:rPr>
                <w:rFonts w:ascii="Arial" w:hAnsi="Arial" w:cs="Arial"/>
                <w:sz w:val="18"/>
                <w:szCs w:val="18"/>
              </w:rPr>
            </w:pPr>
            <w:r w:rsidRPr="00073978">
              <w:rPr>
                <w:rFonts w:ascii="Arial" w:hAnsi="Arial" w:cs="Arial"/>
                <w:sz w:val="18"/>
                <w:szCs w:val="18"/>
              </w:rPr>
              <w:t>Neighborhood Revitalization</w:t>
            </w:r>
          </w:p>
        </w:tc>
        <w:tc>
          <w:tcPr>
            <w:tcW w:w="5464" w:type="dxa"/>
            <w:vMerge w:val="restart"/>
            <w:hideMark/>
          </w:tcPr>
          <w:p w14:paraId="46EB2242" w14:textId="77777777" w:rsidR="00EB7687" w:rsidRPr="00073978" w:rsidRDefault="00EB7687" w:rsidP="00EB7687">
            <w:pPr>
              <w:spacing w:after="0" w:line="240" w:lineRule="auto"/>
              <w:ind w:left="-43"/>
              <w:rPr>
                <w:rFonts w:ascii="Arial" w:hAnsi="Arial" w:cs="Arial"/>
                <w:sz w:val="18"/>
                <w:szCs w:val="18"/>
              </w:rPr>
            </w:pPr>
            <w:r w:rsidRPr="00073978">
              <w:rPr>
                <w:rFonts w:ascii="Arial" w:hAnsi="Arial" w:cs="Arial"/>
                <w:sz w:val="18"/>
                <w:szCs w:val="18"/>
              </w:rPr>
              <w:t>a. Address vacant or substandard properties that may or may not be suitable for rehab</w:t>
            </w:r>
            <w:r w:rsidRPr="00073978">
              <w:rPr>
                <w:rFonts w:ascii="Arial" w:hAnsi="Arial" w:cs="Arial"/>
                <w:sz w:val="18"/>
                <w:szCs w:val="18"/>
              </w:rPr>
              <w:br/>
              <w:t>b. Address water and sanitation hazards</w:t>
            </w:r>
            <w:r w:rsidRPr="00073978">
              <w:rPr>
                <w:rFonts w:ascii="Arial" w:hAnsi="Arial" w:cs="Arial"/>
                <w:sz w:val="18"/>
                <w:szCs w:val="18"/>
              </w:rPr>
              <w:br/>
              <w:t>c. Address contamination clean up issues</w:t>
            </w:r>
            <w:r w:rsidRPr="00073978">
              <w:rPr>
                <w:rFonts w:ascii="Arial" w:hAnsi="Arial" w:cs="Arial"/>
                <w:sz w:val="18"/>
                <w:szCs w:val="18"/>
              </w:rPr>
              <w:br/>
              <w:t>d. Historic Rehabilitation</w:t>
            </w:r>
          </w:p>
        </w:tc>
        <w:tc>
          <w:tcPr>
            <w:tcW w:w="810" w:type="dxa"/>
            <w:vMerge/>
            <w:hideMark/>
          </w:tcPr>
          <w:p w14:paraId="458E14E5" w14:textId="77777777" w:rsidR="00EB7687" w:rsidRPr="00073978" w:rsidRDefault="00EB7687" w:rsidP="00EB7687">
            <w:pPr>
              <w:spacing w:after="0" w:line="240" w:lineRule="auto"/>
              <w:ind w:left="-450"/>
              <w:rPr>
                <w:rFonts w:ascii="Arial" w:hAnsi="Arial" w:cs="Arial"/>
                <w:sz w:val="18"/>
                <w:szCs w:val="18"/>
              </w:rPr>
            </w:pPr>
          </w:p>
        </w:tc>
        <w:tc>
          <w:tcPr>
            <w:tcW w:w="2700" w:type="dxa"/>
            <w:vMerge w:val="restart"/>
            <w:hideMark/>
          </w:tcPr>
          <w:p w14:paraId="76C463A3" w14:textId="77777777" w:rsidR="00EB7687" w:rsidRPr="00073978" w:rsidRDefault="00EB7687" w:rsidP="00EB7687">
            <w:pPr>
              <w:spacing w:after="0" w:line="240" w:lineRule="auto"/>
              <w:rPr>
                <w:rFonts w:ascii="Arial" w:hAnsi="Arial" w:cs="Arial"/>
                <w:sz w:val="18"/>
                <w:szCs w:val="18"/>
              </w:rPr>
            </w:pPr>
            <w:r w:rsidRPr="00073978">
              <w:rPr>
                <w:rFonts w:ascii="Arial" w:hAnsi="Arial" w:cs="Arial"/>
                <w:sz w:val="18"/>
                <w:szCs w:val="18"/>
              </w:rPr>
              <w:t>• 150 Households assisted</w:t>
            </w:r>
            <w:r w:rsidRPr="00073978">
              <w:rPr>
                <w:rFonts w:ascii="Arial" w:hAnsi="Arial" w:cs="Arial"/>
                <w:sz w:val="18"/>
                <w:szCs w:val="18"/>
              </w:rPr>
              <w:br/>
              <w:t xml:space="preserve">• 5 Buildings demolished </w:t>
            </w:r>
            <w:r w:rsidRPr="00073978">
              <w:rPr>
                <w:rFonts w:ascii="Arial" w:hAnsi="Arial" w:cs="Arial"/>
                <w:sz w:val="18"/>
                <w:szCs w:val="18"/>
              </w:rPr>
              <w:br/>
              <w:t>• 1 Historic Property Rehabilitation</w:t>
            </w:r>
          </w:p>
        </w:tc>
      </w:tr>
      <w:tr w:rsidR="00EB7687" w:rsidRPr="00826C5D" w14:paraId="179676DC" w14:textId="77777777" w:rsidTr="00EB7687">
        <w:trPr>
          <w:trHeight w:val="551"/>
        </w:trPr>
        <w:tc>
          <w:tcPr>
            <w:tcW w:w="305" w:type="dxa"/>
            <w:vMerge/>
            <w:hideMark/>
          </w:tcPr>
          <w:p w14:paraId="2131C2ED" w14:textId="77777777" w:rsidR="00EB7687" w:rsidRPr="00073978" w:rsidRDefault="00EB7687" w:rsidP="00EB7687">
            <w:pPr>
              <w:spacing w:after="0" w:line="240" w:lineRule="auto"/>
              <w:ind w:left="-450"/>
              <w:rPr>
                <w:rFonts w:ascii="Arial" w:hAnsi="Arial" w:cs="Arial"/>
                <w:sz w:val="18"/>
                <w:szCs w:val="18"/>
              </w:rPr>
            </w:pPr>
          </w:p>
        </w:tc>
        <w:tc>
          <w:tcPr>
            <w:tcW w:w="845" w:type="dxa"/>
            <w:vMerge/>
            <w:hideMark/>
          </w:tcPr>
          <w:p w14:paraId="0D0FC7AE" w14:textId="77777777" w:rsidR="00EB7687" w:rsidRPr="00073978" w:rsidRDefault="00EB7687" w:rsidP="00EB7687">
            <w:pPr>
              <w:spacing w:after="0" w:line="240" w:lineRule="auto"/>
              <w:ind w:left="-160" w:right="20"/>
              <w:rPr>
                <w:rFonts w:ascii="Arial" w:hAnsi="Arial" w:cs="Arial"/>
                <w:sz w:val="18"/>
                <w:szCs w:val="18"/>
              </w:rPr>
            </w:pPr>
          </w:p>
        </w:tc>
        <w:tc>
          <w:tcPr>
            <w:tcW w:w="337" w:type="dxa"/>
            <w:vMerge/>
            <w:vAlign w:val="center"/>
            <w:hideMark/>
          </w:tcPr>
          <w:p w14:paraId="316C1FED" w14:textId="77777777" w:rsidR="00EB7687" w:rsidRPr="00073978" w:rsidRDefault="00EB7687" w:rsidP="00EB7687">
            <w:pPr>
              <w:spacing w:after="0" w:line="240" w:lineRule="auto"/>
              <w:ind w:right="20"/>
              <w:rPr>
                <w:rFonts w:ascii="Arial" w:hAnsi="Arial" w:cs="Arial"/>
                <w:sz w:val="18"/>
                <w:szCs w:val="18"/>
              </w:rPr>
            </w:pPr>
          </w:p>
        </w:tc>
        <w:tc>
          <w:tcPr>
            <w:tcW w:w="2120" w:type="dxa"/>
            <w:vMerge/>
            <w:vAlign w:val="center"/>
            <w:hideMark/>
          </w:tcPr>
          <w:p w14:paraId="1C11860A" w14:textId="77777777" w:rsidR="00EB7687" w:rsidRPr="00073978" w:rsidRDefault="00EB7687" w:rsidP="00EB7687">
            <w:pPr>
              <w:spacing w:after="0" w:line="240" w:lineRule="auto"/>
              <w:ind w:left="-22"/>
              <w:rPr>
                <w:rFonts w:ascii="Arial" w:hAnsi="Arial" w:cs="Arial"/>
                <w:sz w:val="18"/>
                <w:szCs w:val="18"/>
              </w:rPr>
            </w:pPr>
          </w:p>
        </w:tc>
        <w:tc>
          <w:tcPr>
            <w:tcW w:w="1507" w:type="dxa"/>
            <w:vMerge/>
            <w:hideMark/>
          </w:tcPr>
          <w:p w14:paraId="674FF749" w14:textId="77777777" w:rsidR="00EB7687" w:rsidRPr="00073978" w:rsidRDefault="00EB7687" w:rsidP="00EB7687">
            <w:pPr>
              <w:spacing w:after="0" w:line="240" w:lineRule="auto"/>
              <w:ind w:left="-77"/>
              <w:rPr>
                <w:rFonts w:ascii="Arial" w:hAnsi="Arial" w:cs="Arial"/>
                <w:sz w:val="18"/>
                <w:szCs w:val="18"/>
              </w:rPr>
            </w:pPr>
          </w:p>
        </w:tc>
        <w:tc>
          <w:tcPr>
            <w:tcW w:w="5464" w:type="dxa"/>
            <w:vMerge/>
            <w:hideMark/>
          </w:tcPr>
          <w:p w14:paraId="01CE9A91" w14:textId="77777777" w:rsidR="00EB7687" w:rsidRPr="00073978" w:rsidRDefault="00EB7687" w:rsidP="00EB7687">
            <w:pPr>
              <w:spacing w:after="0" w:line="240" w:lineRule="auto"/>
              <w:ind w:left="-43"/>
              <w:rPr>
                <w:rFonts w:ascii="Arial" w:hAnsi="Arial" w:cs="Arial"/>
                <w:sz w:val="18"/>
                <w:szCs w:val="18"/>
              </w:rPr>
            </w:pPr>
          </w:p>
        </w:tc>
        <w:tc>
          <w:tcPr>
            <w:tcW w:w="810" w:type="dxa"/>
            <w:vMerge/>
            <w:hideMark/>
          </w:tcPr>
          <w:p w14:paraId="6E0C677E" w14:textId="77777777" w:rsidR="00EB7687" w:rsidRPr="00073978" w:rsidRDefault="00EB7687" w:rsidP="00EB7687">
            <w:pPr>
              <w:spacing w:after="0" w:line="240" w:lineRule="auto"/>
              <w:ind w:left="-450"/>
              <w:rPr>
                <w:rFonts w:ascii="Arial" w:hAnsi="Arial" w:cs="Arial"/>
                <w:sz w:val="18"/>
                <w:szCs w:val="18"/>
              </w:rPr>
            </w:pPr>
          </w:p>
        </w:tc>
        <w:tc>
          <w:tcPr>
            <w:tcW w:w="2700" w:type="dxa"/>
            <w:vMerge/>
            <w:hideMark/>
          </w:tcPr>
          <w:p w14:paraId="6CEB3D2A" w14:textId="77777777" w:rsidR="00EB7687" w:rsidRPr="00073978" w:rsidRDefault="00EB7687" w:rsidP="00EB7687">
            <w:pPr>
              <w:spacing w:after="0" w:line="240" w:lineRule="auto"/>
              <w:rPr>
                <w:rFonts w:ascii="Arial" w:hAnsi="Arial" w:cs="Arial"/>
                <w:sz w:val="18"/>
                <w:szCs w:val="18"/>
              </w:rPr>
            </w:pPr>
          </w:p>
        </w:tc>
      </w:tr>
      <w:tr w:rsidR="00EB7687" w:rsidRPr="00826C5D" w14:paraId="0DC5F396" w14:textId="77777777" w:rsidTr="00EB7687">
        <w:trPr>
          <w:trHeight w:val="1287"/>
        </w:trPr>
        <w:tc>
          <w:tcPr>
            <w:tcW w:w="305" w:type="dxa"/>
            <w:vMerge/>
            <w:hideMark/>
          </w:tcPr>
          <w:p w14:paraId="025AA07B" w14:textId="77777777" w:rsidR="00EB7687" w:rsidRPr="00073978" w:rsidRDefault="00EB7687" w:rsidP="00EB7687">
            <w:pPr>
              <w:spacing w:after="0" w:line="240" w:lineRule="auto"/>
              <w:ind w:left="-450"/>
              <w:rPr>
                <w:rFonts w:ascii="Arial" w:hAnsi="Arial" w:cs="Arial"/>
                <w:sz w:val="18"/>
                <w:szCs w:val="18"/>
              </w:rPr>
            </w:pPr>
          </w:p>
        </w:tc>
        <w:tc>
          <w:tcPr>
            <w:tcW w:w="845" w:type="dxa"/>
            <w:vMerge/>
            <w:hideMark/>
          </w:tcPr>
          <w:p w14:paraId="69CB37E4" w14:textId="77777777" w:rsidR="00EB7687" w:rsidRPr="00073978" w:rsidRDefault="00EB7687" w:rsidP="00EB7687">
            <w:pPr>
              <w:spacing w:after="0" w:line="240" w:lineRule="auto"/>
              <w:ind w:left="-160" w:right="20"/>
              <w:rPr>
                <w:rFonts w:ascii="Arial" w:hAnsi="Arial" w:cs="Arial"/>
                <w:sz w:val="18"/>
                <w:szCs w:val="18"/>
              </w:rPr>
            </w:pPr>
          </w:p>
        </w:tc>
        <w:tc>
          <w:tcPr>
            <w:tcW w:w="337" w:type="dxa"/>
            <w:noWrap/>
            <w:vAlign w:val="center"/>
            <w:hideMark/>
          </w:tcPr>
          <w:p w14:paraId="342C224A" w14:textId="77777777" w:rsidR="00EB7687" w:rsidRPr="00073978" w:rsidRDefault="00EB7687" w:rsidP="00EB7687">
            <w:pPr>
              <w:spacing w:after="0" w:line="240" w:lineRule="auto"/>
              <w:ind w:right="20"/>
              <w:rPr>
                <w:rFonts w:ascii="Arial" w:hAnsi="Arial" w:cs="Arial"/>
                <w:sz w:val="18"/>
                <w:szCs w:val="18"/>
              </w:rPr>
            </w:pPr>
            <w:r w:rsidRPr="00073978">
              <w:rPr>
                <w:rFonts w:ascii="Arial" w:hAnsi="Arial" w:cs="Arial"/>
                <w:sz w:val="18"/>
                <w:szCs w:val="18"/>
              </w:rPr>
              <w:t>5</w:t>
            </w:r>
          </w:p>
        </w:tc>
        <w:tc>
          <w:tcPr>
            <w:tcW w:w="2120" w:type="dxa"/>
            <w:vAlign w:val="center"/>
            <w:hideMark/>
          </w:tcPr>
          <w:p w14:paraId="1C2C300D" w14:textId="77777777" w:rsidR="00EB7687" w:rsidRPr="00073978" w:rsidRDefault="00EB7687" w:rsidP="00EB7687">
            <w:pPr>
              <w:spacing w:after="0" w:line="240" w:lineRule="auto"/>
              <w:ind w:left="-22"/>
              <w:rPr>
                <w:rFonts w:ascii="Arial" w:hAnsi="Arial" w:cs="Arial"/>
                <w:sz w:val="18"/>
                <w:szCs w:val="18"/>
              </w:rPr>
            </w:pPr>
            <w:r w:rsidRPr="00073978">
              <w:rPr>
                <w:rFonts w:ascii="Arial" w:hAnsi="Arial" w:cs="Arial"/>
                <w:sz w:val="18"/>
                <w:szCs w:val="18"/>
              </w:rPr>
              <w:t xml:space="preserve">Support economic development that enhances the workforce and businesses. </w:t>
            </w:r>
          </w:p>
        </w:tc>
        <w:tc>
          <w:tcPr>
            <w:tcW w:w="1507" w:type="dxa"/>
            <w:hideMark/>
          </w:tcPr>
          <w:p w14:paraId="663C1AEB" w14:textId="77777777" w:rsidR="00EB7687" w:rsidRPr="00073978" w:rsidRDefault="00EB7687" w:rsidP="00EB7687">
            <w:pPr>
              <w:spacing w:after="0" w:line="240" w:lineRule="auto"/>
              <w:ind w:left="-77"/>
              <w:rPr>
                <w:rFonts w:ascii="Arial" w:hAnsi="Arial" w:cs="Arial"/>
                <w:sz w:val="18"/>
                <w:szCs w:val="18"/>
              </w:rPr>
            </w:pPr>
            <w:r w:rsidRPr="00073978">
              <w:rPr>
                <w:rFonts w:ascii="Arial" w:hAnsi="Arial" w:cs="Arial"/>
                <w:sz w:val="18"/>
                <w:szCs w:val="18"/>
              </w:rPr>
              <w:t>Economic Development</w:t>
            </w:r>
          </w:p>
        </w:tc>
        <w:tc>
          <w:tcPr>
            <w:tcW w:w="5464" w:type="dxa"/>
            <w:hideMark/>
          </w:tcPr>
          <w:p w14:paraId="2AE18C0E" w14:textId="77777777" w:rsidR="00EB7687" w:rsidRPr="00073978" w:rsidRDefault="00EB7687" w:rsidP="00EB7687">
            <w:pPr>
              <w:spacing w:after="0" w:line="240" w:lineRule="auto"/>
              <w:ind w:left="-43"/>
              <w:rPr>
                <w:rFonts w:ascii="Arial" w:hAnsi="Arial" w:cs="Arial"/>
                <w:sz w:val="18"/>
                <w:szCs w:val="18"/>
              </w:rPr>
            </w:pPr>
            <w:r w:rsidRPr="00073978">
              <w:rPr>
                <w:rFonts w:ascii="Arial" w:hAnsi="Arial" w:cs="Arial"/>
                <w:sz w:val="18"/>
                <w:szCs w:val="18"/>
              </w:rPr>
              <w:t>a. Support work initiatives that assist residents to access living wage jobs</w:t>
            </w:r>
            <w:r w:rsidRPr="00073978">
              <w:rPr>
                <w:rFonts w:ascii="Arial" w:hAnsi="Arial" w:cs="Arial"/>
                <w:sz w:val="18"/>
                <w:szCs w:val="18"/>
              </w:rPr>
              <w:br/>
              <w:t>b. Support initiatives that help low-income people gain work skills, jobs and employment history</w:t>
            </w:r>
            <w:r w:rsidRPr="00073978">
              <w:rPr>
                <w:rFonts w:ascii="Arial" w:hAnsi="Arial" w:cs="Arial"/>
                <w:sz w:val="18"/>
                <w:szCs w:val="18"/>
              </w:rPr>
              <w:br/>
              <w:t xml:space="preserve">c. Support businesses to start up or expand </w:t>
            </w:r>
            <w:r w:rsidRPr="00073978">
              <w:rPr>
                <w:rFonts w:ascii="Arial" w:hAnsi="Arial" w:cs="Arial"/>
                <w:sz w:val="18"/>
                <w:szCs w:val="18"/>
              </w:rPr>
              <w:br/>
              <w:t>d. Provide financial assistance to businesses</w:t>
            </w:r>
          </w:p>
        </w:tc>
        <w:tc>
          <w:tcPr>
            <w:tcW w:w="810" w:type="dxa"/>
            <w:vMerge/>
            <w:hideMark/>
          </w:tcPr>
          <w:p w14:paraId="29C6B108" w14:textId="77777777" w:rsidR="00EB7687" w:rsidRPr="00073978" w:rsidRDefault="00EB7687" w:rsidP="00EB7687">
            <w:pPr>
              <w:spacing w:after="0" w:line="240" w:lineRule="auto"/>
              <w:ind w:left="-450"/>
              <w:rPr>
                <w:rFonts w:ascii="Arial" w:hAnsi="Arial" w:cs="Arial"/>
                <w:sz w:val="18"/>
                <w:szCs w:val="18"/>
              </w:rPr>
            </w:pPr>
          </w:p>
        </w:tc>
        <w:tc>
          <w:tcPr>
            <w:tcW w:w="2700" w:type="dxa"/>
            <w:hideMark/>
          </w:tcPr>
          <w:p w14:paraId="46823F5F" w14:textId="77777777" w:rsidR="00EB7687" w:rsidRPr="00073978" w:rsidRDefault="00EB7687" w:rsidP="00EB7687">
            <w:pPr>
              <w:spacing w:after="0" w:line="240" w:lineRule="auto"/>
              <w:rPr>
                <w:rFonts w:ascii="Arial" w:hAnsi="Arial" w:cs="Arial"/>
                <w:sz w:val="18"/>
                <w:szCs w:val="18"/>
              </w:rPr>
            </w:pPr>
            <w:r w:rsidRPr="00073978">
              <w:rPr>
                <w:rFonts w:ascii="Arial" w:hAnsi="Arial" w:cs="Arial"/>
                <w:sz w:val="18"/>
                <w:szCs w:val="18"/>
              </w:rPr>
              <w:t>• 5 Direct Financial Assistance to Businesses</w:t>
            </w:r>
            <w:r w:rsidRPr="00073978">
              <w:rPr>
                <w:rFonts w:ascii="Arial" w:hAnsi="Arial" w:cs="Arial"/>
                <w:sz w:val="18"/>
                <w:szCs w:val="18"/>
              </w:rPr>
              <w:br/>
              <w:t>• 5 Façade treatment/business building rehabilitation</w:t>
            </w:r>
          </w:p>
        </w:tc>
      </w:tr>
    </w:tbl>
    <w:p w14:paraId="12A22B7D" w14:textId="77777777" w:rsidR="00EB7687" w:rsidRDefault="00EB7687" w:rsidP="00EB7687">
      <w:pPr>
        <w:spacing w:after="0" w:line="240" w:lineRule="auto"/>
        <w:rPr>
          <w:rFonts w:ascii="Arial" w:hAnsi="Arial" w:cs="Arial"/>
          <w:sz w:val="24"/>
        </w:rPr>
        <w:sectPr w:rsidR="00EB7687" w:rsidSect="00EB7687">
          <w:pgSz w:w="15840" w:h="12240" w:orient="landscape" w:code="1"/>
          <w:pgMar w:top="1152" w:right="1440" w:bottom="1152" w:left="1440" w:header="720" w:footer="720" w:gutter="0"/>
          <w:cols w:space="720"/>
          <w:docGrid w:linePitch="360"/>
        </w:sectPr>
      </w:pPr>
    </w:p>
    <w:p w14:paraId="702107B5" w14:textId="77777777" w:rsidR="00737131" w:rsidRDefault="005C23CF" w:rsidP="0071550B">
      <w:pPr>
        <w:spacing w:after="0" w:line="240" w:lineRule="auto"/>
        <w:rPr>
          <w:b/>
          <w:sz w:val="24"/>
          <w:szCs w:val="24"/>
        </w:rPr>
      </w:pPr>
      <w:r>
        <w:rPr>
          <w:b/>
          <w:sz w:val="24"/>
          <w:szCs w:val="24"/>
        </w:rPr>
        <w:lastRenderedPageBreak/>
        <w:t>3.</w:t>
      </w:r>
      <w:r>
        <w:rPr>
          <w:b/>
          <w:sz w:val="24"/>
          <w:szCs w:val="24"/>
        </w:rPr>
        <w:tab/>
        <w:t xml:space="preserve">Evaluation of past performance </w:t>
      </w:r>
    </w:p>
    <w:p w14:paraId="3E319DB2" w14:textId="77777777" w:rsidR="00737131" w:rsidRDefault="005C23CF" w:rsidP="0071550B">
      <w:pPr>
        <w:spacing w:after="0" w:line="240" w:lineRule="auto"/>
        <w:rPr>
          <w:b/>
          <w:sz w:val="24"/>
          <w:szCs w:val="24"/>
        </w:rPr>
      </w:pPr>
      <w:r>
        <w:rPr>
          <w:sz w:val="24"/>
          <w:szCs w:val="24"/>
        </w:rPr>
        <w:t>This is an evaluation of past performance that helped lead the grantee to choose its goals or projects.</w:t>
      </w:r>
    </w:p>
    <w:p w14:paraId="107B81B8" w14:textId="77777777" w:rsidR="0071550B" w:rsidRDefault="0071550B" w:rsidP="00AA467F">
      <w:pPr>
        <w:pStyle w:val="ReportArial"/>
      </w:pPr>
    </w:p>
    <w:p w14:paraId="6D2C3154" w14:textId="3E93C925" w:rsidR="00737131" w:rsidRPr="0071550B" w:rsidRDefault="005C23CF" w:rsidP="0071550B">
      <w:pPr>
        <w:spacing w:after="0" w:line="240" w:lineRule="auto"/>
        <w:rPr>
          <w:rFonts w:ascii="Arial" w:hAnsi="Arial" w:cs="Arial"/>
          <w:sz w:val="24"/>
        </w:rPr>
      </w:pPr>
      <w:r w:rsidRPr="0071550B">
        <w:rPr>
          <w:rFonts w:ascii="Arial" w:hAnsi="Arial" w:cs="Arial"/>
          <w:sz w:val="24"/>
        </w:rPr>
        <w:t>Dakota County and the Dakota County HOME Consortium consistently perform well in the administration of the three grant p</w:t>
      </w:r>
      <w:r w:rsidR="00314BE7">
        <w:rPr>
          <w:rFonts w:ascii="Arial" w:hAnsi="Arial" w:cs="Arial"/>
          <w:sz w:val="24"/>
        </w:rPr>
        <w:t>rograms discussed in this plan.</w:t>
      </w:r>
      <w:r w:rsidRPr="0071550B">
        <w:rPr>
          <w:rFonts w:ascii="Arial" w:hAnsi="Arial" w:cs="Arial"/>
          <w:sz w:val="24"/>
        </w:rPr>
        <w:t xml:space="preserve"> In the CDBG program, on</w:t>
      </w:r>
      <w:r w:rsidR="001A4A95" w:rsidRPr="0071550B">
        <w:rPr>
          <w:rFonts w:ascii="Arial" w:hAnsi="Arial" w:cs="Arial"/>
          <w:sz w:val="24"/>
        </w:rPr>
        <w:t>e</w:t>
      </w:r>
      <w:r w:rsidRPr="0071550B">
        <w:rPr>
          <w:rFonts w:ascii="Arial" w:hAnsi="Arial" w:cs="Arial"/>
          <w:sz w:val="24"/>
        </w:rPr>
        <w:t xml:space="preserve"> regulatory measure used by HUD to evaluate performanc</w:t>
      </w:r>
      <w:r w:rsidR="00314BE7">
        <w:rPr>
          <w:rFonts w:ascii="Arial" w:hAnsi="Arial" w:cs="Arial"/>
          <w:sz w:val="24"/>
        </w:rPr>
        <w:t>e is the timeliness ratio test.</w:t>
      </w:r>
      <w:r w:rsidRPr="0071550B">
        <w:rPr>
          <w:rFonts w:ascii="Arial" w:hAnsi="Arial" w:cs="Arial"/>
          <w:sz w:val="24"/>
        </w:rPr>
        <w:t xml:space="preserve"> This formula measures the amount of an entitlement community’s unexpended funds 60 days prior to the start of the its next program year in relation to the amount of funding it receive</w:t>
      </w:r>
      <w:r w:rsidR="00314BE7">
        <w:rPr>
          <w:rFonts w:ascii="Arial" w:hAnsi="Arial" w:cs="Arial"/>
          <w:sz w:val="24"/>
        </w:rPr>
        <w:t>s; the ratio cannot exceed 1.5.</w:t>
      </w:r>
      <w:r w:rsidRPr="0071550B">
        <w:rPr>
          <w:rFonts w:ascii="Arial" w:hAnsi="Arial" w:cs="Arial"/>
          <w:sz w:val="24"/>
        </w:rPr>
        <w:t xml:space="preserve"> Dakota County’s timeliness ratio is</w:t>
      </w:r>
      <w:r w:rsidR="00314BE7">
        <w:rPr>
          <w:rFonts w:ascii="Arial" w:hAnsi="Arial" w:cs="Arial"/>
          <w:sz w:val="24"/>
        </w:rPr>
        <w:t xml:space="preserve"> measured on May 2nd each year.</w:t>
      </w:r>
      <w:r w:rsidRPr="0071550B">
        <w:rPr>
          <w:rFonts w:ascii="Arial" w:hAnsi="Arial" w:cs="Arial"/>
          <w:sz w:val="24"/>
        </w:rPr>
        <w:t xml:space="preserve"> On </w:t>
      </w:r>
      <w:r w:rsidR="00EA4F2F" w:rsidRPr="00EA4F2F">
        <w:rPr>
          <w:rFonts w:ascii="Arial" w:hAnsi="Arial" w:cs="Arial"/>
          <w:sz w:val="24"/>
        </w:rPr>
        <w:t>February 3, 2017</w:t>
      </w:r>
      <w:r w:rsidRPr="0071550B">
        <w:rPr>
          <w:rFonts w:ascii="Arial" w:hAnsi="Arial" w:cs="Arial"/>
          <w:sz w:val="24"/>
        </w:rPr>
        <w:t xml:space="preserve">, the Dakota County ratio was </w:t>
      </w:r>
      <w:r w:rsidR="00EA4F2F" w:rsidRPr="00EA4F2F">
        <w:rPr>
          <w:rFonts w:ascii="Arial" w:hAnsi="Arial" w:cs="Arial"/>
          <w:sz w:val="24"/>
        </w:rPr>
        <w:t>1.50</w:t>
      </w:r>
      <w:r w:rsidR="00314BE7">
        <w:rPr>
          <w:rFonts w:ascii="Arial" w:hAnsi="Arial" w:cs="Arial"/>
          <w:sz w:val="24"/>
        </w:rPr>
        <w:t>.</w:t>
      </w:r>
      <w:r w:rsidRPr="0071550B">
        <w:rPr>
          <w:rFonts w:ascii="Arial" w:hAnsi="Arial" w:cs="Arial"/>
          <w:sz w:val="24"/>
        </w:rPr>
        <w:t xml:space="preserve"> There is no concern that Dakota County </w:t>
      </w:r>
      <w:r w:rsidR="00314BE7">
        <w:rPr>
          <w:rFonts w:ascii="Arial" w:hAnsi="Arial" w:cs="Arial"/>
          <w:sz w:val="24"/>
        </w:rPr>
        <w:t>will meet its timeliness ratio.</w:t>
      </w:r>
    </w:p>
    <w:p w14:paraId="536D5A47" w14:textId="77777777" w:rsidR="0071550B" w:rsidRPr="0071550B" w:rsidRDefault="0071550B" w:rsidP="0071550B">
      <w:pPr>
        <w:spacing w:after="0" w:line="240" w:lineRule="auto"/>
        <w:rPr>
          <w:rFonts w:ascii="Arial" w:hAnsi="Arial" w:cs="Arial"/>
          <w:sz w:val="24"/>
        </w:rPr>
      </w:pPr>
    </w:p>
    <w:p w14:paraId="252D2BE3" w14:textId="41D3EDF6" w:rsidR="00737131" w:rsidRPr="0071550B" w:rsidRDefault="005C23CF" w:rsidP="0071550B">
      <w:pPr>
        <w:spacing w:after="0" w:line="240" w:lineRule="auto"/>
        <w:rPr>
          <w:rFonts w:ascii="Arial" w:hAnsi="Arial" w:cs="Arial"/>
          <w:sz w:val="24"/>
        </w:rPr>
      </w:pPr>
      <w:r w:rsidRPr="0071550B">
        <w:rPr>
          <w:rFonts w:ascii="Arial" w:hAnsi="Arial" w:cs="Arial"/>
          <w:sz w:val="24"/>
        </w:rPr>
        <w:t>The HOME program uses commitment and expenditure dea</w:t>
      </w:r>
      <w:r w:rsidR="00314BE7">
        <w:rPr>
          <w:rFonts w:ascii="Arial" w:hAnsi="Arial" w:cs="Arial"/>
          <w:sz w:val="24"/>
        </w:rPr>
        <w:t xml:space="preserve">dlines to measure performance. </w:t>
      </w:r>
      <w:r w:rsidRPr="0071550B">
        <w:rPr>
          <w:rFonts w:ascii="Arial" w:hAnsi="Arial" w:cs="Arial"/>
          <w:sz w:val="24"/>
        </w:rPr>
        <w:t>Dakota County has met all deadlines.</w:t>
      </w:r>
    </w:p>
    <w:p w14:paraId="50F971FD" w14:textId="77777777" w:rsidR="0071550B" w:rsidRPr="0071550B" w:rsidRDefault="0071550B" w:rsidP="0071550B">
      <w:pPr>
        <w:spacing w:after="0" w:line="240" w:lineRule="auto"/>
        <w:rPr>
          <w:rFonts w:ascii="Arial" w:hAnsi="Arial" w:cs="Arial"/>
          <w:sz w:val="24"/>
        </w:rPr>
      </w:pPr>
    </w:p>
    <w:p w14:paraId="0C96DE8A" w14:textId="40588556" w:rsidR="00737131" w:rsidRPr="0071550B" w:rsidRDefault="005C23CF" w:rsidP="0071550B">
      <w:pPr>
        <w:spacing w:after="0" w:line="240" w:lineRule="auto"/>
        <w:rPr>
          <w:rFonts w:ascii="Arial" w:hAnsi="Arial" w:cs="Arial"/>
          <w:sz w:val="24"/>
        </w:rPr>
      </w:pPr>
      <w:r w:rsidRPr="0071550B">
        <w:rPr>
          <w:rFonts w:ascii="Arial" w:hAnsi="Arial" w:cs="Arial"/>
          <w:sz w:val="24"/>
        </w:rPr>
        <w:t>The ESG program uses drawdown requi</w:t>
      </w:r>
      <w:r w:rsidR="00314BE7">
        <w:rPr>
          <w:rFonts w:ascii="Arial" w:hAnsi="Arial" w:cs="Arial"/>
          <w:sz w:val="24"/>
        </w:rPr>
        <w:t>rements to measure performance.</w:t>
      </w:r>
      <w:r w:rsidRPr="0071550B">
        <w:rPr>
          <w:rFonts w:ascii="Arial" w:hAnsi="Arial" w:cs="Arial"/>
          <w:sz w:val="24"/>
        </w:rPr>
        <w:t xml:space="preserve"> Dakota County has made consistent drawdowns of ESG funds.</w:t>
      </w:r>
    </w:p>
    <w:p w14:paraId="12E40FA1" w14:textId="77777777" w:rsidR="0071550B" w:rsidRPr="0071550B" w:rsidRDefault="0071550B" w:rsidP="0071550B">
      <w:pPr>
        <w:spacing w:after="0" w:line="240" w:lineRule="auto"/>
        <w:rPr>
          <w:rFonts w:ascii="Arial" w:hAnsi="Arial" w:cs="Arial"/>
          <w:sz w:val="24"/>
        </w:rPr>
      </w:pPr>
    </w:p>
    <w:p w14:paraId="5A47557C" w14:textId="28CFCEAE" w:rsidR="008D5F5A" w:rsidRPr="00385131" w:rsidRDefault="005C23CF" w:rsidP="008D5F5A">
      <w:pPr>
        <w:spacing w:after="0" w:line="240" w:lineRule="auto"/>
        <w:rPr>
          <w:rStyle w:val="ReportArialChar"/>
        </w:rPr>
      </w:pPr>
      <w:r w:rsidRPr="0071550B">
        <w:rPr>
          <w:rFonts w:ascii="Arial" w:hAnsi="Arial" w:cs="Arial"/>
          <w:sz w:val="24"/>
        </w:rPr>
        <w:t>While these financial tests are required and are measurements of performance, it is also important that projects and programs carried out with these funds meet outcome expectation</w:t>
      </w:r>
      <w:r w:rsidR="00314BE7">
        <w:rPr>
          <w:rFonts w:ascii="Arial" w:hAnsi="Arial" w:cs="Arial"/>
          <w:sz w:val="24"/>
        </w:rPr>
        <w:t>s and benefit eligible persons.</w:t>
      </w:r>
      <w:r w:rsidRPr="0071550B">
        <w:rPr>
          <w:rFonts w:ascii="Arial" w:hAnsi="Arial" w:cs="Arial"/>
          <w:sz w:val="24"/>
        </w:rPr>
        <w:t xml:space="preserve"> Reporting on outcomes and beneficiaries is made available each year in the Consolidated Annual Performance and Evaluation Report (CAPER</w:t>
      </w:r>
      <w:r w:rsidRPr="00385131">
        <w:rPr>
          <w:rStyle w:val="ReportArialChar"/>
        </w:rPr>
        <w:t>).</w:t>
      </w:r>
      <w:r w:rsidR="00314BE7">
        <w:rPr>
          <w:rStyle w:val="ReportArialChar"/>
        </w:rPr>
        <w:t xml:space="preserve"> </w:t>
      </w:r>
      <w:r w:rsidR="00385131" w:rsidRPr="00385131">
        <w:rPr>
          <w:rStyle w:val="ReportArialChar"/>
        </w:rPr>
        <w:t>Dakota County and the CDA recognize</w:t>
      </w:r>
      <w:r w:rsidR="008D5F5A" w:rsidRPr="00385131">
        <w:rPr>
          <w:rStyle w:val="ReportArialChar"/>
        </w:rPr>
        <w:t xml:space="preserve"> that the evaluation of past performance is critical to ensuring the C</w:t>
      </w:r>
      <w:r w:rsidR="00385131" w:rsidRPr="00385131">
        <w:rPr>
          <w:rStyle w:val="ReportArialChar"/>
        </w:rPr>
        <w:t>ounty</w:t>
      </w:r>
      <w:r w:rsidR="008D5F5A" w:rsidRPr="00385131">
        <w:rPr>
          <w:rStyle w:val="ReportArialChar"/>
        </w:rPr>
        <w:t xml:space="preserve"> and its </w:t>
      </w:r>
      <w:proofErr w:type="spellStart"/>
      <w:r w:rsidR="008D5F5A" w:rsidRPr="00385131">
        <w:rPr>
          <w:rStyle w:val="ReportArialChar"/>
        </w:rPr>
        <w:t>subrecipients</w:t>
      </w:r>
      <w:proofErr w:type="spellEnd"/>
      <w:r w:rsidR="008D5F5A" w:rsidRPr="00385131">
        <w:rPr>
          <w:rStyle w:val="ReportArialChar"/>
        </w:rPr>
        <w:t xml:space="preserve"> are implementing activities effectively and that those activities align with the overall strategies and goals</w:t>
      </w:r>
      <w:r w:rsidR="00385131" w:rsidRPr="00385131">
        <w:rPr>
          <w:rStyle w:val="ReportArialChar"/>
        </w:rPr>
        <w:t xml:space="preserve"> listed in the Con Plan</w:t>
      </w:r>
      <w:r w:rsidR="008D5F5A" w:rsidRPr="00385131">
        <w:rPr>
          <w:rStyle w:val="ReportArialChar"/>
        </w:rPr>
        <w:t>. The performance of programs and systems are evaluated on a regular basis.</w:t>
      </w:r>
    </w:p>
    <w:p w14:paraId="554EF4A8" w14:textId="77777777" w:rsidR="0071550B" w:rsidRDefault="0071550B" w:rsidP="00AA467F">
      <w:pPr>
        <w:pStyle w:val="ReportArial"/>
      </w:pPr>
    </w:p>
    <w:p w14:paraId="72484D89" w14:textId="77777777" w:rsidR="00737131" w:rsidRDefault="005C23CF" w:rsidP="0071550B">
      <w:pPr>
        <w:spacing w:after="0" w:line="240" w:lineRule="auto"/>
        <w:rPr>
          <w:b/>
          <w:sz w:val="24"/>
          <w:szCs w:val="24"/>
        </w:rPr>
      </w:pPr>
      <w:r>
        <w:rPr>
          <w:b/>
          <w:sz w:val="24"/>
          <w:szCs w:val="24"/>
        </w:rPr>
        <w:t>4.</w:t>
      </w:r>
      <w:r>
        <w:rPr>
          <w:b/>
          <w:sz w:val="24"/>
          <w:szCs w:val="24"/>
        </w:rPr>
        <w:tab/>
        <w:t xml:space="preserve">Summary of Citizen Participation Process and consultation process </w:t>
      </w:r>
    </w:p>
    <w:p w14:paraId="5AD3876A" w14:textId="77777777" w:rsidR="00737131" w:rsidRDefault="005C23CF" w:rsidP="0071550B">
      <w:pPr>
        <w:spacing w:after="0" w:line="240" w:lineRule="auto"/>
        <w:rPr>
          <w:sz w:val="24"/>
          <w:szCs w:val="24"/>
        </w:rPr>
      </w:pPr>
      <w:r>
        <w:rPr>
          <w:sz w:val="24"/>
          <w:szCs w:val="24"/>
        </w:rPr>
        <w:t>Summary from citizen participation section of plan.</w:t>
      </w:r>
    </w:p>
    <w:p w14:paraId="7FFED714" w14:textId="77777777" w:rsidR="0071550B" w:rsidRDefault="0071550B" w:rsidP="00AA467F">
      <w:pPr>
        <w:pStyle w:val="ReportArial"/>
      </w:pPr>
    </w:p>
    <w:p w14:paraId="6E8E17D8" w14:textId="31B2219B" w:rsidR="00737131" w:rsidRPr="004A113B" w:rsidRDefault="005C23CF" w:rsidP="0071550B">
      <w:pPr>
        <w:spacing w:after="0" w:line="240" w:lineRule="auto"/>
        <w:rPr>
          <w:rFonts w:ascii="Arial" w:hAnsi="Arial" w:cs="Arial"/>
          <w:sz w:val="24"/>
        </w:rPr>
      </w:pPr>
      <w:r w:rsidRPr="004A113B">
        <w:rPr>
          <w:rFonts w:ascii="Arial" w:hAnsi="Arial" w:cs="Arial"/>
          <w:b/>
          <w:sz w:val="24"/>
        </w:rPr>
        <w:t>Co</w:t>
      </w:r>
      <w:r w:rsidR="00AA467F">
        <w:rPr>
          <w:rFonts w:ascii="Arial" w:hAnsi="Arial" w:cs="Arial"/>
          <w:b/>
          <w:sz w:val="24"/>
        </w:rPr>
        <w:t xml:space="preserve">mmunity </w:t>
      </w:r>
      <w:proofErr w:type="gramStart"/>
      <w:r w:rsidR="00AA467F">
        <w:rPr>
          <w:rFonts w:ascii="Arial" w:hAnsi="Arial" w:cs="Arial"/>
          <w:b/>
          <w:sz w:val="24"/>
        </w:rPr>
        <w:t>partners</w:t>
      </w:r>
      <w:proofErr w:type="gramEnd"/>
      <w:r w:rsidR="00AA467F">
        <w:rPr>
          <w:rFonts w:ascii="Arial" w:hAnsi="Arial" w:cs="Arial"/>
          <w:b/>
          <w:sz w:val="24"/>
        </w:rPr>
        <w:t xml:space="preserve"> consultation</w:t>
      </w:r>
    </w:p>
    <w:p w14:paraId="5C35A3CA" w14:textId="564F0D5C" w:rsidR="00737131" w:rsidRPr="004A113B" w:rsidRDefault="005C23CF" w:rsidP="0071550B">
      <w:pPr>
        <w:numPr>
          <w:ilvl w:val="0"/>
          <w:numId w:val="26"/>
        </w:numPr>
        <w:spacing w:after="0" w:line="240" w:lineRule="auto"/>
        <w:rPr>
          <w:rFonts w:ascii="Arial" w:hAnsi="Arial" w:cs="Arial"/>
          <w:sz w:val="24"/>
        </w:rPr>
      </w:pPr>
      <w:r w:rsidRPr="004A113B">
        <w:rPr>
          <w:rFonts w:ascii="Arial" w:hAnsi="Arial" w:cs="Arial"/>
          <w:sz w:val="24"/>
        </w:rPr>
        <w:t xml:space="preserve">The development timeline and process of the Action Plan was discussed at the annual CDBG workshops held on November 16 </w:t>
      </w:r>
      <w:r w:rsidR="00AA467F">
        <w:rPr>
          <w:rFonts w:ascii="Arial" w:hAnsi="Arial" w:cs="Arial"/>
          <w:sz w:val="24"/>
        </w:rPr>
        <w:t xml:space="preserve">- </w:t>
      </w:r>
      <w:r w:rsidRPr="004A113B">
        <w:rPr>
          <w:rFonts w:ascii="Arial" w:hAnsi="Arial" w:cs="Arial"/>
          <w:sz w:val="24"/>
        </w:rPr>
        <w:t xml:space="preserve">17, 2016. Each municipality is required to formally apply for CDBG funding and request funding for activities that would best serve their community needs. Applications were provided to city and township staff on November 16 </w:t>
      </w:r>
      <w:r w:rsidR="00AA467F">
        <w:rPr>
          <w:rFonts w:ascii="Arial" w:hAnsi="Arial" w:cs="Arial"/>
          <w:sz w:val="24"/>
        </w:rPr>
        <w:t>-</w:t>
      </w:r>
      <w:r w:rsidRPr="004A113B">
        <w:rPr>
          <w:rFonts w:ascii="Arial" w:hAnsi="Arial" w:cs="Arial"/>
          <w:sz w:val="24"/>
        </w:rPr>
        <w:t xml:space="preserve"> 17, 2016 and were due back to the CDA by January 20, 2017.</w:t>
      </w:r>
    </w:p>
    <w:p w14:paraId="10D972FF" w14:textId="77777777" w:rsidR="004A113B" w:rsidRPr="004A113B" w:rsidRDefault="004A113B" w:rsidP="004A113B">
      <w:pPr>
        <w:spacing w:after="0" w:line="240" w:lineRule="auto"/>
        <w:ind w:left="720"/>
        <w:rPr>
          <w:rFonts w:ascii="Arial" w:hAnsi="Arial" w:cs="Arial"/>
          <w:sz w:val="24"/>
        </w:rPr>
      </w:pPr>
    </w:p>
    <w:p w14:paraId="011D68B9" w14:textId="0633CE03" w:rsidR="00737131" w:rsidRPr="00EF3101" w:rsidRDefault="005C23CF" w:rsidP="00EF3101">
      <w:pPr>
        <w:numPr>
          <w:ilvl w:val="0"/>
          <w:numId w:val="26"/>
        </w:numPr>
        <w:spacing w:after="0" w:line="240" w:lineRule="auto"/>
        <w:rPr>
          <w:rFonts w:ascii="Arial" w:hAnsi="Arial" w:cs="Arial"/>
          <w:sz w:val="24"/>
        </w:rPr>
      </w:pPr>
      <w:r w:rsidRPr="00836B5D">
        <w:rPr>
          <w:rFonts w:ascii="Arial" w:hAnsi="Arial" w:cs="Arial"/>
          <w:sz w:val="24"/>
        </w:rPr>
        <w:t>CDA staff regularly attend the monthly meetings held by the Affordable Housing Coalition and consulted the members of the coalition re</w:t>
      </w:r>
      <w:r w:rsidR="00314BE7">
        <w:rPr>
          <w:rFonts w:ascii="Arial" w:hAnsi="Arial" w:cs="Arial"/>
          <w:sz w:val="24"/>
        </w:rPr>
        <w:t>garding the Annual Action Plan.</w:t>
      </w:r>
      <w:r w:rsidRPr="00836B5D">
        <w:rPr>
          <w:rFonts w:ascii="Arial" w:hAnsi="Arial" w:cs="Arial"/>
          <w:sz w:val="24"/>
        </w:rPr>
        <w:t xml:space="preserve"> This discussion and feedback was helpful to determine the actions needed to </w:t>
      </w:r>
      <w:r w:rsidR="00314BE7">
        <w:rPr>
          <w:rFonts w:ascii="Arial" w:hAnsi="Arial" w:cs="Arial"/>
          <w:sz w:val="24"/>
        </w:rPr>
        <w:t>meet the goals of the Con Plan.</w:t>
      </w:r>
      <w:r w:rsidRPr="00836B5D">
        <w:rPr>
          <w:rFonts w:ascii="Arial" w:hAnsi="Arial" w:cs="Arial"/>
          <w:sz w:val="24"/>
        </w:rPr>
        <w:t xml:space="preserve"> Members of the Affordable Housing Coalition </w:t>
      </w:r>
      <w:r w:rsidRPr="00EF3101">
        <w:rPr>
          <w:rFonts w:ascii="Arial" w:hAnsi="Arial" w:cs="Arial"/>
          <w:sz w:val="24"/>
        </w:rPr>
        <w:t>also reviewed and made comments on the ES</w:t>
      </w:r>
      <w:r w:rsidR="00314BE7" w:rsidRPr="00EF3101">
        <w:rPr>
          <w:rFonts w:ascii="Arial" w:hAnsi="Arial" w:cs="Arial"/>
          <w:sz w:val="24"/>
        </w:rPr>
        <w:t>G Written Standards.</w:t>
      </w:r>
      <w:r w:rsidRPr="00EF3101">
        <w:rPr>
          <w:rFonts w:ascii="Arial" w:hAnsi="Arial" w:cs="Arial"/>
          <w:sz w:val="24"/>
        </w:rPr>
        <w:t xml:space="preserve"> These </w:t>
      </w:r>
      <w:r w:rsidRPr="00EF3101">
        <w:rPr>
          <w:rFonts w:ascii="Arial" w:hAnsi="Arial" w:cs="Arial"/>
          <w:sz w:val="24"/>
        </w:rPr>
        <w:lastRenderedPageBreak/>
        <w:t xml:space="preserve">comments were incorporated into the Standards prior to the Action Plan public hearing on April </w:t>
      </w:r>
      <w:r w:rsidR="00385131" w:rsidRPr="00EF3101">
        <w:rPr>
          <w:rFonts w:ascii="Arial" w:hAnsi="Arial" w:cs="Arial"/>
          <w:sz w:val="24"/>
        </w:rPr>
        <w:t>18</w:t>
      </w:r>
      <w:r w:rsidRPr="00EF3101">
        <w:rPr>
          <w:rFonts w:ascii="Arial" w:hAnsi="Arial" w:cs="Arial"/>
          <w:sz w:val="24"/>
        </w:rPr>
        <w:t>, 201</w:t>
      </w:r>
      <w:r w:rsidR="00385131" w:rsidRPr="00EF3101">
        <w:rPr>
          <w:rFonts w:ascii="Arial" w:hAnsi="Arial" w:cs="Arial"/>
          <w:sz w:val="24"/>
        </w:rPr>
        <w:t>7</w:t>
      </w:r>
      <w:r w:rsidRPr="00EF3101">
        <w:rPr>
          <w:rFonts w:ascii="Arial" w:hAnsi="Arial" w:cs="Arial"/>
          <w:sz w:val="24"/>
        </w:rPr>
        <w:t>.</w:t>
      </w:r>
    </w:p>
    <w:p w14:paraId="60472AA4" w14:textId="77777777" w:rsidR="004A113B" w:rsidRPr="00836B5D" w:rsidRDefault="004A113B" w:rsidP="004A113B">
      <w:pPr>
        <w:spacing w:after="0" w:line="240" w:lineRule="auto"/>
        <w:ind w:left="720"/>
        <w:rPr>
          <w:rFonts w:ascii="Arial" w:hAnsi="Arial" w:cs="Arial"/>
          <w:sz w:val="24"/>
        </w:rPr>
      </w:pPr>
    </w:p>
    <w:p w14:paraId="253BC094" w14:textId="3374287F" w:rsidR="00737131" w:rsidRPr="00D44670" w:rsidRDefault="005C23CF" w:rsidP="0071550B">
      <w:pPr>
        <w:numPr>
          <w:ilvl w:val="0"/>
          <w:numId w:val="26"/>
        </w:numPr>
        <w:spacing w:after="0" w:line="240" w:lineRule="auto"/>
        <w:rPr>
          <w:rFonts w:ascii="Arial" w:hAnsi="Arial" w:cs="Arial"/>
          <w:vanish/>
          <w:sz w:val="24"/>
        </w:rPr>
      </w:pPr>
      <w:r w:rsidRPr="00D44670">
        <w:rPr>
          <w:rFonts w:ascii="Arial" w:hAnsi="Arial" w:cs="Arial"/>
          <w:sz w:val="24"/>
        </w:rPr>
        <w:t>CDA staff consulted with following Dakota County departments: Community Services, Physical Development, Environmental Resources, and the Office of Planning specific to the activities that could be pote</w:t>
      </w:r>
      <w:r w:rsidR="00314BE7">
        <w:rPr>
          <w:rFonts w:ascii="Arial" w:hAnsi="Arial" w:cs="Arial"/>
          <w:sz w:val="24"/>
        </w:rPr>
        <w:t>ntially funded with CDBG funds.</w:t>
      </w:r>
      <w:r w:rsidRPr="00D44670">
        <w:rPr>
          <w:rFonts w:ascii="Arial" w:hAnsi="Arial" w:cs="Arial"/>
          <w:sz w:val="24"/>
        </w:rPr>
        <w:t xml:space="preserve"> An internal e-mail was sent to various County Departments to apply for 201</w:t>
      </w:r>
      <w:r w:rsidR="00583B2E" w:rsidRPr="00D44670">
        <w:rPr>
          <w:rFonts w:ascii="Arial" w:hAnsi="Arial" w:cs="Arial"/>
          <w:sz w:val="24"/>
        </w:rPr>
        <w:t>7</w:t>
      </w:r>
      <w:r w:rsidRPr="00D44670">
        <w:rPr>
          <w:rFonts w:ascii="Arial" w:hAnsi="Arial" w:cs="Arial"/>
          <w:sz w:val="24"/>
        </w:rPr>
        <w:t xml:space="preserve"> funding with the same application deadline as the municipalities. The Physical Development Committee of the Whole reviewed the staff-recommended 201</w:t>
      </w:r>
      <w:r w:rsidR="0071550B" w:rsidRPr="00D44670">
        <w:rPr>
          <w:rFonts w:ascii="Arial" w:hAnsi="Arial" w:cs="Arial"/>
          <w:sz w:val="24"/>
        </w:rPr>
        <w:t>7</w:t>
      </w:r>
      <w:r w:rsidR="00EA4F2F" w:rsidRPr="00D44670">
        <w:rPr>
          <w:rFonts w:ascii="Arial" w:hAnsi="Arial" w:cs="Arial"/>
          <w:sz w:val="24"/>
        </w:rPr>
        <w:t xml:space="preserve"> </w:t>
      </w:r>
      <w:r w:rsidR="00314BE7">
        <w:rPr>
          <w:rFonts w:ascii="Arial" w:hAnsi="Arial" w:cs="Arial"/>
          <w:sz w:val="24"/>
        </w:rPr>
        <w:t>C</w:t>
      </w:r>
      <w:r w:rsidR="00EA4F2F" w:rsidRPr="00D44670">
        <w:rPr>
          <w:rFonts w:ascii="Arial" w:hAnsi="Arial" w:cs="Arial"/>
          <w:sz w:val="24"/>
        </w:rPr>
        <w:t xml:space="preserve">ountywide activities </w:t>
      </w:r>
      <w:r w:rsidRPr="00D44670">
        <w:rPr>
          <w:rFonts w:ascii="Arial" w:hAnsi="Arial" w:cs="Arial"/>
          <w:sz w:val="24"/>
        </w:rPr>
        <w:t xml:space="preserve">on the regular agenda, which included discussion from County Commissioners, on February </w:t>
      </w:r>
      <w:r w:rsidR="0071550B" w:rsidRPr="00D44670">
        <w:rPr>
          <w:rFonts w:ascii="Arial" w:hAnsi="Arial" w:cs="Arial"/>
          <w:sz w:val="24"/>
        </w:rPr>
        <w:t>14</w:t>
      </w:r>
      <w:r w:rsidRPr="00D44670">
        <w:rPr>
          <w:rFonts w:ascii="Arial" w:hAnsi="Arial" w:cs="Arial"/>
          <w:sz w:val="24"/>
        </w:rPr>
        <w:t>, 201</w:t>
      </w:r>
      <w:r w:rsidR="0071550B" w:rsidRPr="00D44670">
        <w:rPr>
          <w:rFonts w:ascii="Arial" w:hAnsi="Arial" w:cs="Arial"/>
          <w:sz w:val="24"/>
        </w:rPr>
        <w:t>7</w:t>
      </w:r>
      <w:r w:rsidR="00314BE7">
        <w:rPr>
          <w:rFonts w:ascii="Arial" w:hAnsi="Arial" w:cs="Arial"/>
          <w:sz w:val="24"/>
        </w:rPr>
        <w:t>.</w:t>
      </w:r>
      <w:r w:rsidRPr="00D44670">
        <w:rPr>
          <w:rFonts w:ascii="Arial" w:hAnsi="Arial" w:cs="Arial"/>
          <w:sz w:val="24"/>
        </w:rPr>
        <w:t xml:space="preserve"> </w:t>
      </w:r>
      <w:r w:rsidRPr="00C96D99">
        <w:rPr>
          <w:rFonts w:ascii="Arial" w:hAnsi="Arial" w:cs="Arial"/>
          <w:sz w:val="24"/>
        </w:rPr>
        <w:t xml:space="preserve">The Dakota County Board of Commissioners approved the </w:t>
      </w:r>
      <w:r w:rsidR="00314BE7">
        <w:rPr>
          <w:rFonts w:ascii="Arial" w:hAnsi="Arial" w:cs="Arial"/>
          <w:sz w:val="24"/>
        </w:rPr>
        <w:t>C</w:t>
      </w:r>
      <w:r w:rsidRPr="00C96D99">
        <w:rPr>
          <w:rFonts w:ascii="Arial" w:hAnsi="Arial" w:cs="Arial"/>
          <w:sz w:val="24"/>
        </w:rPr>
        <w:t xml:space="preserve">ountywide activities on February </w:t>
      </w:r>
      <w:r w:rsidR="00D44670" w:rsidRPr="00C96D99">
        <w:rPr>
          <w:rFonts w:ascii="Arial" w:hAnsi="Arial" w:cs="Arial"/>
          <w:sz w:val="24"/>
        </w:rPr>
        <w:t>21</w:t>
      </w:r>
      <w:r w:rsidRPr="00C96D99">
        <w:rPr>
          <w:rFonts w:ascii="Arial" w:hAnsi="Arial" w:cs="Arial"/>
          <w:sz w:val="24"/>
        </w:rPr>
        <w:t>, 201</w:t>
      </w:r>
      <w:r w:rsidR="00D44670" w:rsidRPr="00C96D99">
        <w:rPr>
          <w:rFonts w:ascii="Arial" w:hAnsi="Arial" w:cs="Arial"/>
          <w:sz w:val="24"/>
        </w:rPr>
        <w:t>7</w:t>
      </w:r>
      <w:r w:rsidRPr="00C96D99">
        <w:rPr>
          <w:rFonts w:ascii="Arial" w:hAnsi="Arial" w:cs="Arial"/>
          <w:sz w:val="24"/>
        </w:rPr>
        <w:t>.</w:t>
      </w:r>
    </w:p>
    <w:p w14:paraId="0057BB65" w14:textId="77777777" w:rsidR="004A113B" w:rsidRDefault="004A113B" w:rsidP="004A113B">
      <w:pPr>
        <w:spacing w:after="0" w:line="240" w:lineRule="auto"/>
        <w:ind w:left="360"/>
      </w:pPr>
    </w:p>
    <w:p w14:paraId="40BCCC10" w14:textId="77777777" w:rsidR="00737131" w:rsidRDefault="005C23CF" w:rsidP="0071550B">
      <w:pPr>
        <w:spacing w:after="0" w:line="240" w:lineRule="auto"/>
        <w:rPr>
          <w:rFonts w:cs="Arial"/>
          <w:b/>
        </w:rPr>
      </w:pPr>
      <w:r>
        <w:rPr>
          <w:rFonts w:cs="Arial"/>
          <w:b/>
        </w:rPr>
        <w:t>To continue the community engagement process once the proposed objectives and outcomes had been identified, CDA staff presented the plan to the community and its stakeholders in the following manner: </w:t>
      </w:r>
    </w:p>
    <w:p w14:paraId="25ED4866" w14:textId="77777777" w:rsidR="00AC3903" w:rsidRDefault="00AC3903" w:rsidP="0071550B">
      <w:pPr>
        <w:spacing w:after="0" w:line="240" w:lineRule="auto"/>
        <w:rPr>
          <w:rFonts w:cs="Arial"/>
        </w:rPr>
      </w:pPr>
    </w:p>
    <w:p w14:paraId="6942E1C2" w14:textId="77777777" w:rsidR="00EF3101" w:rsidRPr="00EF3101" w:rsidRDefault="005C23CF" w:rsidP="0071550B">
      <w:pPr>
        <w:numPr>
          <w:ilvl w:val="0"/>
          <w:numId w:val="27"/>
        </w:numPr>
        <w:spacing w:after="0" w:line="240" w:lineRule="auto"/>
        <w:rPr>
          <w:rFonts w:ascii="Arial" w:hAnsi="Arial"/>
          <w:sz w:val="24"/>
        </w:rPr>
      </w:pPr>
      <w:r w:rsidRPr="00D44670">
        <w:rPr>
          <w:rFonts w:ascii="Arial" w:hAnsi="Arial" w:cs="Arial"/>
          <w:sz w:val="24"/>
        </w:rPr>
        <w:t>Presentations (February 201</w:t>
      </w:r>
      <w:r w:rsidR="0071550B" w:rsidRPr="00D44670">
        <w:rPr>
          <w:rFonts w:ascii="Arial" w:hAnsi="Arial" w:cs="Arial"/>
          <w:sz w:val="24"/>
        </w:rPr>
        <w:t>7</w:t>
      </w:r>
      <w:r w:rsidRPr="00D44670">
        <w:rPr>
          <w:rFonts w:ascii="Arial" w:hAnsi="Arial" w:cs="Arial"/>
          <w:sz w:val="24"/>
        </w:rPr>
        <w:t>-May 201</w:t>
      </w:r>
      <w:r w:rsidR="0071550B" w:rsidRPr="00D44670">
        <w:rPr>
          <w:rFonts w:ascii="Arial" w:hAnsi="Arial" w:cs="Arial"/>
          <w:sz w:val="24"/>
        </w:rPr>
        <w:t>7</w:t>
      </w:r>
      <w:r w:rsidRPr="00D44670">
        <w:rPr>
          <w:rFonts w:ascii="Arial" w:hAnsi="Arial" w:cs="Arial"/>
          <w:sz w:val="24"/>
        </w:rPr>
        <w:t>) – Dakota County CDA presented a draft of the priorities and goals established to the following:</w:t>
      </w:r>
      <w:r w:rsidR="009A6DE3" w:rsidRPr="00D44670">
        <w:rPr>
          <w:rFonts w:ascii="Arial" w:hAnsi="Arial" w:cs="Arial"/>
          <w:sz w:val="24"/>
        </w:rPr>
        <w:t xml:space="preserve"> </w:t>
      </w:r>
    </w:p>
    <w:p w14:paraId="30504B39" w14:textId="77777777" w:rsidR="00EF3101" w:rsidRPr="00EF3101" w:rsidRDefault="005C23CF" w:rsidP="00EF3101">
      <w:pPr>
        <w:pStyle w:val="ListParagraph"/>
        <w:numPr>
          <w:ilvl w:val="0"/>
          <w:numId w:val="48"/>
        </w:numPr>
        <w:spacing w:after="0" w:line="240" w:lineRule="auto"/>
        <w:rPr>
          <w:rFonts w:ascii="Arial" w:hAnsi="Arial"/>
          <w:sz w:val="24"/>
        </w:rPr>
      </w:pPr>
      <w:r w:rsidRPr="00EF3101">
        <w:rPr>
          <w:rFonts w:ascii="Arial" w:hAnsi="Arial" w:cs="Arial"/>
          <w:sz w:val="24"/>
        </w:rPr>
        <w:t>Economic Development Management Group – comprised of the municipal community &amp; economic development directors for Dakota County municipalities (</w:t>
      </w:r>
      <w:r w:rsidR="00836B5D" w:rsidRPr="00EF3101">
        <w:rPr>
          <w:rFonts w:ascii="Arial" w:hAnsi="Arial" w:cs="Arial"/>
          <w:sz w:val="24"/>
        </w:rPr>
        <w:t>March 16</w:t>
      </w:r>
      <w:r w:rsidRPr="00EF3101">
        <w:rPr>
          <w:rFonts w:ascii="Arial" w:hAnsi="Arial" w:cs="Arial"/>
          <w:sz w:val="24"/>
        </w:rPr>
        <w:t>)</w:t>
      </w:r>
      <w:r w:rsidR="0071550B" w:rsidRPr="00EF3101">
        <w:rPr>
          <w:rFonts w:ascii="Arial" w:hAnsi="Arial" w:cs="Arial"/>
          <w:sz w:val="24"/>
        </w:rPr>
        <w:t>;</w:t>
      </w:r>
      <w:r w:rsidR="0071550B" w:rsidRPr="00EF3101">
        <w:rPr>
          <w:rFonts w:cs="Arial"/>
          <w:sz w:val="24"/>
        </w:rPr>
        <w:t xml:space="preserve"> </w:t>
      </w:r>
    </w:p>
    <w:p w14:paraId="4A028AFB" w14:textId="77777777" w:rsidR="00EF3101" w:rsidRDefault="005C23CF" w:rsidP="00EF3101">
      <w:pPr>
        <w:pStyle w:val="ListParagraph"/>
        <w:numPr>
          <w:ilvl w:val="0"/>
          <w:numId w:val="48"/>
        </w:numPr>
        <w:spacing w:after="0" w:line="240" w:lineRule="auto"/>
        <w:rPr>
          <w:rStyle w:val="ReportArialChar"/>
        </w:rPr>
      </w:pPr>
      <w:r w:rsidRPr="0059024E">
        <w:rPr>
          <w:rStyle w:val="ReportArialChar"/>
        </w:rPr>
        <w:t xml:space="preserve">Affordable Housing Coalition meeting </w:t>
      </w:r>
      <w:r w:rsidRPr="00AA467F">
        <w:rPr>
          <w:rStyle w:val="ReportArialChar"/>
        </w:rPr>
        <w:t>(February 2</w:t>
      </w:r>
      <w:r w:rsidR="0071550B" w:rsidRPr="00AA467F">
        <w:rPr>
          <w:rStyle w:val="ReportArialChar"/>
        </w:rPr>
        <w:t>3</w:t>
      </w:r>
      <w:r w:rsidRPr="00AA467F">
        <w:rPr>
          <w:rStyle w:val="ReportArialChar"/>
        </w:rPr>
        <w:t>)</w:t>
      </w:r>
      <w:r w:rsidR="00293BBB">
        <w:rPr>
          <w:rStyle w:val="ReportArialChar"/>
        </w:rPr>
        <w:t xml:space="preserve">. </w:t>
      </w:r>
    </w:p>
    <w:p w14:paraId="1AFF36F7" w14:textId="53B7B75F" w:rsidR="00737131" w:rsidRDefault="00293BBB" w:rsidP="00EF3101">
      <w:pPr>
        <w:pStyle w:val="ListParagraph"/>
        <w:numPr>
          <w:ilvl w:val="0"/>
          <w:numId w:val="48"/>
        </w:numPr>
        <w:spacing w:after="0" w:line="240" w:lineRule="auto"/>
        <w:rPr>
          <w:rStyle w:val="ReportArialChar"/>
        </w:rPr>
      </w:pPr>
      <w:r>
        <w:rPr>
          <w:rStyle w:val="ReportArialChar"/>
        </w:rPr>
        <w:t>The</w:t>
      </w:r>
      <w:r w:rsidR="0071550B" w:rsidRPr="0059024E">
        <w:rPr>
          <w:rStyle w:val="ReportArialChar"/>
        </w:rPr>
        <w:t xml:space="preserve"> </w:t>
      </w:r>
      <w:r w:rsidR="005C23CF" w:rsidRPr="0059024E">
        <w:rPr>
          <w:rStyle w:val="ReportArialChar"/>
        </w:rPr>
        <w:t xml:space="preserve">Physical Development Committee of the Whole (March </w:t>
      </w:r>
      <w:r w:rsidR="00FD4D68" w:rsidRPr="0059024E">
        <w:rPr>
          <w:rStyle w:val="ReportArialChar"/>
        </w:rPr>
        <w:t>14</w:t>
      </w:r>
      <w:r w:rsidR="00AA467F">
        <w:rPr>
          <w:rStyle w:val="ReportArialChar"/>
        </w:rPr>
        <w:t>)</w:t>
      </w:r>
      <w:r>
        <w:rPr>
          <w:rStyle w:val="ReportArialChar"/>
        </w:rPr>
        <w:t xml:space="preserve"> reviewed the material at a regularly scheduled meeting though no presentation was made</w:t>
      </w:r>
      <w:r w:rsidR="00AA467F">
        <w:rPr>
          <w:rStyle w:val="ReportArialChar"/>
        </w:rPr>
        <w:t>.</w:t>
      </w:r>
      <w:r w:rsidR="00EF3101">
        <w:rPr>
          <w:rStyle w:val="ReportArialChar"/>
        </w:rPr>
        <w:t xml:space="preserve"> </w:t>
      </w:r>
    </w:p>
    <w:p w14:paraId="117DA56D" w14:textId="77777777" w:rsidR="0059024E" w:rsidRPr="0059024E" w:rsidRDefault="0059024E" w:rsidP="0059024E">
      <w:pPr>
        <w:spacing w:after="0" w:line="240" w:lineRule="auto"/>
        <w:ind w:left="720"/>
        <w:rPr>
          <w:rStyle w:val="ReportArialChar"/>
        </w:rPr>
      </w:pPr>
    </w:p>
    <w:p w14:paraId="4BEC6743" w14:textId="3A8799C3" w:rsidR="00737131" w:rsidRPr="00D44670" w:rsidRDefault="005C23CF" w:rsidP="0071550B">
      <w:pPr>
        <w:numPr>
          <w:ilvl w:val="0"/>
          <w:numId w:val="27"/>
        </w:numPr>
        <w:spacing w:after="0" w:line="240" w:lineRule="auto"/>
        <w:rPr>
          <w:rFonts w:ascii="Arial" w:hAnsi="Arial" w:cs="Arial"/>
          <w:sz w:val="24"/>
          <w:szCs w:val="24"/>
        </w:rPr>
      </w:pPr>
      <w:r w:rsidRPr="0059024E">
        <w:rPr>
          <w:rStyle w:val="ReportArialChar"/>
        </w:rPr>
        <w:t>Public Hearing and Comment Period (March 201</w:t>
      </w:r>
      <w:r w:rsidR="0071550B" w:rsidRPr="0059024E">
        <w:rPr>
          <w:rStyle w:val="ReportArialChar"/>
        </w:rPr>
        <w:t>7</w:t>
      </w:r>
      <w:r w:rsidRPr="0059024E">
        <w:rPr>
          <w:rStyle w:val="ReportArialChar"/>
        </w:rPr>
        <w:t xml:space="preserve"> – April 201</w:t>
      </w:r>
      <w:r w:rsidR="0071550B" w:rsidRPr="0059024E">
        <w:rPr>
          <w:rStyle w:val="ReportArialChar"/>
        </w:rPr>
        <w:t>7</w:t>
      </w:r>
      <w:r w:rsidRPr="0059024E">
        <w:rPr>
          <w:rStyle w:val="ReportArialChar"/>
        </w:rPr>
        <w:t xml:space="preserve">) – A </w:t>
      </w:r>
      <w:r w:rsidR="00AA467F">
        <w:rPr>
          <w:rStyle w:val="ReportArialChar"/>
        </w:rPr>
        <w:t>4</w:t>
      </w:r>
      <w:r w:rsidRPr="0059024E">
        <w:rPr>
          <w:rStyle w:val="ReportArialChar"/>
        </w:rPr>
        <w:t xml:space="preserve">0-day public comment period was opened beginning March </w:t>
      </w:r>
      <w:r w:rsidR="00D44670">
        <w:rPr>
          <w:rStyle w:val="ReportArialChar"/>
        </w:rPr>
        <w:t>3</w:t>
      </w:r>
      <w:r w:rsidRPr="0059024E">
        <w:rPr>
          <w:rStyle w:val="ReportArialChar"/>
        </w:rPr>
        <w:t>, 201</w:t>
      </w:r>
      <w:r w:rsidR="0071550B" w:rsidRPr="0059024E">
        <w:rPr>
          <w:rStyle w:val="ReportArialChar"/>
        </w:rPr>
        <w:t>7</w:t>
      </w:r>
      <w:r w:rsidRPr="0059024E">
        <w:rPr>
          <w:rStyle w:val="ReportArialChar"/>
        </w:rPr>
        <w:t xml:space="preserve"> running through April 1</w:t>
      </w:r>
      <w:r w:rsidR="00D44670">
        <w:rPr>
          <w:rStyle w:val="ReportArialChar"/>
        </w:rPr>
        <w:t>2</w:t>
      </w:r>
      <w:r w:rsidRPr="0059024E">
        <w:rPr>
          <w:rStyle w:val="ReportArialChar"/>
        </w:rPr>
        <w:t>, 201</w:t>
      </w:r>
      <w:r w:rsidR="0071550B" w:rsidRPr="0059024E">
        <w:rPr>
          <w:rStyle w:val="ReportArialChar"/>
        </w:rPr>
        <w:t>7</w:t>
      </w:r>
      <w:r w:rsidR="00314BE7">
        <w:rPr>
          <w:rStyle w:val="ReportArialChar"/>
        </w:rPr>
        <w:t>.</w:t>
      </w:r>
      <w:r w:rsidRPr="0059024E">
        <w:rPr>
          <w:rStyle w:val="ReportArialChar"/>
        </w:rPr>
        <w:t xml:space="preserve"> Public notices were published in </w:t>
      </w:r>
      <w:r w:rsidR="00D44670">
        <w:rPr>
          <w:rStyle w:val="ReportArialChar"/>
        </w:rPr>
        <w:t xml:space="preserve">the </w:t>
      </w:r>
      <w:r w:rsidRPr="00D44670">
        <w:rPr>
          <w:rStyle w:val="ReportArialChar"/>
          <w:i/>
        </w:rPr>
        <w:t>Dakota County Tribune</w:t>
      </w:r>
      <w:r w:rsidRPr="0059024E">
        <w:rPr>
          <w:rStyle w:val="ReportArialChar"/>
        </w:rPr>
        <w:t xml:space="preserve">, </w:t>
      </w:r>
      <w:r w:rsidR="00C557DB" w:rsidRPr="00C557DB">
        <w:rPr>
          <w:rStyle w:val="ReportArialChar"/>
          <w:i/>
        </w:rPr>
        <w:t>South</w:t>
      </w:r>
      <w:r w:rsidR="00FA185B">
        <w:rPr>
          <w:rStyle w:val="ReportArialChar"/>
          <w:i/>
        </w:rPr>
        <w:t>-W</w:t>
      </w:r>
      <w:r w:rsidR="00C557DB" w:rsidRPr="00C557DB">
        <w:rPr>
          <w:rStyle w:val="ReportArialChar"/>
          <w:i/>
        </w:rPr>
        <w:t>est Review</w:t>
      </w:r>
      <w:r w:rsidR="00C557DB">
        <w:rPr>
          <w:rStyle w:val="ReportArialChar"/>
        </w:rPr>
        <w:t xml:space="preserve">, </w:t>
      </w:r>
      <w:r w:rsidR="00BB51B7">
        <w:rPr>
          <w:rStyle w:val="ReportArialChar"/>
        </w:rPr>
        <w:t xml:space="preserve">the </w:t>
      </w:r>
      <w:r w:rsidR="00BB51B7" w:rsidRPr="00BB51B7">
        <w:rPr>
          <w:rStyle w:val="ReportArialChar"/>
          <w:i/>
        </w:rPr>
        <w:t>Northfield News</w:t>
      </w:r>
      <w:r w:rsidR="00BB51B7">
        <w:rPr>
          <w:rStyle w:val="ReportArialChar"/>
        </w:rPr>
        <w:t xml:space="preserve">, the </w:t>
      </w:r>
      <w:r w:rsidR="00BB51B7" w:rsidRPr="00BB51B7">
        <w:rPr>
          <w:rStyle w:val="ReportArialChar"/>
          <w:i/>
        </w:rPr>
        <w:t>Hastings Star Gazette</w:t>
      </w:r>
      <w:r w:rsidR="00BB51B7">
        <w:rPr>
          <w:rStyle w:val="ReportArialChar"/>
        </w:rPr>
        <w:t xml:space="preserve">, </w:t>
      </w:r>
      <w:r w:rsidRPr="0059024E">
        <w:rPr>
          <w:rStyle w:val="ReportArialChar"/>
        </w:rPr>
        <w:t xml:space="preserve">as well as </w:t>
      </w:r>
      <w:r w:rsidR="00C557DB">
        <w:rPr>
          <w:rStyle w:val="ReportArialChar"/>
        </w:rPr>
        <w:t xml:space="preserve">on the websites of </w:t>
      </w:r>
      <w:r w:rsidR="00C557DB" w:rsidRPr="0059024E">
        <w:rPr>
          <w:rStyle w:val="ReportArialChar"/>
        </w:rPr>
        <w:t>Dakota County</w:t>
      </w:r>
      <w:r w:rsidR="00C557DB">
        <w:rPr>
          <w:rStyle w:val="ReportArialChar"/>
        </w:rPr>
        <w:t>,</w:t>
      </w:r>
      <w:r w:rsidR="00C557DB" w:rsidRPr="0059024E">
        <w:rPr>
          <w:rStyle w:val="ReportArialChar"/>
        </w:rPr>
        <w:t xml:space="preserve"> </w:t>
      </w:r>
      <w:r w:rsidRPr="0059024E">
        <w:rPr>
          <w:rStyle w:val="ReportArialChar"/>
        </w:rPr>
        <w:t>the Dakota County CDA</w:t>
      </w:r>
      <w:r w:rsidR="00C557DB">
        <w:rPr>
          <w:rStyle w:val="ReportArialChar"/>
        </w:rPr>
        <w:t>,</w:t>
      </w:r>
      <w:r w:rsidRPr="0059024E">
        <w:rPr>
          <w:rStyle w:val="ReportArialChar"/>
        </w:rPr>
        <w:t xml:space="preserve"> </w:t>
      </w:r>
      <w:r w:rsidR="00C557DB" w:rsidRPr="0059024E">
        <w:rPr>
          <w:rStyle w:val="ReportArialChar"/>
        </w:rPr>
        <w:t xml:space="preserve">and </w:t>
      </w:r>
      <w:r w:rsidR="00C557DB">
        <w:rPr>
          <w:rStyle w:val="ReportArialChar"/>
        </w:rPr>
        <w:t>the cities in Dakota County</w:t>
      </w:r>
      <w:r w:rsidR="00314BE7">
        <w:rPr>
          <w:rStyle w:val="ReportArialChar"/>
        </w:rPr>
        <w:t>.</w:t>
      </w:r>
      <w:r w:rsidRPr="0059024E">
        <w:rPr>
          <w:rStyle w:val="ReportArialChar"/>
        </w:rPr>
        <w:t xml:space="preserve"> </w:t>
      </w:r>
      <w:r w:rsidR="00293BBB">
        <w:rPr>
          <w:rStyle w:val="ReportArialChar"/>
          <w:rFonts w:cs="Arial"/>
          <w:szCs w:val="24"/>
        </w:rPr>
        <w:t>Comments were received, and pertained to the need for more funding for homeless shelters.</w:t>
      </w:r>
      <w:r w:rsidR="00293BBB" w:rsidRPr="00D44670">
        <w:rPr>
          <w:rFonts w:ascii="Arial" w:hAnsi="Arial" w:cs="Arial"/>
          <w:sz w:val="24"/>
          <w:szCs w:val="24"/>
        </w:rPr>
        <w:t xml:space="preserve"> </w:t>
      </w:r>
      <w:r w:rsidRPr="0059024E">
        <w:rPr>
          <w:rStyle w:val="ReportArialChar"/>
        </w:rPr>
        <w:t xml:space="preserve">A public hearing was held on April </w:t>
      </w:r>
      <w:r w:rsidR="001A224F">
        <w:rPr>
          <w:rStyle w:val="ReportArialChar"/>
        </w:rPr>
        <w:t>18, 2017,</w:t>
      </w:r>
      <w:r w:rsidR="0059024E" w:rsidRPr="0059024E">
        <w:rPr>
          <w:rStyle w:val="ReportArialChar"/>
        </w:rPr>
        <w:t xml:space="preserve"> </w:t>
      </w:r>
      <w:r w:rsidRPr="0059024E">
        <w:rPr>
          <w:rStyle w:val="ReportArialChar"/>
        </w:rPr>
        <w:t>at the Dakota County Board of Commissioners meeting</w:t>
      </w:r>
      <w:r w:rsidRPr="00D44670">
        <w:rPr>
          <w:rStyle w:val="ReportArialChar"/>
          <w:rFonts w:cs="Arial"/>
          <w:szCs w:val="24"/>
        </w:rPr>
        <w:t>.</w:t>
      </w:r>
      <w:r w:rsidR="00293BBB">
        <w:rPr>
          <w:rStyle w:val="ReportArialChar"/>
          <w:rFonts w:cs="Arial"/>
          <w:szCs w:val="24"/>
        </w:rPr>
        <w:t xml:space="preserve"> No comments were received from the public at the meeting. </w:t>
      </w:r>
      <w:r w:rsidRPr="001A224F">
        <w:rPr>
          <w:rFonts w:ascii="Arial" w:hAnsi="Arial" w:cs="Arial"/>
          <w:sz w:val="24"/>
          <w:szCs w:val="24"/>
        </w:rPr>
        <w:t>The Dakota County Consortium members each held their own public hearings. </w:t>
      </w:r>
    </w:p>
    <w:p w14:paraId="474264C2" w14:textId="77777777" w:rsidR="00737131" w:rsidRPr="00D44670" w:rsidRDefault="00737131" w:rsidP="0071550B">
      <w:pPr>
        <w:spacing w:after="0" w:line="240" w:lineRule="auto"/>
        <w:rPr>
          <w:rFonts w:ascii="Arial" w:hAnsi="Arial" w:cs="Arial"/>
          <w:sz w:val="24"/>
          <w:szCs w:val="24"/>
        </w:rPr>
      </w:pPr>
    </w:p>
    <w:p w14:paraId="59204423" w14:textId="77777777" w:rsidR="00737131" w:rsidRDefault="005C23CF" w:rsidP="0071550B">
      <w:pPr>
        <w:spacing w:after="0" w:line="240" w:lineRule="auto"/>
        <w:rPr>
          <w:b/>
          <w:sz w:val="24"/>
          <w:szCs w:val="24"/>
        </w:rPr>
      </w:pPr>
      <w:r>
        <w:rPr>
          <w:b/>
          <w:sz w:val="24"/>
          <w:szCs w:val="24"/>
        </w:rPr>
        <w:t>5.</w:t>
      </w:r>
      <w:r>
        <w:rPr>
          <w:b/>
          <w:sz w:val="24"/>
          <w:szCs w:val="24"/>
        </w:rPr>
        <w:tab/>
        <w:t>Summary of public comments</w:t>
      </w:r>
    </w:p>
    <w:p w14:paraId="45E2CE81" w14:textId="77777777" w:rsidR="00737131" w:rsidRDefault="005C23CF" w:rsidP="0071550B">
      <w:pPr>
        <w:spacing w:after="0" w:line="240" w:lineRule="auto"/>
        <w:rPr>
          <w:sz w:val="24"/>
          <w:szCs w:val="24"/>
        </w:rPr>
      </w:pPr>
      <w:r>
        <w:rPr>
          <w:sz w:val="24"/>
          <w:szCs w:val="24"/>
        </w:rPr>
        <w:t>This could be a brief narrative summary or reference an attached document from the Citizen Participation section of the Con Plan.</w:t>
      </w:r>
    </w:p>
    <w:p w14:paraId="1CC8ED7E" w14:textId="77777777" w:rsidR="00603B08" w:rsidRDefault="00603B08" w:rsidP="0071550B">
      <w:pPr>
        <w:spacing w:after="0" w:line="240" w:lineRule="auto"/>
        <w:rPr>
          <w:rFonts w:ascii="Arial" w:hAnsi="Arial" w:cs="Arial"/>
          <w:sz w:val="24"/>
        </w:rPr>
      </w:pPr>
    </w:p>
    <w:p w14:paraId="3AF77627" w14:textId="651F1A80" w:rsidR="00C557DB" w:rsidRDefault="0042362E" w:rsidP="0071550B">
      <w:pPr>
        <w:spacing w:after="0" w:line="240" w:lineRule="auto"/>
        <w:rPr>
          <w:rFonts w:ascii="Arial" w:hAnsi="Arial" w:cs="Arial"/>
          <w:sz w:val="24"/>
        </w:rPr>
      </w:pPr>
      <w:r>
        <w:rPr>
          <w:rFonts w:ascii="Arial" w:hAnsi="Arial" w:cs="Arial"/>
          <w:sz w:val="24"/>
        </w:rPr>
        <w:t xml:space="preserve">A comment was received </w:t>
      </w:r>
      <w:r w:rsidR="003A3934">
        <w:rPr>
          <w:rFonts w:ascii="Arial" w:hAnsi="Arial" w:cs="Arial"/>
          <w:sz w:val="24"/>
        </w:rPr>
        <w:t>from a resident who requested an emergency shelter for singles be built in Dakota County. The resident also asked that the County develop a plan so that at least 15</w:t>
      </w:r>
      <w:r w:rsidR="00C5459C">
        <w:rPr>
          <w:rFonts w:ascii="Arial" w:hAnsi="Arial" w:cs="Arial"/>
          <w:sz w:val="24"/>
        </w:rPr>
        <w:t xml:space="preserve"> percent</w:t>
      </w:r>
      <w:r w:rsidR="003A3934">
        <w:rPr>
          <w:rFonts w:ascii="Arial" w:hAnsi="Arial" w:cs="Arial"/>
          <w:sz w:val="24"/>
        </w:rPr>
        <w:t xml:space="preserve"> of all housing constructed be affordable.</w:t>
      </w:r>
      <w:r w:rsidR="00221E76">
        <w:rPr>
          <w:rFonts w:ascii="Arial" w:hAnsi="Arial" w:cs="Arial"/>
          <w:sz w:val="24"/>
        </w:rPr>
        <w:t xml:space="preserve"> </w:t>
      </w:r>
    </w:p>
    <w:p w14:paraId="371AA7B4" w14:textId="1B7B6C08" w:rsidR="00C5459C" w:rsidRDefault="00C5459C" w:rsidP="009C2CF5">
      <w:pPr>
        <w:tabs>
          <w:tab w:val="left" w:pos="2949"/>
        </w:tabs>
        <w:spacing w:after="0" w:line="240" w:lineRule="auto"/>
        <w:rPr>
          <w:rFonts w:ascii="Arial" w:hAnsi="Arial" w:cs="Arial"/>
          <w:sz w:val="24"/>
        </w:rPr>
      </w:pPr>
    </w:p>
    <w:p w14:paraId="47EBCAE6" w14:textId="4E3B4DB4" w:rsidR="00C5459C" w:rsidRDefault="00C5459C" w:rsidP="0071550B">
      <w:pPr>
        <w:spacing w:after="0" w:line="240" w:lineRule="auto"/>
        <w:rPr>
          <w:rFonts w:ascii="Arial" w:hAnsi="Arial" w:cs="Arial"/>
          <w:sz w:val="24"/>
        </w:rPr>
      </w:pPr>
      <w:r>
        <w:rPr>
          <w:rFonts w:ascii="Arial" w:hAnsi="Arial" w:cs="Arial"/>
          <w:sz w:val="24"/>
        </w:rPr>
        <w:lastRenderedPageBreak/>
        <w:t xml:space="preserve">ESG funds have been allocated towards the emergency shelter operations activity. The County does not have land use authority and cannot create an emergency shelter </w:t>
      </w:r>
      <w:r w:rsidR="00456631">
        <w:rPr>
          <w:rFonts w:ascii="Arial" w:hAnsi="Arial" w:cs="Arial"/>
          <w:sz w:val="24"/>
        </w:rPr>
        <w:t xml:space="preserve">without the support of the cities </w:t>
      </w:r>
      <w:r w:rsidR="00CE4C44">
        <w:rPr>
          <w:rFonts w:ascii="Arial" w:hAnsi="Arial" w:cs="Arial"/>
          <w:sz w:val="24"/>
        </w:rPr>
        <w:t>and residents of Dakota County.</w:t>
      </w:r>
      <w:r w:rsidR="00456631">
        <w:rPr>
          <w:rFonts w:ascii="Arial" w:hAnsi="Arial" w:cs="Arial"/>
          <w:sz w:val="24"/>
        </w:rPr>
        <w:t xml:space="preserve"> The </w:t>
      </w:r>
      <w:r>
        <w:rPr>
          <w:rFonts w:ascii="Arial" w:hAnsi="Arial" w:cs="Arial"/>
          <w:sz w:val="24"/>
        </w:rPr>
        <w:t xml:space="preserve">County continues to work with willing partners, including members of the faith community, to help find emergency shelter solutions. </w:t>
      </w:r>
    </w:p>
    <w:p w14:paraId="5420CC87" w14:textId="6CFE5F60" w:rsidR="00221E76" w:rsidRDefault="00221E76" w:rsidP="0071550B">
      <w:pPr>
        <w:spacing w:after="0" w:line="240" w:lineRule="auto"/>
        <w:rPr>
          <w:rFonts w:ascii="Arial" w:hAnsi="Arial" w:cs="Arial"/>
          <w:sz w:val="24"/>
        </w:rPr>
      </w:pPr>
    </w:p>
    <w:p w14:paraId="1AF2F78A" w14:textId="77777777" w:rsidR="00221E76" w:rsidRDefault="00221E76" w:rsidP="00221E76">
      <w:pPr>
        <w:spacing w:after="0" w:line="240" w:lineRule="auto"/>
        <w:rPr>
          <w:rFonts w:ascii="Arial" w:hAnsi="Arial" w:cs="Arial"/>
          <w:sz w:val="24"/>
        </w:rPr>
      </w:pPr>
      <w:r>
        <w:rPr>
          <w:rFonts w:ascii="Arial" w:hAnsi="Arial" w:cs="Arial"/>
          <w:sz w:val="24"/>
        </w:rPr>
        <w:t>No other comments were received.</w:t>
      </w:r>
    </w:p>
    <w:p w14:paraId="759DC721" w14:textId="77777777" w:rsidR="00221E76" w:rsidRDefault="00221E76" w:rsidP="0071550B">
      <w:pPr>
        <w:spacing w:after="0" w:line="240" w:lineRule="auto"/>
        <w:rPr>
          <w:rFonts w:ascii="Arial" w:hAnsi="Arial" w:cs="Arial"/>
          <w:sz w:val="24"/>
        </w:rPr>
      </w:pPr>
    </w:p>
    <w:p w14:paraId="0675571A" w14:textId="66B16E3D" w:rsidR="00C557DB" w:rsidRDefault="00C557DB" w:rsidP="0071550B">
      <w:pPr>
        <w:spacing w:after="0" w:line="240" w:lineRule="auto"/>
        <w:rPr>
          <w:rFonts w:cs="Arial"/>
        </w:rPr>
      </w:pPr>
    </w:p>
    <w:p w14:paraId="7A344FA4" w14:textId="77777777" w:rsidR="00737131" w:rsidRDefault="005C23CF" w:rsidP="0071550B">
      <w:pPr>
        <w:spacing w:after="0" w:line="240" w:lineRule="auto"/>
        <w:rPr>
          <w:b/>
          <w:sz w:val="24"/>
          <w:szCs w:val="24"/>
        </w:rPr>
      </w:pPr>
      <w:r>
        <w:rPr>
          <w:b/>
          <w:sz w:val="24"/>
          <w:szCs w:val="24"/>
        </w:rPr>
        <w:t>6.</w:t>
      </w:r>
      <w:r>
        <w:rPr>
          <w:b/>
          <w:sz w:val="24"/>
          <w:szCs w:val="24"/>
        </w:rPr>
        <w:tab/>
        <w:t>Summary of comments or views not accepted and the reasons for not accepting them</w:t>
      </w:r>
    </w:p>
    <w:p w14:paraId="431DCCCA" w14:textId="77777777" w:rsidR="00603B08" w:rsidRDefault="00603B08" w:rsidP="0071550B">
      <w:pPr>
        <w:spacing w:after="0" w:line="240" w:lineRule="auto"/>
        <w:rPr>
          <w:rFonts w:ascii="Arial" w:hAnsi="Arial" w:cs="Arial"/>
          <w:sz w:val="24"/>
        </w:rPr>
      </w:pPr>
    </w:p>
    <w:p w14:paraId="7D1DB876" w14:textId="6C16DA84" w:rsidR="00C557DB" w:rsidRDefault="00221E76" w:rsidP="0071550B">
      <w:pPr>
        <w:spacing w:after="0" w:line="240" w:lineRule="auto"/>
        <w:rPr>
          <w:rFonts w:ascii="Arial" w:hAnsi="Arial" w:cs="Arial"/>
          <w:sz w:val="24"/>
        </w:rPr>
      </w:pPr>
      <w:r>
        <w:rPr>
          <w:rFonts w:ascii="Arial" w:hAnsi="Arial" w:cs="Arial"/>
          <w:sz w:val="24"/>
        </w:rPr>
        <w:t>Except as noted, no other comments were received.</w:t>
      </w:r>
    </w:p>
    <w:p w14:paraId="0F72681C" w14:textId="77777777" w:rsidR="00737131" w:rsidRDefault="00737131" w:rsidP="0071550B">
      <w:pPr>
        <w:spacing w:after="0" w:line="240" w:lineRule="auto"/>
        <w:rPr>
          <w:rFonts w:cs="Arial"/>
        </w:rPr>
      </w:pPr>
    </w:p>
    <w:p w14:paraId="3310C600" w14:textId="77777777" w:rsidR="00737131" w:rsidRDefault="005C23CF" w:rsidP="0071550B">
      <w:pPr>
        <w:spacing w:after="0" w:line="240" w:lineRule="auto"/>
        <w:rPr>
          <w:b/>
          <w:sz w:val="24"/>
          <w:szCs w:val="24"/>
        </w:rPr>
      </w:pPr>
      <w:r>
        <w:rPr>
          <w:b/>
          <w:sz w:val="24"/>
          <w:szCs w:val="24"/>
        </w:rPr>
        <w:t>7.</w:t>
      </w:r>
      <w:r>
        <w:rPr>
          <w:b/>
          <w:sz w:val="24"/>
          <w:szCs w:val="24"/>
        </w:rPr>
        <w:tab/>
        <w:t>Summary</w:t>
      </w:r>
    </w:p>
    <w:p w14:paraId="1D036C12" w14:textId="77777777" w:rsidR="000E1E3C" w:rsidRDefault="000E1E3C" w:rsidP="00F5076F">
      <w:pPr>
        <w:spacing w:after="0" w:line="240" w:lineRule="auto"/>
        <w:rPr>
          <w:rFonts w:ascii="Arial" w:hAnsi="Arial" w:cs="Arial"/>
          <w:sz w:val="24"/>
        </w:rPr>
      </w:pPr>
    </w:p>
    <w:p w14:paraId="2C065003" w14:textId="346FBDBD" w:rsidR="00F5076F" w:rsidRPr="00F5076F" w:rsidRDefault="00F5076F" w:rsidP="00F5076F">
      <w:pPr>
        <w:spacing w:after="0" w:line="240" w:lineRule="auto"/>
        <w:rPr>
          <w:rFonts w:ascii="Arial" w:hAnsi="Arial" w:cs="Arial"/>
          <w:sz w:val="24"/>
        </w:rPr>
      </w:pPr>
      <w:r w:rsidRPr="00F5076F">
        <w:rPr>
          <w:rFonts w:ascii="Arial" w:hAnsi="Arial" w:cs="Arial"/>
          <w:sz w:val="24"/>
        </w:rPr>
        <w:t xml:space="preserve">For the 2017 program year, Dakota County has set funding for 45 activities to take place either within a specified city or at a </w:t>
      </w:r>
      <w:r w:rsidR="00B046F8">
        <w:rPr>
          <w:rFonts w:ascii="Arial" w:hAnsi="Arial" w:cs="Arial"/>
          <w:sz w:val="24"/>
        </w:rPr>
        <w:t xml:space="preserve">Countywide basis. </w:t>
      </w:r>
      <w:r w:rsidRPr="00F5076F">
        <w:rPr>
          <w:rFonts w:ascii="Arial" w:hAnsi="Arial" w:cs="Arial"/>
          <w:sz w:val="24"/>
        </w:rPr>
        <w:t xml:space="preserve">The breakout is 39 activities are CDBG funded, five activities are ESG funded, and one activity is HOME funded. The other members of the Dakota County HOME Consortium have budgeted $509,440 towards </w:t>
      </w:r>
      <w:r w:rsidR="001A224F">
        <w:rPr>
          <w:rFonts w:ascii="Arial" w:hAnsi="Arial" w:cs="Arial"/>
          <w:sz w:val="24"/>
        </w:rPr>
        <w:t>four</w:t>
      </w:r>
      <w:r w:rsidRPr="00F5076F">
        <w:rPr>
          <w:rFonts w:ascii="Arial" w:hAnsi="Arial" w:cs="Arial"/>
          <w:sz w:val="24"/>
        </w:rPr>
        <w:t xml:space="preserve"> activities, excluding the administration activity. Remaining Consortium HOME funds are unallocated at this time. The following activity statement and graphs detail the intended uses (activities) of CDBG, HOME and E</w:t>
      </w:r>
      <w:r w:rsidR="00314BE7">
        <w:rPr>
          <w:rFonts w:ascii="Arial" w:hAnsi="Arial" w:cs="Arial"/>
          <w:sz w:val="24"/>
        </w:rPr>
        <w:t>SG funds for Program Year 2017.</w:t>
      </w:r>
      <w:r w:rsidRPr="00F5076F">
        <w:rPr>
          <w:rFonts w:ascii="Arial" w:hAnsi="Arial" w:cs="Arial"/>
          <w:sz w:val="24"/>
        </w:rPr>
        <w:t xml:space="preserve"> At the time of the 2017 Action Plan was drafted, HUD had not rel</w:t>
      </w:r>
      <w:r w:rsidR="00603B08">
        <w:rPr>
          <w:rFonts w:ascii="Arial" w:hAnsi="Arial" w:cs="Arial"/>
          <w:sz w:val="24"/>
        </w:rPr>
        <w:t xml:space="preserve">eased the funding allocations. </w:t>
      </w:r>
      <w:r w:rsidRPr="00F5076F">
        <w:rPr>
          <w:rFonts w:ascii="Arial" w:hAnsi="Arial" w:cs="Arial"/>
          <w:sz w:val="24"/>
        </w:rPr>
        <w:t xml:space="preserve">Because the grant amounts were unknown, </w:t>
      </w:r>
      <w:r w:rsidR="00603B08">
        <w:rPr>
          <w:rFonts w:ascii="Arial" w:hAnsi="Arial" w:cs="Arial"/>
          <w:sz w:val="24"/>
        </w:rPr>
        <w:t xml:space="preserve">and in accordance with CPD Notice 16-18, </w:t>
      </w:r>
      <w:r w:rsidRPr="00F5076F">
        <w:rPr>
          <w:rFonts w:ascii="Arial" w:hAnsi="Arial" w:cs="Arial"/>
          <w:sz w:val="24"/>
        </w:rPr>
        <w:t>Dakota County used the program budgets from Program Year 2016 for planning purposes</w:t>
      </w:r>
      <w:r w:rsidR="00603B08">
        <w:rPr>
          <w:rFonts w:ascii="Arial" w:hAnsi="Arial" w:cs="Arial"/>
          <w:sz w:val="24"/>
        </w:rPr>
        <w:t xml:space="preserve"> and has drafted a contingency plan</w:t>
      </w:r>
      <w:r w:rsidRPr="00F5076F">
        <w:rPr>
          <w:rFonts w:ascii="Arial" w:hAnsi="Arial" w:cs="Arial"/>
          <w:sz w:val="24"/>
        </w:rPr>
        <w:t>. The contingency plan for the three programs is as follows:</w:t>
      </w:r>
    </w:p>
    <w:p w14:paraId="601688F6" w14:textId="77777777" w:rsidR="007E6F89" w:rsidRDefault="007E6F89" w:rsidP="0071550B">
      <w:pPr>
        <w:spacing w:after="0" w:line="240" w:lineRule="auto"/>
        <w:rPr>
          <w:rFonts w:ascii="Arial" w:hAnsi="Arial" w:cs="Arial"/>
          <w:sz w:val="24"/>
          <w:highlight w:val="yellow"/>
        </w:rPr>
      </w:pPr>
    </w:p>
    <w:p w14:paraId="6C5E9608" w14:textId="598DBA5B" w:rsidR="007E6F89" w:rsidRPr="001603E6" w:rsidRDefault="007E6F89" w:rsidP="001603E6">
      <w:pPr>
        <w:pStyle w:val="ListParagraph"/>
        <w:numPr>
          <w:ilvl w:val="0"/>
          <w:numId w:val="35"/>
        </w:numPr>
        <w:spacing w:after="0" w:line="240" w:lineRule="auto"/>
        <w:rPr>
          <w:rFonts w:ascii="Arial" w:hAnsi="Arial" w:cs="Arial"/>
          <w:sz w:val="24"/>
        </w:rPr>
      </w:pPr>
      <w:r w:rsidRPr="001603E6">
        <w:rPr>
          <w:rFonts w:ascii="Arial" w:hAnsi="Arial" w:cs="Arial"/>
          <w:sz w:val="24"/>
        </w:rPr>
        <w:t xml:space="preserve">CDBG </w:t>
      </w:r>
      <w:r w:rsidR="00976613" w:rsidRPr="001603E6">
        <w:rPr>
          <w:rFonts w:ascii="Arial" w:hAnsi="Arial" w:cs="Arial"/>
          <w:sz w:val="24"/>
        </w:rPr>
        <w:t xml:space="preserve">– For the CDBG program, </w:t>
      </w:r>
      <w:r w:rsidR="00563D26">
        <w:rPr>
          <w:rFonts w:ascii="Arial" w:hAnsi="Arial" w:cs="Arial"/>
          <w:sz w:val="24"/>
        </w:rPr>
        <w:t xml:space="preserve">the funding will be allocated proportionally for most </w:t>
      </w:r>
      <w:proofErr w:type="spellStart"/>
      <w:r w:rsidR="00563D26">
        <w:rPr>
          <w:rFonts w:ascii="Arial" w:hAnsi="Arial" w:cs="Arial"/>
          <w:sz w:val="24"/>
        </w:rPr>
        <w:t>subrecipients</w:t>
      </w:r>
      <w:proofErr w:type="spellEnd"/>
      <w:r w:rsidR="00563D26">
        <w:rPr>
          <w:rFonts w:ascii="Arial" w:hAnsi="Arial" w:cs="Arial"/>
          <w:sz w:val="24"/>
        </w:rPr>
        <w:t xml:space="preserve"> depending on </w:t>
      </w:r>
      <w:r w:rsidR="00976613" w:rsidRPr="001603E6">
        <w:rPr>
          <w:rFonts w:ascii="Arial" w:hAnsi="Arial" w:cs="Arial"/>
          <w:sz w:val="24"/>
        </w:rPr>
        <w:t xml:space="preserve">any increase </w:t>
      </w:r>
      <w:r w:rsidR="00563D26">
        <w:rPr>
          <w:rFonts w:ascii="Arial" w:hAnsi="Arial" w:cs="Arial"/>
          <w:sz w:val="24"/>
        </w:rPr>
        <w:t xml:space="preserve">or decrease </w:t>
      </w:r>
      <w:r w:rsidR="00976613" w:rsidRPr="001603E6">
        <w:rPr>
          <w:rFonts w:ascii="Arial" w:hAnsi="Arial" w:cs="Arial"/>
          <w:sz w:val="24"/>
        </w:rPr>
        <w:t>in</w:t>
      </w:r>
      <w:r w:rsidR="00563D26">
        <w:rPr>
          <w:rFonts w:ascii="Arial" w:hAnsi="Arial" w:cs="Arial"/>
          <w:sz w:val="24"/>
        </w:rPr>
        <w:t xml:space="preserve"> program funding. However, the cities of Apple Valley, Burnsville, and Eagan want to keep their funding of the public service activities steady and adjust the amounts dedicated of the Home Improvement Loan activities by the amount needed to meet</w:t>
      </w:r>
      <w:r w:rsidR="00B046F8">
        <w:rPr>
          <w:rFonts w:ascii="Arial" w:hAnsi="Arial" w:cs="Arial"/>
          <w:sz w:val="24"/>
        </w:rPr>
        <w:t xml:space="preserve"> the final funding allocation. </w:t>
      </w:r>
      <w:r w:rsidR="00F00BC7">
        <w:rPr>
          <w:rFonts w:ascii="Arial" w:hAnsi="Arial" w:cs="Arial"/>
          <w:sz w:val="24"/>
        </w:rPr>
        <w:t xml:space="preserve">The city of </w:t>
      </w:r>
      <w:r w:rsidR="00563D26">
        <w:rPr>
          <w:rFonts w:ascii="Arial" w:hAnsi="Arial" w:cs="Arial"/>
          <w:sz w:val="24"/>
        </w:rPr>
        <w:t>Inver Grove Heights want</w:t>
      </w:r>
      <w:r w:rsidR="00F00BC7">
        <w:rPr>
          <w:rFonts w:ascii="Arial" w:hAnsi="Arial" w:cs="Arial"/>
          <w:sz w:val="24"/>
        </w:rPr>
        <w:t>s</w:t>
      </w:r>
      <w:r w:rsidR="00563D26">
        <w:rPr>
          <w:rFonts w:ascii="Arial" w:hAnsi="Arial" w:cs="Arial"/>
          <w:sz w:val="24"/>
        </w:rPr>
        <w:t xml:space="preserve"> to keep </w:t>
      </w:r>
      <w:r w:rsidR="00F00BC7">
        <w:rPr>
          <w:rFonts w:ascii="Arial" w:hAnsi="Arial" w:cs="Arial"/>
          <w:sz w:val="24"/>
        </w:rPr>
        <w:t>funding for its</w:t>
      </w:r>
      <w:r w:rsidR="00563D26">
        <w:rPr>
          <w:rFonts w:ascii="Arial" w:hAnsi="Arial" w:cs="Arial"/>
          <w:sz w:val="24"/>
        </w:rPr>
        <w:t xml:space="preserve"> public service/public facilities and Home Improvement Loan progra</w:t>
      </w:r>
      <w:r w:rsidR="00F00BC7">
        <w:rPr>
          <w:rFonts w:ascii="Arial" w:hAnsi="Arial" w:cs="Arial"/>
          <w:sz w:val="24"/>
        </w:rPr>
        <w:t>m steady and adjust the amount</w:t>
      </w:r>
      <w:r w:rsidR="00563D26">
        <w:rPr>
          <w:rFonts w:ascii="Arial" w:hAnsi="Arial" w:cs="Arial"/>
          <w:sz w:val="24"/>
        </w:rPr>
        <w:t xml:space="preserve"> dedicated to the 20</w:t>
      </w:r>
      <w:r w:rsidR="00F00BC7">
        <w:rPr>
          <w:rFonts w:ascii="Arial" w:hAnsi="Arial" w:cs="Arial"/>
          <w:sz w:val="24"/>
        </w:rPr>
        <w:t>40 Comprehensive Plan activity</w:t>
      </w:r>
      <w:r w:rsidR="00563D26">
        <w:rPr>
          <w:rFonts w:ascii="Arial" w:hAnsi="Arial" w:cs="Arial"/>
          <w:sz w:val="24"/>
        </w:rPr>
        <w:t xml:space="preserve"> as needed to meet the final funding allocation.</w:t>
      </w:r>
    </w:p>
    <w:p w14:paraId="1A95097E" w14:textId="77777777" w:rsidR="007E6F89" w:rsidRDefault="007E6F89" w:rsidP="0071550B">
      <w:pPr>
        <w:spacing w:after="0" w:line="240" w:lineRule="auto"/>
        <w:rPr>
          <w:rFonts w:ascii="Arial" w:hAnsi="Arial" w:cs="Arial"/>
          <w:sz w:val="24"/>
          <w:highlight w:val="yellow"/>
        </w:rPr>
      </w:pPr>
    </w:p>
    <w:p w14:paraId="2B6A7ADB" w14:textId="131C1083" w:rsidR="007E6F89" w:rsidRPr="00F5076F" w:rsidRDefault="007E6F89" w:rsidP="001603E6">
      <w:pPr>
        <w:pStyle w:val="ListParagraph"/>
        <w:numPr>
          <w:ilvl w:val="0"/>
          <w:numId w:val="35"/>
        </w:numPr>
        <w:spacing w:after="0" w:line="240" w:lineRule="auto"/>
        <w:rPr>
          <w:rFonts w:ascii="Arial" w:hAnsi="Arial" w:cs="Arial"/>
          <w:sz w:val="24"/>
        </w:rPr>
      </w:pPr>
      <w:r w:rsidRPr="00F5076F">
        <w:rPr>
          <w:rFonts w:ascii="Arial" w:hAnsi="Arial" w:cs="Arial"/>
          <w:sz w:val="24"/>
        </w:rPr>
        <w:t>HOME</w:t>
      </w:r>
      <w:r w:rsidR="00F5076F">
        <w:rPr>
          <w:rFonts w:ascii="Arial" w:hAnsi="Arial" w:cs="Arial"/>
          <w:sz w:val="24"/>
        </w:rPr>
        <w:t xml:space="preserve"> - </w:t>
      </w:r>
      <w:r w:rsidR="00F5076F" w:rsidRPr="00F5076F">
        <w:rPr>
          <w:rFonts w:ascii="Arial" w:hAnsi="Arial" w:cs="Arial"/>
          <w:sz w:val="24"/>
        </w:rPr>
        <w:t xml:space="preserve">Funding amounts </w:t>
      </w:r>
      <w:r w:rsidR="001A224F">
        <w:rPr>
          <w:rFonts w:ascii="Arial" w:hAnsi="Arial" w:cs="Arial"/>
          <w:sz w:val="24"/>
        </w:rPr>
        <w:t>for the proposed</w:t>
      </w:r>
      <w:r w:rsidR="00F5076F" w:rsidRPr="00F5076F">
        <w:rPr>
          <w:rFonts w:ascii="Arial" w:hAnsi="Arial" w:cs="Arial"/>
          <w:sz w:val="24"/>
        </w:rPr>
        <w:t xml:space="preserve"> Prestwick Place Townhomes (Dakota County), Ivy Estates (Washington County), and Down Payment Assistance (City of Woodbury) will be adjusted along with any increase or decrease in the Consortium’s 2017 allocation. CHDO funds will be adjusted to remain at the required 15</w:t>
      </w:r>
      <w:r w:rsidR="00603B08">
        <w:rPr>
          <w:rFonts w:ascii="Arial" w:hAnsi="Arial" w:cs="Arial"/>
          <w:sz w:val="24"/>
        </w:rPr>
        <w:t xml:space="preserve"> percent</w:t>
      </w:r>
      <w:r w:rsidR="00F5076F" w:rsidRPr="00F5076F">
        <w:rPr>
          <w:rFonts w:ascii="Arial" w:hAnsi="Arial" w:cs="Arial"/>
          <w:sz w:val="24"/>
        </w:rPr>
        <w:t xml:space="preserve"> of the overall grant amount. Any undesignated funds will be adjusted as they are allocated to specific projects.</w:t>
      </w:r>
    </w:p>
    <w:p w14:paraId="1B1D3A1D" w14:textId="77777777" w:rsidR="007E6F89" w:rsidRPr="00BC24E1" w:rsidRDefault="007E6F89" w:rsidP="00676699">
      <w:pPr>
        <w:pStyle w:val="ReportArial"/>
      </w:pPr>
    </w:p>
    <w:p w14:paraId="375FD4C5" w14:textId="379DD968" w:rsidR="007E6F89" w:rsidRPr="00BC24E1" w:rsidRDefault="007E6F89" w:rsidP="00676699">
      <w:pPr>
        <w:pStyle w:val="ReportArial"/>
        <w:numPr>
          <w:ilvl w:val="0"/>
          <w:numId w:val="35"/>
        </w:numPr>
        <w:rPr>
          <w:rFonts w:ascii="Calibri" w:hAnsi="Calibri"/>
        </w:rPr>
      </w:pPr>
      <w:r w:rsidRPr="00BC24E1">
        <w:lastRenderedPageBreak/>
        <w:t>ESG</w:t>
      </w:r>
      <w:r w:rsidR="00676699" w:rsidRPr="00BC24E1">
        <w:t xml:space="preserve"> - If additional funds are received for t</w:t>
      </w:r>
      <w:r w:rsidR="00B64FA9">
        <w:t>he ESG program</w:t>
      </w:r>
      <w:r w:rsidR="00676699" w:rsidRPr="00BC24E1">
        <w:t xml:space="preserve">, </w:t>
      </w:r>
      <w:r w:rsidR="00B046F8" w:rsidRPr="00BC24E1">
        <w:t>the Rapid Re-Housing component</w:t>
      </w:r>
      <w:r w:rsidR="00B046F8">
        <w:t xml:space="preserve"> will receive</w:t>
      </w:r>
      <w:r w:rsidR="00B046F8" w:rsidRPr="00BC24E1">
        <w:t xml:space="preserve"> </w:t>
      </w:r>
      <w:r w:rsidR="00676699" w:rsidRPr="00BC24E1">
        <w:t xml:space="preserve">the </w:t>
      </w:r>
      <w:r w:rsidR="00B046F8">
        <w:t>additional funds</w:t>
      </w:r>
      <w:r w:rsidR="00676699" w:rsidRPr="00BC24E1">
        <w:t xml:space="preserve">. If funds are reduced for the ESG program, </w:t>
      </w:r>
      <w:r w:rsidR="00B046F8" w:rsidRPr="00BC24E1">
        <w:t xml:space="preserve">funds </w:t>
      </w:r>
      <w:r w:rsidR="00B046F8">
        <w:t xml:space="preserve">for </w:t>
      </w:r>
      <w:r w:rsidR="00B046F8" w:rsidRPr="00BC24E1">
        <w:t xml:space="preserve">the Emergency Shelter component </w:t>
      </w:r>
      <w:r w:rsidR="00676699" w:rsidRPr="00BC24E1">
        <w:t xml:space="preserve">will be </w:t>
      </w:r>
      <w:r w:rsidR="00B046F8">
        <w:t>reduced</w:t>
      </w:r>
      <w:r w:rsidR="00676699" w:rsidRPr="00BC24E1">
        <w:t>.</w:t>
      </w:r>
    </w:p>
    <w:p w14:paraId="70FA6824" w14:textId="77777777" w:rsidR="007E6F89" w:rsidRDefault="007E6F89" w:rsidP="0071550B">
      <w:pPr>
        <w:spacing w:after="0" w:line="240" w:lineRule="auto"/>
        <w:rPr>
          <w:rFonts w:ascii="Arial" w:hAnsi="Arial" w:cs="Arial"/>
          <w:sz w:val="24"/>
          <w:highlight w:val="yellow"/>
        </w:rPr>
      </w:pPr>
    </w:p>
    <w:p w14:paraId="2588C0F3" w14:textId="3467741C" w:rsidR="00737131" w:rsidRPr="007E6F89" w:rsidRDefault="007E6F89" w:rsidP="0071550B">
      <w:pPr>
        <w:spacing w:after="0" w:line="240" w:lineRule="auto"/>
        <w:rPr>
          <w:rFonts w:ascii="Arial" w:hAnsi="Arial" w:cs="Arial"/>
          <w:sz w:val="24"/>
        </w:rPr>
      </w:pPr>
      <w:r w:rsidRPr="001603E6">
        <w:rPr>
          <w:rFonts w:ascii="Arial" w:hAnsi="Arial" w:cs="Arial"/>
          <w:sz w:val="24"/>
        </w:rPr>
        <w:t xml:space="preserve">It is anticipated that </w:t>
      </w:r>
      <w:r w:rsidR="005C23CF" w:rsidRPr="001603E6">
        <w:rPr>
          <w:rFonts w:ascii="Arial" w:hAnsi="Arial" w:cs="Arial"/>
          <w:sz w:val="24"/>
        </w:rPr>
        <w:t xml:space="preserve">Dakota County </w:t>
      </w:r>
      <w:r w:rsidRPr="001603E6">
        <w:rPr>
          <w:rFonts w:ascii="Arial" w:hAnsi="Arial" w:cs="Arial"/>
          <w:sz w:val="24"/>
        </w:rPr>
        <w:t>will</w:t>
      </w:r>
      <w:r w:rsidR="005C23CF" w:rsidRPr="001603E6">
        <w:rPr>
          <w:rFonts w:ascii="Arial" w:hAnsi="Arial" w:cs="Arial"/>
          <w:sz w:val="24"/>
        </w:rPr>
        <w:t xml:space="preserve"> </w:t>
      </w:r>
      <w:r w:rsidR="001603E6" w:rsidRPr="001603E6">
        <w:rPr>
          <w:rFonts w:ascii="Arial" w:hAnsi="Arial" w:cs="Arial"/>
          <w:sz w:val="24"/>
        </w:rPr>
        <w:t xml:space="preserve">be </w:t>
      </w:r>
      <w:r w:rsidR="001A224F">
        <w:rPr>
          <w:rFonts w:ascii="Arial" w:hAnsi="Arial" w:cs="Arial"/>
          <w:sz w:val="24"/>
        </w:rPr>
        <w:t>allocated approximately $3.7</w:t>
      </w:r>
      <w:r w:rsidR="005C23CF" w:rsidRPr="001603E6">
        <w:rPr>
          <w:rFonts w:ascii="Arial" w:hAnsi="Arial" w:cs="Arial"/>
          <w:sz w:val="24"/>
        </w:rPr>
        <w:t xml:space="preserve"> million between the three programs</w:t>
      </w:r>
      <w:r w:rsidR="00B046F8">
        <w:rPr>
          <w:rFonts w:ascii="Arial" w:hAnsi="Arial" w:cs="Arial"/>
          <w:sz w:val="24"/>
        </w:rPr>
        <w:t>.</w:t>
      </w:r>
      <w:r w:rsidR="005C23CF" w:rsidRPr="001603E6">
        <w:rPr>
          <w:rFonts w:ascii="Arial" w:hAnsi="Arial" w:cs="Arial"/>
          <w:sz w:val="24"/>
        </w:rPr>
        <w:t xml:space="preserve"> </w:t>
      </w:r>
      <w:r w:rsidR="00603B08">
        <w:rPr>
          <w:rFonts w:ascii="Arial" w:hAnsi="Arial" w:cs="Arial"/>
          <w:sz w:val="24"/>
        </w:rPr>
        <w:t>Dakota County will receive approximately $2.5 million in grant allocations, with the largest being CDBG.</w:t>
      </w:r>
    </w:p>
    <w:p w14:paraId="260D3F79" w14:textId="13381A15" w:rsidR="00BC6AA6" w:rsidRDefault="00BC6AA6" w:rsidP="001A224F">
      <w:pPr>
        <w:pStyle w:val="ReportArial"/>
      </w:pPr>
    </w:p>
    <w:p w14:paraId="6A4D5B10" w14:textId="77777777" w:rsidR="00952FF6" w:rsidRPr="001603E6" w:rsidRDefault="00952FF6" w:rsidP="001A224F">
      <w:pPr>
        <w:pStyle w:val="ReportArial"/>
      </w:pPr>
    </w:p>
    <w:tbl>
      <w:tblPr>
        <w:tblW w:w="8910" w:type="dxa"/>
        <w:tblLook w:val="04A0" w:firstRow="1" w:lastRow="0" w:firstColumn="1" w:lastColumn="0" w:noHBand="0" w:noVBand="1"/>
      </w:tblPr>
      <w:tblGrid>
        <w:gridCol w:w="1890"/>
        <w:gridCol w:w="5220"/>
        <w:gridCol w:w="1800"/>
      </w:tblGrid>
      <w:tr w:rsidR="0018260E" w:rsidRPr="007E6F89" w14:paraId="1DC3F95A" w14:textId="77777777" w:rsidTr="00B64FA9">
        <w:trPr>
          <w:trHeight w:val="288"/>
        </w:trPr>
        <w:tc>
          <w:tcPr>
            <w:tcW w:w="8910" w:type="dxa"/>
            <w:gridSpan w:val="3"/>
            <w:tcBorders>
              <w:top w:val="nil"/>
              <w:left w:val="nil"/>
              <w:bottom w:val="nil"/>
            </w:tcBorders>
            <w:shd w:val="clear" w:color="auto" w:fill="auto"/>
            <w:noWrap/>
            <w:hideMark/>
          </w:tcPr>
          <w:p w14:paraId="611D37F1" w14:textId="77777777" w:rsidR="0018260E" w:rsidRPr="00976613" w:rsidRDefault="0018260E" w:rsidP="0034469A">
            <w:pPr>
              <w:spacing w:after="0" w:line="240" w:lineRule="auto"/>
              <w:jc w:val="center"/>
              <w:rPr>
                <w:rFonts w:ascii="Arial" w:eastAsia="Times New Roman" w:hAnsi="Arial" w:cs="Arial"/>
                <w:b/>
                <w:bCs/>
                <w:sz w:val="26"/>
                <w:szCs w:val="26"/>
              </w:rPr>
            </w:pPr>
            <w:r w:rsidRPr="00976613">
              <w:rPr>
                <w:rFonts w:ascii="Arial" w:eastAsia="Times New Roman" w:hAnsi="Arial" w:cs="Arial"/>
                <w:b/>
                <w:bCs/>
                <w:sz w:val="26"/>
                <w:szCs w:val="26"/>
              </w:rPr>
              <w:t xml:space="preserve">2017 Dakota County </w:t>
            </w:r>
            <w:r w:rsidRPr="007E6F89">
              <w:rPr>
                <w:rFonts w:ascii="Arial" w:eastAsia="Times New Roman" w:hAnsi="Arial" w:cs="Arial"/>
                <w:b/>
                <w:bCs/>
                <w:sz w:val="26"/>
                <w:szCs w:val="26"/>
              </w:rPr>
              <w:t>CDBG</w:t>
            </w:r>
          </w:p>
          <w:p w14:paraId="38F80426" w14:textId="77777777" w:rsidR="0018260E" w:rsidRPr="007E6F89" w:rsidRDefault="0018260E" w:rsidP="0034469A">
            <w:pPr>
              <w:spacing w:after="0" w:line="240" w:lineRule="auto"/>
              <w:jc w:val="center"/>
              <w:rPr>
                <w:rFonts w:ascii="Times New Roman" w:eastAsia="Times New Roman" w:hAnsi="Times New Roman"/>
                <w:sz w:val="12"/>
                <w:szCs w:val="20"/>
              </w:rPr>
            </w:pPr>
          </w:p>
        </w:tc>
      </w:tr>
      <w:tr w:rsidR="0018260E" w:rsidRPr="007E6F89" w14:paraId="2E75579C" w14:textId="77777777" w:rsidTr="00B64FA9">
        <w:trPr>
          <w:trHeight w:val="144"/>
        </w:trPr>
        <w:tc>
          <w:tcPr>
            <w:tcW w:w="8910" w:type="dxa"/>
            <w:gridSpan w:val="3"/>
            <w:tcBorders>
              <w:top w:val="nil"/>
              <w:left w:val="nil"/>
              <w:bottom w:val="nil"/>
            </w:tcBorders>
            <w:shd w:val="clear" w:color="auto" w:fill="auto"/>
            <w:noWrap/>
            <w:hideMark/>
          </w:tcPr>
          <w:p w14:paraId="0241B97B" w14:textId="77777777" w:rsidR="0018260E" w:rsidRPr="007E6F89" w:rsidRDefault="0018260E" w:rsidP="0034469A">
            <w:pPr>
              <w:spacing w:after="0" w:line="240" w:lineRule="auto"/>
              <w:rPr>
                <w:rFonts w:ascii="Arial" w:eastAsia="Times New Roman" w:hAnsi="Arial" w:cs="Arial"/>
                <w:sz w:val="24"/>
                <w:szCs w:val="20"/>
              </w:rPr>
            </w:pPr>
            <w:r w:rsidRPr="007E6F89">
              <w:rPr>
                <w:rFonts w:ascii="Arial" w:eastAsia="Times New Roman" w:hAnsi="Arial" w:cs="Arial"/>
                <w:b/>
                <w:bCs/>
                <w:sz w:val="24"/>
                <w:szCs w:val="24"/>
              </w:rPr>
              <w:t>Small Cities and Townships:</w:t>
            </w:r>
          </w:p>
        </w:tc>
      </w:tr>
      <w:tr w:rsidR="0018260E" w:rsidRPr="007E6F89" w14:paraId="7C07FED1" w14:textId="77777777" w:rsidTr="00B64FA9">
        <w:trPr>
          <w:trHeight w:val="144"/>
        </w:trPr>
        <w:tc>
          <w:tcPr>
            <w:tcW w:w="1890" w:type="dxa"/>
            <w:tcBorders>
              <w:top w:val="single" w:sz="4" w:space="0" w:color="auto"/>
              <w:left w:val="single" w:sz="4" w:space="0" w:color="auto"/>
              <w:bottom w:val="nil"/>
              <w:right w:val="single" w:sz="4" w:space="0" w:color="auto"/>
            </w:tcBorders>
            <w:shd w:val="clear" w:color="000000" w:fill="E6B8B7"/>
            <w:noWrap/>
            <w:hideMark/>
          </w:tcPr>
          <w:p w14:paraId="66AED0CA"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City/Township</w:t>
            </w:r>
          </w:p>
        </w:tc>
        <w:tc>
          <w:tcPr>
            <w:tcW w:w="5220" w:type="dxa"/>
            <w:tcBorders>
              <w:top w:val="single" w:sz="4" w:space="0" w:color="auto"/>
              <w:left w:val="nil"/>
              <w:bottom w:val="single" w:sz="4" w:space="0" w:color="auto"/>
              <w:right w:val="single" w:sz="4" w:space="0" w:color="auto"/>
            </w:tcBorders>
            <w:shd w:val="clear" w:color="000000" w:fill="E6B8B7"/>
            <w:noWrap/>
            <w:hideMark/>
          </w:tcPr>
          <w:p w14:paraId="5B8CD369" w14:textId="77777777" w:rsidR="0018260E" w:rsidRPr="007E6F89" w:rsidRDefault="0018260E" w:rsidP="0034469A">
            <w:pPr>
              <w:spacing w:after="0" w:line="240" w:lineRule="auto"/>
              <w:jc w:val="center"/>
              <w:rPr>
                <w:rFonts w:ascii="Arial" w:eastAsia="Times New Roman" w:hAnsi="Arial" w:cs="Arial"/>
                <w:b/>
                <w:bCs/>
                <w:sz w:val="20"/>
                <w:szCs w:val="20"/>
              </w:rPr>
            </w:pPr>
            <w:r w:rsidRPr="007E6F89">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noWrap/>
            <w:hideMark/>
          </w:tcPr>
          <w:p w14:paraId="449750EA" w14:textId="77777777" w:rsidR="0018260E" w:rsidRPr="007E6F89" w:rsidRDefault="0018260E" w:rsidP="0034469A">
            <w:pPr>
              <w:spacing w:after="0" w:line="240" w:lineRule="auto"/>
              <w:jc w:val="center"/>
              <w:rPr>
                <w:rFonts w:ascii="Arial" w:eastAsia="Times New Roman" w:hAnsi="Arial" w:cs="Arial"/>
                <w:b/>
                <w:bCs/>
                <w:sz w:val="20"/>
                <w:szCs w:val="20"/>
              </w:rPr>
            </w:pPr>
            <w:r w:rsidRPr="007E6F89">
              <w:rPr>
                <w:rFonts w:ascii="Arial" w:eastAsia="Times New Roman" w:hAnsi="Arial" w:cs="Arial"/>
                <w:b/>
                <w:bCs/>
                <w:sz w:val="20"/>
                <w:szCs w:val="20"/>
              </w:rPr>
              <w:t>2017 Budget</w:t>
            </w:r>
          </w:p>
        </w:tc>
      </w:tr>
      <w:tr w:rsidR="0018260E" w:rsidRPr="007E6F89" w14:paraId="05F8694F" w14:textId="77777777" w:rsidTr="00B64FA9">
        <w:trPr>
          <w:trHeight w:val="144"/>
        </w:trPr>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9C781A6"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Randolph</w:t>
            </w:r>
          </w:p>
        </w:tc>
        <w:tc>
          <w:tcPr>
            <w:tcW w:w="5220" w:type="dxa"/>
            <w:tcBorders>
              <w:top w:val="nil"/>
              <w:left w:val="nil"/>
              <w:bottom w:val="single" w:sz="4" w:space="0" w:color="auto"/>
              <w:right w:val="single" w:sz="4" w:space="0" w:color="auto"/>
            </w:tcBorders>
            <w:shd w:val="clear" w:color="auto" w:fill="auto"/>
            <w:noWrap/>
            <w:hideMark/>
          </w:tcPr>
          <w:p w14:paraId="55C5A288" w14:textId="1265383D"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Public Facilities - </w:t>
            </w:r>
            <w:proofErr w:type="spellStart"/>
            <w:r w:rsidRPr="007E6F89">
              <w:rPr>
                <w:rFonts w:ascii="Arial" w:eastAsia="Times New Roman" w:hAnsi="Arial" w:cs="Arial"/>
                <w:sz w:val="20"/>
                <w:szCs w:val="20"/>
              </w:rPr>
              <w:t>Stormwater</w:t>
            </w:r>
            <w:proofErr w:type="spellEnd"/>
            <w:r w:rsidRPr="007E6F89">
              <w:rPr>
                <w:rFonts w:ascii="Arial" w:eastAsia="Times New Roman" w:hAnsi="Arial" w:cs="Arial"/>
                <w:sz w:val="20"/>
                <w:szCs w:val="20"/>
              </w:rPr>
              <w:t xml:space="preserve"> Pond </w:t>
            </w:r>
            <w:r w:rsidR="00014944">
              <w:rPr>
                <w:rFonts w:ascii="Arial" w:eastAsia="Times New Roman" w:hAnsi="Arial" w:cs="Arial"/>
                <w:sz w:val="20"/>
                <w:szCs w:val="20"/>
              </w:rPr>
              <w:t>Improvements</w:t>
            </w:r>
          </w:p>
        </w:tc>
        <w:tc>
          <w:tcPr>
            <w:tcW w:w="1800" w:type="dxa"/>
            <w:tcBorders>
              <w:top w:val="nil"/>
              <w:left w:val="nil"/>
              <w:bottom w:val="single" w:sz="4" w:space="0" w:color="auto"/>
              <w:right w:val="single" w:sz="4" w:space="0" w:color="auto"/>
            </w:tcBorders>
            <w:shd w:val="clear" w:color="auto" w:fill="auto"/>
            <w:noWrap/>
            <w:hideMark/>
          </w:tcPr>
          <w:p w14:paraId="19F92475" w14:textId="77777777" w:rsidR="0018260E" w:rsidRPr="007E6F89" w:rsidRDefault="0018260E" w:rsidP="00B64FA9">
            <w:pPr>
              <w:spacing w:after="0" w:line="240" w:lineRule="auto"/>
              <w:jc w:val="both"/>
              <w:rPr>
                <w:rFonts w:ascii="Arial" w:eastAsia="Times New Roman" w:hAnsi="Arial" w:cs="Arial"/>
                <w:sz w:val="20"/>
                <w:szCs w:val="20"/>
              </w:rPr>
            </w:pPr>
            <w:r w:rsidRPr="007E6F89">
              <w:rPr>
                <w:rFonts w:ascii="Arial" w:eastAsia="Times New Roman" w:hAnsi="Arial" w:cs="Arial"/>
                <w:sz w:val="20"/>
                <w:szCs w:val="20"/>
              </w:rPr>
              <w:t xml:space="preserve"> $      14,000 </w:t>
            </w:r>
          </w:p>
        </w:tc>
      </w:tr>
      <w:tr w:rsidR="0018260E" w:rsidRPr="007E6F89" w14:paraId="2D77F256" w14:textId="77777777" w:rsidTr="00B64FA9">
        <w:trPr>
          <w:trHeight w:val="432"/>
        </w:trPr>
        <w:tc>
          <w:tcPr>
            <w:tcW w:w="1890" w:type="dxa"/>
            <w:vMerge w:val="restart"/>
            <w:tcBorders>
              <w:top w:val="nil"/>
              <w:left w:val="single" w:sz="4" w:space="0" w:color="auto"/>
              <w:bottom w:val="single" w:sz="4" w:space="0" w:color="000000"/>
              <w:right w:val="single" w:sz="4" w:space="0" w:color="auto"/>
            </w:tcBorders>
            <w:shd w:val="clear" w:color="auto" w:fill="auto"/>
            <w:hideMark/>
          </w:tcPr>
          <w:p w14:paraId="25ECB625"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Mendota</w:t>
            </w:r>
          </w:p>
        </w:tc>
        <w:tc>
          <w:tcPr>
            <w:tcW w:w="5220" w:type="dxa"/>
            <w:tcBorders>
              <w:top w:val="nil"/>
              <w:left w:val="nil"/>
              <w:bottom w:val="single" w:sz="4" w:space="0" w:color="auto"/>
              <w:right w:val="single" w:sz="4" w:space="0" w:color="auto"/>
            </w:tcBorders>
            <w:shd w:val="clear" w:color="auto" w:fill="auto"/>
            <w:hideMark/>
          </w:tcPr>
          <w:p w14:paraId="051476FF"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Public Facilities - Park Improvements (benches, volleyball pit, flagpole)</w:t>
            </w:r>
          </w:p>
        </w:tc>
        <w:tc>
          <w:tcPr>
            <w:tcW w:w="1800" w:type="dxa"/>
            <w:tcBorders>
              <w:top w:val="nil"/>
              <w:left w:val="nil"/>
              <w:bottom w:val="single" w:sz="4" w:space="0" w:color="auto"/>
              <w:right w:val="single" w:sz="4" w:space="0" w:color="auto"/>
            </w:tcBorders>
            <w:shd w:val="clear" w:color="auto" w:fill="auto"/>
            <w:noWrap/>
            <w:hideMark/>
          </w:tcPr>
          <w:p w14:paraId="7D25C809" w14:textId="77777777" w:rsidR="0018260E" w:rsidRPr="007E6F89" w:rsidRDefault="0018260E" w:rsidP="00B64FA9">
            <w:pPr>
              <w:spacing w:after="0" w:line="240" w:lineRule="auto"/>
              <w:jc w:val="both"/>
              <w:rPr>
                <w:rFonts w:ascii="Arial" w:eastAsia="Times New Roman" w:hAnsi="Arial" w:cs="Arial"/>
                <w:sz w:val="20"/>
                <w:szCs w:val="20"/>
              </w:rPr>
            </w:pPr>
            <w:r w:rsidRPr="007E6F89">
              <w:rPr>
                <w:rFonts w:ascii="Arial" w:eastAsia="Times New Roman" w:hAnsi="Arial" w:cs="Arial"/>
                <w:sz w:val="20"/>
                <w:szCs w:val="20"/>
              </w:rPr>
              <w:t xml:space="preserve"> $        3,500 </w:t>
            </w:r>
          </w:p>
        </w:tc>
      </w:tr>
      <w:tr w:rsidR="0018260E" w:rsidRPr="007E6F89" w14:paraId="13E79127" w14:textId="77777777" w:rsidTr="00B64FA9">
        <w:trPr>
          <w:trHeight w:val="144"/>
        </w:trPr>
        <w:tc>
          <w:tcPr>
            <w:tcW w:w="1890" w:type="dxa"/>
            <w:vMerge/>
            <w:tcBorders>
              <w:top w:val="nil"/>
              <w:left w:val="single" w:sz="4" w:space="0" w:color="auto"/>
              <w:bottom w:val="single" w:sz="4" w:space="0" w:color="000000"/>
              <w:right w:val="single" w:sz="4" w:space="0" w:color="auto"/>
            </w:tcBorders>
            <w:vAlign w:val="center"/>
            <w:hideMark/>
          </w:tcPr>
          <w:p w14:paraId="6D98AAD3" w14:textId="77777777" w:rsidR="0018260E" w:rsidRPr="007E6F89" w:rsidRDefault="0018260E" w:rsidP="0034469A">
            <w:pPr>
              <w:spacing w:after="0" w:line="240" w:lineRule="auto"/>
              <w:rPr>
                <w:rFonts w:ascii="Arial" w:eastAsia="Times New Roman" w:hAnsi="Arial" w:cs="Arial"/>
                <w:sz w:val="20"/>
                <w:szCs w:val="20"/>
              </w:rPr>
            </w:pPr>
          </w:p>
        </w:tc>
        <w:tc>
          <w:tcPr>
            <w:tcW w:w="5220" w:type="dxa"/>
            <w:tcBorders>
              <w:top w:val="nil"/>
              <w:left w:val="nil"/>
              <w:bottom w:val="single" w:sz="4" w:space="0" w:color="auto"/>
              <w:right w:val="single" w:sz="4" w:space="0" w:color="auto"/>
            </w:tcBorders>
            <w:shd w:val="clear" w:color="auto" w:fill="auto"/>
            <w:noWrap/>
            <w:hideMark/>
          </w:tcPr>
          <w:p w14:paraId="14DE5BD6"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Public Facilities - Street Signs</w:t>
            </w:r>
          </w:p>
        </w:tc>
        <w:tc>
          <w:tcPr>
            <w:tcW w:w="1800" w:type="dxa"/>
            <w:tcBorders>
              <w:top w:val="nil"/>
              <w:left w:val="nil"/>
              <w:bottom w:val="single" w:sz="4" w:space="0" w:color="auto"/>
              <w:right w:val="single" w:sz="4" w:space="0" w:color="auto"/>
            </w:tcBorders>
            <w:shd w:val="clear" w:color="auto" w:fill="auto"/>
            <w:noWrap/>
            <w:hideMark/>
          </w:tcPr>
          <w:p w14:paraId="3175EBE5" w14:textId="77777777" w:rsidR="0018260E" w:rsidRPr="007E6F89" w:rsidRDefault="0018260E" w:rsidP="00B64FA9">
            <w:pPr>
              <w:spacing w:after="0" w:line="240" w:lineRule="auto"/>
              <w:jc w:val="both"/>
              <w:rPr>
                <w:rFonts w:ascii="Arial" w:eastAsia="Times New Roman" w:hAnsi="Arial" w:cs="Arial"/>
                <w:sz w:val="20"/>
                <w:szCs w:val="20"/>
              </w:rPr>
            </w:pPr>
            <w:r w:rsidRPr="007E6F89">
              <w:rPr>
                <w:rFonts w:ascii="Arial" w:eastAsia="Times New Roman" w:hAnsi="Arial" w:cs="Arial"/>
                <w:sz w:val="20"/>
                <w:szCs w:val="20"/>
              </w:rPr>
              <w:t xml:space="preserve"> $          500 </w:t>
            </w:r>
          </w:p>
        </w:tc>
      </w:tr>
      <w:tr w:rsidR="0018260E" w:rsidRPr="007E6F89" w14:paraId="0395235D" w14:textId="77777777" w:rsidTr="00B64FA9">
        <w:trPr>
          <w:trHeight w:val="144"/>
        </w:trPr>
        <w:tc>
          <w:tcPr>
            <w:tcW w:w="1890" w:type="dxa"/>
            <w:tcBorders>
              <w:top w:val="nil"/>
              <w:left w:val="nil"/>
              <w:bottom w:val="nil"/>
              <w:right w:val="single" w:sz="4" w:space="0" w:color="auto"/>
            </w:tcBorders>
            <w:shd w:val="clear" w:color="auto" w:fill="auto"/>
            <w:noWrap/>
            <w:hideMark/>
          </w:tcPr>
          <w:p w14:paraId="35B83A4B"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w:t>
            </w:r>
          </w:p>
        </w:tc>
        <w:tc>
          <w:tcPr>
            <w:tcW w:w="5220" w:type="dxa"/>
            <w:tcBorders>
              <w:top w:val="nil"/>
              <w:left w:val="nil"/>
              <w:bottom w:val="single" w:sz="4" w:space="0" w:color="auto"/>
              <w:right w:val="single" w:sz="4" w:space="0" w:color="auto"/>
            </w:tcBorders>
            <w:shd w:val="clear" w:color="auto" w:fill="auto"/>
            <w:noWrap/>
            <w:hideMark/>
          </w:tcPr>
          <w:p w14:paraId="77A120C4"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 xml:space="preserve">Total </w:t>
            </w:r>
          </w:p>
        </w:tc>
        <w:tc>
          <w:tcPr>
            <w:tcW w:w="1800" w:type="dxa"/>
            <w:tcBorders>
              <w:top w:val="nil"/>
              <w:left w:val="nil"/>
              <w:bottom w:val="single" w:sz="4" w:space="0" w:color="auto"/>
              <w:right w:val="single" w:sz="4" w:space="0" w:color="auto"/>
            </w:tcBorders>
            <w:shd w:val="clear" w:color="auto" w:fill="auto"/>
            <w:noWrap/>
            <w:hideMark/>
          </w:tcPr>
          <w:p w14:paraId="7B72F104" w14:textId="77777777" w:rsidR="0018260E" w:rsidRPr="007E6F89" w:rsidRDefault="0018260E" w:rsidP="00B64FA9">
            <w:pPr>
              <w:spacing w:after="0" w:line="240" w:lineRule="auto"/>
              <w:jc w:val="both"/>
              <w:rPr>
                <w:rFonts w:ascii="Arial" w:eastAsia="Times New Roman" w:hAnsi="Arial" w:cs="Arial"/>
                <w:b/>
                <w:bCs/>
                <w:sz w:val="20"/>
                <w:szCs w:val="20"/>
              </w:rPr>
            </w:pPr>
            <w:r w:rsidRPr="007E6F89">
              <w:rPr>
                <w:rFonts w:ascii="Arial" w:eastAsia="Times New Roman" w:hAnsi="Arial" w:cs="Arial"/>
                <w:b/>
                <w:bCs/>
                <w:sz w:val="20"/>
                <w:szCs w:val="20"/>
              </w:rPr>
              <w:t xml:space="preserve"> $      </w:t>
            </w:r>
            <w:r>
              <w:rPr>
                <w:rFonts w:ascii="Arial" w:eastAsia="Times New Roman" w:hAnsi="Arial" w:cs="Arial"/>
                <w:b/>
                <w:bCs/>
                <w:sz w:val="20"/>
                <w:szCs w:val="20"/>
              </w:rPr>
              <w:t>39,306</w:t>
            </w:r>
          </w:p>
        </w:tc>
      </w:tr>
    </w:tbl>
    <w:p w14:paraId="0B7A5279" w14:textId="77777777" w:rsidR="0018260E" w:rsidRPr="00976613" w:rsidRDefault="0018260E" w:rsidP="0018260E">
      <w:pPr>
        <w:tabs>
          <w:tab w:val="left" w:pos="1998"/>
          <w:tab w:val="left" w:pos="7578"/>
        </w:tabs>
        <w:spacing w:after="0" w:line="240" w:lineRule="auto"/>
        <w:ind w:left="108"/>
        <w:rPr>
          <w:rFonts w:ascii="Times New Roman" w:eastAsia="Times New Roman" w:hAnsi="Times New Roman"/>
          <w:sz w:val="20"/>
          <w:szCs w:val="20"/>
        </w:rPr>
      </w:pPr>
    </w:p>
    <w:tbl>
      <w:tblPr>
        <w:tblW w:w="8910" w:type="dxa"/>
        <w:tblLook w:val="04A0" w:firstRow="1" w:lastRow="0" w:firstColumn="1" w:lastColumn="0" w:noHBand="0" w:noVBand="1"/>
      </w:tblPr>
      <w:tblGrid>
        <w:gridCol w:w="1890"/>
        <w:gridCol w:w="5220"/>
        <w:gridCol w:w="1800"/>
      </w:tblGrid>
      <w:tr w:rsidR="0018260E" w:rsidRPr="007E6F89" w14:paraId="3A1455E5" w14:textId="77777777" w:rsidTr="00B64FA9">
        <w:trPr>
          <w:trHeight w:val="144"/>
        </w:trPr>
        <w:tc>
          <w:tcPr>
            <w:tcW w:w="1890" w:type="dxa"/>
            <w:tcBorders>
              <w:top w:val="nil"/>
              <w:left w:val="nil"/>
              <w:bottom w:val="nil"/>
              <w:right w:val="nil"/>
            </w:tcBorders>
            <w:shd w:val="clear" w:color="auto" w:fill="auto"/>
            <w:noWrap/>
            <w:hideMark/>
          </w:tcPr>
          <w:p w14:paraId="6EBA9B76" w14:textId="77777777" w:rsidR="0018260E" w:rsidRPr="007E6F89" w:rsidRDefault="0018260E" w:rsidP="0034469A">
            <w:pPr>
              <w:spacing w:after="0" w:line="240" w:lineRule="auto"/>
              <w:rPr>
                <w:rFonts w:ascii="Arial" w:eastAsia="Times New Roman" w:hAnsi="Arial" w:cs="Arial"/>
                <w:b/>
                <w:bCs/>
                <w:sz w:val="24"/>
                <w:szCs w:val="24"/>
              </w:rPr>
            </w:pPr>
            <w:r w:rsidRPr="007E6F89">
              <w:rPr>
                <w:rFonts w:ascii="Arial" w:eastAsia="Times New Roman" w:hAnsi="Arial" w:cs="Arial"/>
                <w:b/>
                <w:bCs/>
                <w:sz w:val="24"/>
                <w:szCs w:val="24"/>
              </w:rPr>
              <w:t>Large Cities:</w:t>
            </w:r>
          </w:p>
        </w:tc>
        <w:tc>
          <w:tcPr>
            <w:tcW w:w="5220" w:type="dxa"/>
            <w:tcBorders>
              <w:top w:val="nil"/>
              <w:left w:val="nil"/>
              <w:bottom w:val="nil"/>
              <w:right w:val="nil"/>
            </w:tcBorders>
            <w:shd w:val="clear" w:color="auto" w:fill="auto"/>
            <w:noWrap/>
            <w:hideMark/>
          </w:tcPr>
          <w:p w14:paraId="07EADDDB" w14:textId="77777777" w:rsidR="0018260E" w:rsidRPr="007E6F89" w:rsidRDefault="0018260E" w:rsidP="0034469A">
            <w:pPr>
              <w:spacing w:after="0" w:line="240" w:lineRule="auto"/>
              <w:rPr>
                <w:rFonts w:ascii="Arial" w:eastAsia="Times New Roman" w:hAnsi="Arial" w:cs="Arial"/>
                <w:b/>
                <w:bCs/>
                <w:sz w:val="24"/>
                <w:szCs w:val="24"/>
              </w:rPr>
            </w:pPr>
          </w:p>
        </w:tc>
        <w:tc>
          <w:tcPr>
            <w:tcW w:w="1800" w:type="dxa"/>
            <w:tcBorders>
              <w:top w:val="nil"/>
              <w:left w:val="nil"/>
              <w:bottom w:val="nil"/>
              <w:right w:val="nil"/>
            </w:tcBorders>
            <w:shd w:val="clear" w:color="auto" w:fill="auto"/>
            <w:noWrap/>
            <w:hideMark/>
          </w:tcPr>
          <w:p w14:paraId="584DC1E5" w14:textId="77777777" w:rsidR="0018260E" w:rsidRPr="007E6F89" w:rsidRDefault="0018260E" w:rsidP="0034469A">
            <w:pPr>
              <w:spacing w:after="0" w:line="240" w:lineRule="auto"/>
              <w:rPr>
                <w:rFonts w:ascii="Times New Roman" w:eastAsia="Times New Roman" w:hAnsi="Times New Roman"/>
                <w:sz w:val="20"/>
                <w:szCs w:val="20"/>
              </w:rPr>
            </w:pPr>
          </w:p>
        </w:tc>
      </w:tr>
      <w:tr w:rsidR="0018260E" w:rsidRPr="007E6F89" w14:paraId="4319F891" w14:textId="77777777" w:rsidTr="00B64FA9">
        <w:trPr>
          <w:trHeight w:val="288"/>
        </w:trPr>
        <w:tc>
          <w:tcPr>
            <w:tcW w:w="1890" w:type="dxa"/>
            <w:tcBorders>
              <w:top w:val="single" w:sz="4" w:space="0" w:color="auto"/>
              <w:left w:val="single" w:sz="4" w:space="0" w:color="auto"/>
              <w:bottom w:val="single" w:sz="4" w:space="0" w:color="auto"/>
              <w:right w:val="single" w:sz="4" w:space="0" w:color="auto"/>
            </w:tcBorders>
            <w:shd w:val="clear" w:color="000000" w:fill="E6B8B7"/>
            <w:noWrap/>
            <w:hideMark/>
          </w:tcPr>
          <w:p w14:paraId="392FF4A7"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City</w:t>
            </w:r>
          </w:p>
        </w:tc>
        <w:tc>
          <w:tcPr>
            <w:tcW w:w="5220" w:type="dxa"/>
            <w:tcBorders>
              <w:top w:val="single" w:sz="4" w:space="0" w:color="auto"/>
              <w:left w:val="nil"/>
              <w:bottom w:val="single" w:sz="4" w:space="0" w:color="auto"/>
              <w:right w:val="single" w:sz="4" w:space="0" w:color="auto"/>
            </w:tcBorders>
            <w:shd w:val="clear" w:color="000000" w:fill="E6B8B7"/>
            <w:noWrap/>
            <w:hideMark/>
          </w:tcPr>
          <w:p w14:paraId="7FC988ED" w14:textId="77777777" w:rsidR="0018260E" w:rsidRPr="007E6F89" w:rsidRDefault="0018260E" w:rsidP="0034469A">
            <w:pPr>
              <w:spacing w:after="0" w:line="240" w:lineRule="auto"/>
              <w:jc w:val="center"/>
              <w:rPr>
                <w:rFonts w:ascii="Arial" w:eastAsia="Times New Roman" w:hAnsi="Arial" w:cs="Arial"/>
                <w:b/>
                <w:bCs/>
                <w:sz w:val="20"/>
                <w:szCs w:val="20"/>
              </w:rPr>
            </w:pPr>
            <w:r w:rsidRPr="007E6F89">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noWrap/>
            <w:hideMark/>
          </w:tcPr>
          <w:p w14:paraId="7196D944" w14:textId="77777777" w:rsidR="0018260E" w:rsidRPr="007E6F89" w:rsidRDefault="0018260E" w:rsidP="0034469A">
            <w:pPr>
              <w:spacing w:after="0" w:line="240" w:lineRule="auto"/>
              <w:jc w:val="center"/>
              <w:rPr>
                <w:rFonts w:ascii="Arial" w:eastAsia="Times New Roman" w:hAnsi="Arial" w:cs="Arial"/>
                <w:b/>
                <w:bCs/>
                <w:sz w:val="20"/>
                <w:szCs w:val="20"/>
              </w:rPr>
            </w:pPr>
            <w:r w:rsidRPr="007E6F89">
              <w:rPr>
                <w:rFonts w:ascii="Arial" w:eastAsia="Times New Roman" w:hAnsi="Arial" w:cs="Arial"/>
                <w:b/>
                <w:bCs/>
                <w:sz w:val="20"/>
                <w:szCs w:val="20"/>
              </w:rPr>
              <w:t>2017 Budget</w:t>
            </w:r>
          </w:p>
        </w:tc>
      </w:tr>
      <w:tr w:rsidR="0018260E" w:rsidRPr="007E6F89" w14:paraId="396A09B4" w14:textId="77777777" w:rsidTr="00D07461">
        <w:trPr>
          <w:trHeight w:val="144"/>
        </w:trPr>
        <w:tc>
          <w:tcPr>
            <w:tcW w:w="1890" w:type="dxa"/>
            <w:tcBorders>
              <w:top w:val="nil"/>
              <w:left w:val="single" w:sz="4" w:space="0" w:color="auto"/>
              <w:bottom w:val="nil"/>
              <w:right w:val="single" w:sz="4" w:space="0" w:color="auto"/>
            </w:tcBorders>
            <w:shd w:val="clear" w:color="auto" w:fill="auto"/>
            <w:hideMark/>
          </w:tcPr>
          <w:p w14:paraId="5661BE0C"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Apple Valley</w:t>
            </w:r>
          </w:p>
        </w:tc>
        <w:tc>
          <w:tcPr>
            <w:tcW w:w="5220" w:type="dxa"/>
            <w:tcBorders>
              <w:top w:val="nil"/>
              <w:left w:val="nil"/>
              <w:bottom w:val="single" w:sz="4" w:space="0" w:color="auto"/>
              <w:right w:val="single" w:sz="4" w:space="0" w:color="auto"/>
            </w:tcBorders>
            <w:shd w:val="clear" w:color="auto" w:fill="auto"/>
            <w:hideMark/>
          </w:tcPr>
          <w:p w14:paraId="7EC4B75C" w14:textId="320367D3"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Publ</w:t>
            </w:r>
            <w:r w:rsidR="009B2078">
              <w:rPr>
                <w:rFonts w:ascii="Arial" w:eastAsia="Times New Roman" w:hAnsi="Arial" w:cs="Arial"/>
                <w:sz w:val="20"/>
                <w:szCs w:val="20"/>
              </w:rPr>
              <w:t>ic Services – Seniors Services (DARTS)</w:t>
            </w:r>
          </w:p>
        </w:tc>
        <w:tc>
          <w:tcPr>
            <w:tcW w:w="1800" w:type="dxa"/>
            <w:tcBorders>
              <w:top w:val="nil"/>
              <w:left w:val="nil"/>
              <w:bottom w:val="single" w:sz="4" w:space="0" w:color="auto"/>
              <w:right w:val="single" w:sz="4" w:space="0" w:color="auto"/>
            </w:tcBorders>
            <w:shd w:val="clear" w:color="auto" w:fill="auto"/>
            <w:noWrap/>
            <w:hideMark/>
          </w:tcPr>
          <w:p w14:paraId="5BBB3EEE"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18,000 </w:t>
            </w:r>
          </w:p>
        </w:tc>
      </w:tr>
      <w:tr w:rsidR="0018260E" w:rsidRPr="007E6F89" w14:paraId="1D24F79D" w14:textId="77777777" w:rsidTr="00B64FA9">
        <w:trPr>
          <w:trHeight w:val="144"/>
        </w:trPr>
        <w:tc>
          <w:tcPr>
            <w:tcW w:w="1890" w:type="dxa"/>
            <w:tcBorders>
              <w:top w:val="nil"/>
              <w:left w:val="single" w:sz="4" w:space="0" w:color="auto"/>
              <w:bottom w:val="single" w:sz="4" w:space="0" w:color="auto"/>
              <w:right w:val="single" w:sz="4" w:space="0" w:color="auto"/>
            </w:tcBorders>
            <w:shd w:val="clear" w:color="auto" w:fill="auto"/>
            <w:hideMark/>
          </w:tcPr>
          <w:p w14:paraId="3402FEAE"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w:t>
            </w:r>
          </w:p>
        </w:tc>
        <w:tc>
          <w:tcPr>
            <w:tcW w:w="5220" w:type="dxa"/>
            <w:tcBorders>
              <w:top w:val="nil"/>
              <w:left w:val="nil"/>
              <w:bottom w:val="single" w:sz="4" w:space="0" w:color="auto"/>
              <w:right w:val="single" w:sz="4" w:space="0" w:color="auto"/>
            </w:tcBorders>
            <w:shd w:val="clear" w:color="auto" w:fill="auto"/>
            <w:noWrap/>
            <w:hideMark/>
          </w:tcPr>
          <w:p w14:paraId="71F12D34"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Home Improvement Loan Program</w:t>
            </w:r>
          </w:p>
        </w:tc>
        <w:tc>
          <w:tcPr>
            <w:tcW w:w="1800" w:type="dxa"/>
            <w:tcBorders>
              <w:top w:val="nil"/>
              <w:left w:val="nil"/>
              <w:bottom w:val="single" w:sz="4" w:space="0" w:color="auto"/>
              <w:right w:val="single" w:sz="4" w:space="0" w:color="auto"/>
            </w:tcBorders>
            <w:shd w:val="clear" w:color="auto" w:fill="auto"/>
            <w:noWrap/>
            <w:vAlign w:val="bottom"/>
            <w:hideMark/>
          </w:tcPr>
          <w:p w14:paraId="4C60157B"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140,088 </w:t>
            </w:r>
          </w:p>
        </w:tc>
      </w:tr>
      <w:tr w:rsidR="0018260E" w:rsidRPr="007E6F89" w14:paraId="274A0878" w14:textId="77777777" w:rsidTr="00B64FA9">
        <w:trPr>
          <w:trHeight w:val="144"/>
        </w:trPr>
        <w:tc>
          <w:tcPr>
            <w:tcW w:w="1890" w:type="dxa"/>
            <w:tcBorders>
              <w:top w:val="nil"/>
              <w:left w:val="nil"/>
              <w:bottom w:val="nil"/>
              <w:right w:val="nil"/>
            </w:tcBorders>
            <w:shd w:val="clear" w:color="auto" w:fill="auto"/>
            <w:noWrap/>
            <w:hideMark/>
          </w:tcPr>
          <w:p w14:paraId="2E3BF30A" w14:textId="77777777" w:rsidR="0018260E" w:rsidRPr="007E6F89" w:rsidRDefault="0018260E" w:rsidP="0034469A">
            <w:pPr>
              <w:spacing w:after="0" w:line="240" w:lineRule="auto"/>
              <w:rPr>
                <w:rFonts w:ascii="Arial" w:eastAsia="Times New Roman" w:hAnsi="Arial" w:cs="Arial"/>
                <w:sz w:val="20"/>
                <w:szCs w:val="20"/>
              </w:rPr>
            </w:pPr>
          </w:p>
        </w:tc>
        <w:tc>
          <w:tcPr>
            <w:tcW w:w="5220" w:type="dxa"/>
            <w:tcBorders>
              <w:top w:val="nil"/>
              <w:left w:val="single" w:sz="4" w:space="0" w:color="auto"/>
              <w:bottom w:val="single" w:sz="4" w:space="0" w:color="auto"/>
              <w:right w:val="single" w:sz="4" w:space="0" w:color="auto"/>
            </w:tcBorders>
            <w:shd w:val="clear" w:color="auto" w:fill="auto"/>
            <w:noWrap/>
            <w:hideMark/>
          </w:tcPr>
          <w:p w14:paraId="4CE79887"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Total</w:t>
            </w:r>
          </w:p>
        </w:tc>
        <w:tc>
          <w:tcPr>
            <w:tcW w:w="1800" w:type="dxa"/>
            <w:tcBorders>
              <w:top w:val="nil"/>
              <w:left w:val="nil"/>
              <w:bottom w:val="single" w:sz="4" w:space="0" w:color="auto"/>
              <w:right w:val="single" w:sz="4" w:space="0" w:color="auto"/>
            </w:tcBorders>
            <w:shd w:val="clear" w:color="auto" w:fill="auto"/>
            <w:noWrap/>
            <w:hideMark/>
          </w:tcPr>
          <w:p w14:paraId="6BD36156"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 xml:space="preserve"> $    158,088 </w:t>
            </w:r>
          </w:p>
        </w:tc>
      </w:tr>
    </w:tbl>
    <w:p w14:paraId="5E33B08B" w14:textId="77777777" w:rsidR="0018260E" w:rsidRPr="007E6F89" w:rsidRDefault="0018260E" w:rsidP="0018260E">
      <w:pPr>
        <w:tabs>
          <w:tab w:val="left" w:pos="1998"/>
          <w:tab w:val="left" w:pos="7578"/>
        </w:tabs>
        <w:spacing w:after="0" w:line="240" w:lineRule="auto"/>
        <w:ind w:left="108"/>
        <w:rPr>
          <w:rFonts w:ascii="Times New Roman" w:eastAsia="Times New Roman" w:hAnsi="Times New Roman"/>
          <w:sz w:val="20"/>
          <w:szCs w:val="20"/>
        </w:rPr>
      </w:pPr>
    </w:p>
    <w:tbl>
      <w:tblPr>
        <w:tblW w:w="8905" w:type="dxa"/>
        <w:tblLook w:val="04A0" w:firstRow="1" w:lastRow="0" w:firstColumn="1" w:lastColumn="0" w:noHBand="0" w:noVBand="1"/>
      </w:tblPr>
      <w:tblGrid>
        <w:gridCol w:w="1890"/>
        <w:gridCol w:w="5215"/>
        <w:gridCol w:w="1800"/>
      </w:tblGrid>
      <w:tr w:rsidR="0018260E" w:rsidRPr="007E6F89" w14:paraId="3318F97D" w14:textId="77777777" w:rsidTr="00B64FA9">
        <w:trPr>
          <w:trHeight w:val="288"/>
        </w:trPr>
        <w:tc>
          <w:tcPr>
            <w:tcW w:w="1890" w:type="dxa"/>
            <w:tcBorders>
              <w:top w:val="single" w:sz="4" w:space="0" w:color="auto"/>
              <w:left w:val="single" w:sz="4" w:space="0" w:color="auto"/>
              <w:bottom w:val="single" w:sz="4" w:space="0" w:color="auto"/>
              <w:right w:val="single" w:sz="4" w:space="0" w:color="auto"/>
            </w:tcBorders>
            <w:shd w:val="clear" w:color="000000" w:fill="E6B8B7"/>
            <w:noWrap/>
            <w:hideMark/>
          </w:tcPr>
          <w:p w14:paraId="0008B33F"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City</w:t>
            </w:r>
          </w:p>
        </w:tc>
        <w:tc>
          <w:tcPr>
            <w:tcW w:w="5215" w:type="dxa"/>
            <w:tcBorders>
              <w:top w:val="single" w:sz="4" w:space="0" w:color="auto"/>
              <w:left w:val="nil"/>
              <w:bottom w:val="single" w:sz="4" w:space="0" w:color="auto"/>
              <w:right w:val="single" w:sz="4" w:space="0" w:color="auto"/>
            </w:tcBorders>
            <w:shd w:val="clear" w:color="000000" w:fill="E6B8B7"/>
            <w:noWrap/>
            <w:hideMark/>
          </w:tcPr>
          <w:p w14:paraId="68D116D4" w14:textId="77777777" w:rsidR="0018260E" w:rsidRPr="007E6F89" w:rsidRDefault="0018260E" w:rsidP="0034469A">
            <w:pPr>
              <w:spacing w:after="0" w:line="240" w:lineRule="auto"/>
              <w:jc w:val="center"/>
              <w:rPr>
                <w:rFonts w:ascii="Arial" w:eastAsia="Times New Roman" w:hAnsi="Arial" w:cs="Arial"/>
                <w:b/>
                <w:bCs/>
                <w:sz w:val="20"/>
                <w:szCs w:val="20"/>
              </w:rPr>
            </w:pPr>
            <w:r w:rsidRPr="007E6F89">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noWrap/>
            <w:hideMark/>
          </w:tcPr>
          <w:p w14:paraId="3865C3E5" w14:textId="77777777" w:rsidR="0018260E" w:rsidRPr="007E6F89" w:rsidRDefault="0018260E" w:rsidP="0034469A">
            <w:pPr>
              <w:spacing w:after="0" w:line="240" w:lineRule="auto"/>
              <w:jc w:val="center"/>
              <w:rPr>
                <w:rFonts w:ascii="Arial" w:eastAsia="Times New Roman" w:hAnsi="Arial" w:cs="Arial"/>
                <w:b/>
                <w:bCs/>
                <w:sz w:val="20"/>
                <w:szCs w:val="20"/>
              </w:rPr>
            </w:pPr>
            <w:r w:rsidRPr="007E6F89">
              <w:rPr>
                <w:rFonts w:ascii="Arial" w:eastAsia="Times New Roman" w:hAnsi="Arial" w:cs="Arial"/>
                <w:b/>
                <w:bCs/>
                <w:sz w:val="20"/>
                <w:szCs w:val="20"/>
              </w:rPr>
              <w:t>2017 Budget</w:t>
            </w:r>
          </w:p>
        </w:tc>
      </w:tr>
      <w:tr w:rsidR="0018260E" w:rsidRPr="007E6F89" w14:paraId="78F0474F" w14:textId="77777777" w:rsidTr="00B64FA9">
        <w:trPr>
          <w:trHeight w:val="144"/>
        </w:trPr>
        <w:tc>
          <w:tcPr>
            <w:tcW w:w="1890" w:type="dxa"/>
            <w:tcBorders>
              <w:top w:val="nil"/>
              <w:left w:val="single" w:sz="4" w:space="0" w:color="auto"/>
              <w:bottom w:val="nil"/>
              <w:right w:val="single" w:sz="4" w:space="0" w:color="auto"/>
            </w:tcBorders>
            <w:shd w:val="clear" w:color="auto" w:fill="auto"/>
            <w:hideMark/>
          </w:tcPr>
          <w:p w14:paraId="60280D52"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Burnsville</w:t>
            </w:r>
          </w:p>
        </w:tc>
        <w:tc>
          <w:tcPr>
            <w:tcW w:w="5215" w:type="dxa"/>
            <w:tcBorders>
              <w:top w:val="nil"/>
              <w:left w:val="nil"/>
              <w:bottom w:val="single" w:sz="4" w:space="0" w:color="auto"/>
              <w:right w:val="single" w:sz="4" w:space="0" w:color="auto"/>
            </w:tcBorders>
            <w:shd w:val="clear" w:color="auto" w:fill="auto"/>
            <w:noWrap/>
            <w:hideMark/>
          </w:tcPr>
          <w:p w14:paraId="7B93E59E" w14:textId="4B95C665" w:rsidR="0018260E" w:rsidRPr="007E6F89" w:rsidRDefault="009B2078" w:rsidP="0034469A">
            <w:pPr>
              <w:spacing w:after="0" w:line="240" w:lineRule="auto"/>
              <w:rPr>
                <w:rFonts w:ascii="Arial" w:eastAsia="Times New Roman" w:hAnsi="Arial" w:cs="Arial"/>
                <w:sz w:val="20"/>
                <w:szCs w:val="20"/>
              </w:rPr>
            </w:pPr>
            <w:r>
              <w:rPr>
                <w:rFonts w:ascii="Arial" w:eastAsia="Times New Roman" w:hAnsi="Arial" w:cs="Arial"/>
                <w:sz w:val="20"/>
                <w:szCs w:val="20"/>
              </w:rPr>
              <w:t>Public Services – Burnsville Youth Collaborative</w:t>
            </w:r>
          </w:p>
        </w:tc>
        <w:tc>
          <w:tcPr>
            <w:tcW w:w="1800" w:type="dxa"/>
            <w:tcBorders>
              <w:top w:val="nil"/>
              <w:left w:val="nil"/>
              <w:bottom w:val="single" w:sz="4" w:space="0" w:color="auto"/>
              <w:right w:val="single" w:sz="4" w:space="0" w:color="auto"/>
            </w:tcBorders>
            <w:shd w:val="clear" w:color="auto" w:fill="auto"/>
            <w:noWrap/>
            <w:hideMark/>
          </w:tcPr>
          <w:p w14:paraId="73DCCEA3"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47,000 </w:t>
            </w:r>
          </w:p>
        </w:tc>
      </w:tr>
      <w:tr w:rsidR="0018260E" w:rsidRPr="007E6F89" w14:paraId="7CB9DF7B" w14:textId="77777777" w:rsidTr="00B64FA9">
        <w:trPr>
          <w:trHeight w:val="144"/>
        </w:trPr>
        <w:tc>
          <w:tcPr>
            <w:tcW w:w="1890" w:type="dxa"/>
            <w:tcBorders>
              <w:top w:val="nil"/>
              <w:left w:val="single" w:sz="4" w:space="0" w:color="auto"/>
              <w:bottom w:val="nil"/>
              <w:right w:val="single" w:sz="4" w:space="0" w:color="auto"/>
            </w:tcBorders>
            <w:shd w:val="clear" w:color="auto" w:fill="auto"/>
            <w:hideMark/>
          </w:tcPr>
          <w:p w14:paraId="34ECAAE5"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w:t>
            </w:r>
          </w:p>
        </w:tc>
        <w:tc>
          <w:tcPr>
            <w:tcW w:w="5215" w:type="dxa"/>
            <w:tcBorders>
              <w:top w:val="nil"/>
              <w:left w:val="nil"/>
              <w:bottom w:val="single" w:sz="4" w:space="0" w:color="auto"/>
              <w:right w:val="single" w:sz="4" w:space="0" w:color="auto"/>
            </w:tcBorders>
            <w:shd w:val="clear" w:color="auto" w:fill="auto"/>
            <w:noWrap/>
            <w:hideMark/>
          </w:tcPr>
          <w:p w14:paraId="7664DD25" w14:textId="60BE704C"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Public Services </w:t>
            </w:r>
            <w:r w:rsidR="009B2078">
              <w:rPr>
                <w:rFonts w:ascii="Arial" w:eastAsia="Times New Roman" w:hAnsi="Arial" w:cs="Arial"/>
                <w:sz w:val="20"/>
                <w:szCs w:val="20"/>
              </w:rPr>
              <w:t>- 360 Communities</w:t>
            </w:r>
          </w:p>
        </w:tc>
        <w:tc>
          <w:tcPr>
            <w:tcW w:w="1800" w:type="dxa"/>
            <w:tcBorders>
              <w:top w:val="nil"/>
              <w:left w:val="nil"/>
              <w:bottom w:val="single" w:sz="4" w:space="0" w:color="auto"/>
              <w:right w:val="single" w:sz="4" w:space="0" w:color="auto"/>
            </w:tcBorders>
            <w:shd w:val="clear" w:color="auto" w:fill="auto"/>
            <w:noWrap/>
            <w:hideMark/>
          </w:tcPr>
          <w:p w14:paraId="1684B8FF"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5,500 </w:t>
            </w:r>
          </w:p>
        </w:tc>
      </w:tr>
      <w:tr w:rsidR="0018260E" w:rsidRPr="007E6F89" w14:paraId="3E0C26CE" w14:textId="77777777" w:rsidTr="00B64FA9">
        <w:trPr>
          <w:trHeight w:val="144"/>
        </w:trPr>
        <w:tc>
          <w:tcPr>
            <w:tcW w:w="1890" w:type="dxa"/>
            <w:tcBorders>
              <w:top w:val="nil"/>
              <w:left w:val="single" w:sz="4" w:space="0" w:color="auto"/>
              <w:bottom w:val="nil"/>
              <w:right w:val="single" w:sz="4" w:space="0" w:color="auto"/>
            </w:tcBorders>
            <w:shd w:val="clear" w:color="auto" w:fill="auto"/>
            <w:hideMark/>
          </w:tcPr>
          <w:p w14:paraId="01BF7184"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w:t>
            </w:r>
          </w:p>
        </w:tc>
        <w:tc>
          <w:tcPr>
            <w:tcW w:w="5215" w:type="dxa"/>
            <w:tcBorders>
              <w:top w:val="nil"/>
              <w:left w:val="nil"/>
              <w:bottom w:val="single" w:sz="4" w:space="0" w:color="auto"/>
              <w:right w:val="single" w:sz="4" w:space="0" w:color="auto"/>
            </w:tcBorders>
            <w:shd w:val="clear" w:color="auto" w:fill="auto"/>
            <w:noWrap/>
            <w:hideMark/>
          </w:tcPr>
          <w:p w14:paraId="287283EF" w14:textId="63C24B70" w:rsidR="0018260E" w:rsidRPr="007E6F89" w:rsidRDefault="009B2078" w:rsidP="0034469A">
            <w:pPr>
              <w:spacing w:after="0" w:line="240" w:lineRule="auto"/>
              <w:rPr>
                <w:rFonts w:ascii="Arial" w:eastAsia="Times New Roman" w:hAnsi="Arial" w:cs="Arial"/>
                <w:sz w:val="20"/>
                <w:szCs w:val="20"/>
              </w:rPr>
            </w:pPr>
            <w:r>
              <w:rPr>
                <w:rFonts w:ascii="Arial" w:eastAsia="Times New Roman" w:hAnsi="Arial" w:cs="Arial"/>
                <w:sz w:val="20"/>
                <w:szCs w:val="20"/>
              </w:rPr>
              <w:t>Public Services - EMS Grants</w:t>
            </w:r>
          </w:p>
        </w:tc>
        <w:tc>
          <w:tcPr>
            <w:tcW w:w="1800" w:type="dxa"/>
            <w:tcBorders>
              <w:top w:val="nil"/>
              <w:left w:val="nil"/>
              <w:bottom w:val="single" w:sz="4" w:space="0" w:color="auto"/>
              <w:right w:val="single" w:sz="4" w:space="0" w:color="auto"/>
            </w:tcBorders>
            <w:shd w:val="clear" w:color="auto" w:fill="auto"/>
            <w:noWrap/>
            <w:hideMark/>
          </w:tcPr>
          <w:p w14:paraId="4C3C3D65"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8,000 </w:t>
            </w:r>
          </w:p>
        </w:tc>
      </w:tr>
      <w:tr w:rsidR="0018260E" w:rsidRPr="007E6F89" w14:paraId="510CB7BE" w14:textId="77777777" w:rsidTr="00B64FA9">
        <w:trPr>
          <w:trHeight w:val="144"/>
        </w:trPr>
        <w:tc>
          <w:tcPr>
            <w:tcW w:w="1890" w:type="dxa"/>
            <w:tcBorders>
              <w:top w:val="nil"/>
              <w:left w:val="single" w:sz="4" w:space="0" w:color="auto"/>
              <w:bottom w:val="nil"/>
              <w:right w:val="single" w:sz="4" w:space="0" w:color="auto"/>
            </w:tcBorders>
            <w:shd w:val="clear" w:color="auto" w:fill="auto"/>
            <w:hideMark/>
          </w:tcPr>
          <w:p w14:paraId="733981E0"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w:t>
            </w:r>
          </w:p>
        </w:tc>
        <w:tc>
          <w:tcPr>
            <w:tcW w:w="5215" w:type="dxa"/>
            <w:tcBorders>
              <w:top w:val="nil"/>
              <w:left w:val="nil"/>
              <w:bottom w:val="single" w:sz="4" w:space="0" w:color="auto"/>
              <w:right w:val="single" w:sz="4" w:space="0" w:color="auto"/>
            </w:tcBorders>
            <w:shd w:val="clear" w:color="auto" w:fill="auto"/>
            <w:noWrap/>
            <w:hideMark/>
          </w:tcPr>
          <w:p w14:paraId="003874CD" w14:textId="3ED87B3A" w:rsidR="0018260E" w:rsidRPr="007E6F89" w:rsidRDefault="009B2078" w:rsidP="0034469A">
            <w:pPr>
              <w:spacing w:after="0" w:line="240" w:lineRule="auto"/>
              <w:rPr>
                <w:rFonts w:ascii="Arial" w:eastAsia="Times New Roman" w:hAnsi="Arial" w:cs="Arial"/>
                <w:sz w:val="20"/>
                <w:szCs w:val="20"/>
              </w:rPr>
            </w:pPr>
            <w:r>
              <w:rPr>
                <w:rFonts w:ascii="Arial" w:eastAsia="Times New Roman" w:hAnsi="Arial" w:cs="Arial"/>
                <w:sz w:val="20"/>
                <w:szCs w:val="20"/>
              </w:rPr>
              <w:t>Public Services – Seniors Services</w:t>
            </w:r>
          </w:p>
        </w:tc>
        <w:tc>
          <w:tcPr>
            <w:tcW w:w="1800" w:type="dxa"/>
            <w:tcBorders>
              <w:top w:val="nil"/>
              <w:left w:val="nil"/>
              <w:bottom w:val="single" w:sz="4" w:space="0" w:color="auto"/>
              <w:right w:val="single" w:sz="4" w:space="0" w:color="auto"/>
            </w:tcBorders>
            <w:shd w:val="clear" w:color="auto" w:fill="auto"/>
            <w:noWrap/>
            <w:hideMark/>
          </w:tcPr>
          <w:p w14:paraId="10E58ADB"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49,000 </w:t>
            </w:r>
          </w:p>
        </w:tc>
      </w:tr>
      <w:tr w:rsidR="0018260E" w:rsidRPr="007E6F89" w14:paraId="5A96748E" w14:textId="77777777" w:rsidTr="00B64FA9">
        <w:trPr>
          <w:trHeight w:val="144"/>
        </w:trPr>
        <w:tc>
          <w:tcPr>
            <w:tcW w:w="1890" w:type="dxa"/>
            <w:tcBorders>
              <w:top w:val="nil"/>
              <w:left w:val="single" w:sz="4" w:space="0" w:color="auto"/>
              <w:bottom w:val="nil"/>
              <w:right w:val="single" w:sz="4" w:space="0" w:color="auto"/>
            </w:tcBorders>
            <w:shd w:val="clear" w:color="auto" w:fill="auto"/>
            <w:hideMark/>
          </w:tcPr>
          <w:p w14:paraId="6FF1E777"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w:t>
            </w:r>
          </w:p>
        </w:tc>
        <w:tc>
          <w:tcPr>
            <w:tcW w:w="5215" w:type="dxa"/>
            <w:tcBorders>
              <w:top w:val="nil"/>
              <w:left w:val="nil"/>
              <w:bottom w:val="single" w:sz="4" w:space="0" w:color="auto"/>
              <w:right w:val="single" w:sz="4" w:space="0" w:color="auto"/>
            </w:tcBorders>
            <w:shd w:val="clear" w:color="auto" w:fill="auto"/>
            <w:noWrap/>
            <w:hideMark/>
          </w:tcPr>
          <w:p w14:paraId="2E49C4C8"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Home Improvement Loan Program</w:t>
            </w:r>
          </w:p>
        </w:tc>
        <w:tc>
          <w:tcPr>
            <w:tcW w:w="1800" w:type="dxa"/>
            <w:tcBorders>
              <w:top w:val="nil"/>
              <w:left w:val="nil"/>
              <w:bottom w:val="single" w:sz="4" w:space="0" w:color="auto"/>
              <w:right w:val="single" w:sz="4" w:space="0" w:color="auto"/>
            </w:tcBorders>
            <w:shd w:val="clear" w:color="auto" w:fill="auto"/>
            <w:noWrap/>
            <w:hideMark/>
          </w:tcPr>
          <w:p w14:paraId="5F0EEC92"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128,900 </w:t>
            </w:r>
          </w:p>
        </w:tc>
      </w:tr>
      <w:tr w:rsidR="0018260E" w:rsidRPr="007E6F89" w14:paraId="3625CEF4" w14:textId="77777777" w:rsidTr="00B64FA9">
        <w:trPr>
          <w:trHeight w:val="144"/>
        </w:trPr>
        <w:tc>
          <w:tcPr>
            <w:tcW w:w="1890" w:type="dxa"/>
            <w:tcBorders>
              <w:top w:val="nil"/>
              <w:left w:val="single" w:sz="4" w:space="0" w:color="auto"/>
              <w:bottom w:val="single" w:sz="4" w:space="0" w:color="auto"/>
              <w:right w:val="single" w:sz="4" w:space="0" w:color="auto"/>
            </w:tcBorders>
            <w:shd w:val="clear" w:color="auto" w:fill="auto"/>
            <w:hideMark/>
          </w:tcPr>
          <w:p w14:paraId="59024B6B"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w:t>
            </w:r>
          </w:p>
        </w:tc>
        <w:tc>
          <w:tcPr>
            <w:tcW w:w="5215" w:type="dxa"/>
            <w:tcBorders>
              <w:top w:val="nil"/>
              <w:left w:val="nil"/>
              <w:bottom w:val="single" w:sz="4" w:space="0" w:color="auto"/>
              <w:right w:val="single" w:sz="4" w:space="0" w:color="auto"/>
            </w:tcBorders>
            <w:shd w:val="clear" w:color="auto" w:fill="auto"/>
            <w:noWrap/>
            <w:hideMark/>
          </w:tcPr>
          <w:p w14:paraId="48142DEC" w14:textId="217B3D41"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General </w:t>
            </w:r>
            <w:r w:rsidR="00D07461">
              <w:rPr>
                <w:rFonts w:ascii="Arial" w:eastAsia="Times New Roman" w:hAnsi="Arial" w:cs="Arial"/>
                <w:sz w:val="20"/>
                <w:szCs w:val="20"/>
              </w:rPr>
              <w:t xml:space="preserve">Grant </w:t>
            </w:r>
            <w:r w:rsidRPr="007E6F89">
              <w:rPr>
                <w:rFonts w:ascii="Arial" w:eastAsia="Times New Roman" w:hAnsi="Arial" w:cs="Arial"/>
                <w:sz w:val="20"/>
                <w:szCs w:val="20"/>
              </w:rPr>
              <w:t>Administration</w:t>
            </w:r>
          </w:p>
        </w:tc>
        <w:tc>
          <w:tcPr>
            <w:tcW w:w="1800" w:type="dxa"/>
            <w:tcBorders>
              <w:top w:val="nil"/>
              <w:left w:val="nil"/>
              <w:bottom w:val="single" w:sz="4" w:space="0" w:color="auto"/>
              <w:right w:val="single" w:sz="4" w:space="0" w:color="auto"/>
            </w:tcBorders>
            <w:shd w:val="clear" w:color="auto" w:fill="auto"/>
            <w:noWrap/>
            <w:hideMark/>
          </w:tcPr>
          <w:p w14:paraId="49329FB5"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10,500 </w:t>
            </w:r>
          </w:p>
        </w:tc>
      </w:tr>
      <w:tr w:rsidR="0018260E" w:rsidRPr="007E6F89" w14:paraId="7AF28C44" w14:textId="77777777" w:rsidTr="00B64FA9">
        <w:trPr>
          <w:trHeight w:val="288"/>
        </w:trPr>
        <w:tc>
          <w:tcPr>
            <w:tcW w:w="1890" w:type="dxa"/>
            <w:tcBorders>
              <w:top w:val="nil"/>
              <w:left w:val="nil"/>
              <w:bottom w:val="nil"/>
              <w:right w:val="nil"/>
            </w:tcBorders>
            <w:shd w:val="clear" w:color="auto" w:fill="auto"/>
            <w:hideMark/>
          </w:tcPr>
          <w:p w14:paraId="63812534" w14:textId="77777777" w:rsidR="0018260E" w:rsidRPr="007E6F89" w:rsidRDefault="0018260E" w:rsidP="0034469A">
            <w:pPr>
              <w:spacing w:after="0" w:line="240" w:lineRule="auto"/>
              <w:rPr>
                <w:rFonts w:ascii="Arial" w:eastAsia="Times New Roman" w:hAnsi="Arial" w:cs="Arial"/>
                <w:sz w:val="20"/>
                <w:szCs w:val="20"/>
              </w:rPr>
            </w:pPr>
          </w:p>
        </w:tc>
        <w:tc>
          <w:tcPr>
            <w:tcW w:w="5215" w:type="dxa"/>
            <w:tcBorders>
              <w:top w:val="nil"/>
              <w:left w:val="single" w:sz="4" w:space="0" w:color="auto"/>
              <w:bottom w:val="single" w:sz="4" w:space="0" w:color="auto"/>
              <w:right w:val="single" w:sz="4" w:space="0" w:color="auto"/>
            </w:tcBorders>
            <w:shd w:val="clear" w:color="auto" w:fill="auto"/>
            <w:noWrap/>
            <w:hideMark/>
          </w:tcPr>
          <w:p w14:paraId="6C7D2F6D"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Total</w:t>
            </w:r>
          </w:p>
        </w:tc>
        <w:tc>
          <w:tcPr>
            <w:tcW w:w="1800" w:type="dxa"/>
            <w:tcBorders>
              <w:top w:val="nil"/>
              <w:left w:val="nil"/>
              <w:bottom w:val="single" w:sz="4" w:space="0" w:color="auto"/>
              <w:right w:val="single" w:sz="4" w:space="0" w:color="auto"/>
            </w:tcBorders>
            <w:shd w:val="clear" w:color="auto" w:fill="auto"/>
            <w:noWrap/>
            <w:hideMark/>
          </w:tcPr>
          <w:p w14:paraId="19916C40"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 xml:space="preserve"> $    248,900 </w:t>
            </w:r>
          </w:p>
        </w:tc>
      </w:tr>
    </w:tbl>
    <w:p w14:paraId="45FC15AC" w14:textId="77777777" w:rsidR="0018260E" w:rsidRPr="007E6F89" w:rsidRDefault="0018260E" w:rsidP="0018260E">
      <w:pPr>
        <w:tabs>
          <w:tab w:val="left" w:pos="2003"/>
          <w:tab w:val="left" w:pos="7583"/>
        </w:tabs>
        <w:spacing w:after="0" w:line="240" w:lineRule="auto"/>
        <w:ind w:left="113"/>
        <w:rPr>
          <w:rFonts w:ascii="Times New Roman" w:eastAsia="Times New Roman" w:hAnsi="Times New Roman"/>
          <w:sz w:val="20"/>
          <w:szCs w:val="20"/>
        </w:rPr>
      </w:pPr>
    </w:p>
    <w:tbl>
      <w:tblPr>
        <w:tblW w:w="8905" w:type="dxa"/>
        <w:tblLook w:val="04A0" w:firstRow="1" w:lastRow="0" w:firstColumn="1" w:lastColumn="0" w:noHBand="0" w:noVBand="1"/>
      </w:tblPr>
      <w:tblGrid>
        <w:gridCol w:w="1882"/>
        <w:gridCol w:w="5223"/>
        <w:gridCol w:w="1800"/>
      </w:tblGrid>
      <w:tr w:rsidR="0018260E" w:rsidRPr="007E6F89" w14:paraId="04D45E19" w14:textId="77777777" w:rsidTr="00B64FA9">
        <w:trPr>
          <w:trHeight w:val="144"/>
        </w:trPr>
        <w:tc>
          <w:tcPr>
            <w:tcW w:w="1882" w:type="dxa"/>
            <w:tcBorders>
              <w:top w:val="single" w:sz="4" w:space="0" w:color="auto"/>
              <w:left w:val="single" w:sz="4" w:space="0" w:color="auto"/>
              <w:bottom w:val="single" w:sz="4" w:space="0" w:color="auto"/>
              <w:right w:val="single" w:sz="4" w:space="0" w:color="auto"/>
            </w:tcBorders>
            <w:shd w:val="clear" w:color="000000" w:fill="E6B8B7"/>
            <w:noWrap/>
            <w:hideMark/>
          </w:tcPr>
          <w:p w14:paraId="72D842D2"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City</w:t>
            </w:r>
          </w:p>
        </w:tc>
        <w:tc>
          <w:tcPr>
            <w:tcW w:w="5223" w:type="dxa"/>
            <w:tcBorders>
              <w:top w:val="single" w:sz="4" w:space="0" w:color="auto"/>
              <w:left w:val="nil"/>
              <w:bottom w:val="single" w:sz="4" w:space="0" w:color="auto"/>
              <w:right w:val="single" w:sz="4" w:space="0" w:color="auto"/>
            </w:tcBorders>
            <w:shd w:val="clear" w:color="000000" w:fill="E6B8B7"/>
            <w:noWrap/>
            <w:hideMark/>
          </w:tcPr>
          <w:p w14:paraId="6D885C3C" w14:textId="77777777" w:rsidR="0018260E" w:rsidRPr="007E6F89" w:rsidRDefault="0018260E" w:rsidP="0034469A">
            <w:pPr>
              <w:spacing w:after="0" w:line="240" w:lineRule="auto"/>
              <w:jc w:val="center"/>
              <w:rPr>
                <w:rFonts w:ascii="Arial" w:eastAsia="Times New Roman" w:hAnsi="Arial" w:cs="Arial"/>
                <w:b/>
                <w:bCs/>
                <w:sz w:val="20"/>
                <w:szCs w:val="20"/>
              </w:rPr>
            </w:pPr>
            <w:r w:rsidRPr="007E6F89">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tcPr>
          <w:p w14:paraId="23476402" w14:textId="77777777" w:rsidR="0018260E" w:rsidRPr="007E6F89" w:rsidRDefault="0018260E" w:rsidP="0034469A">
            <w:pPr>
              <w:spacing w:after="0" w:line="240" w:lineRule="auto"/>
              <w:jc w:val="center"/>
              <w:rPr>
                <w:rFonts w:ascii="Arial" w:eastAsia="Times New Roman" w:hAnsi="Arial" w:cs="Arial"/>
                <w:b/>
                <w:bCs/>
                <w:sz w:val="20"/>
                <w:szCs w:val="20"/>
              </w:rPr>
            </w:pPr>
            <w:r w:rsidRPr="007E6F89">
              <w:rPr>
                <w:rFonts w:ascii="Arial" w:eastAsia="Times New Roman" w:hAnsi="Arial" w:cs="Arial"/>
                <w:b/>
                <w:bCs/>
                <w:sz w:val="20"/>
                <w:szCs w:val="20"/>
              </w:rPr>
              <w:t>2017 Budget</w:t>
            </w:r>
          </w:p>
        </w:tc>
      </w:tr>
      <w:tr w:rsidR="0018260E" w:rsidRPr="007E6F89" w14:paraId="6AFD05DB" w14:textId="77777777" w:rsidTr="00B64FA9">
        <w:trPr>
          <w:trHeight w:val="144"/>
        </w:trPr>
        <w:tc>
          <w:tcPr>
            <w:tcW w:w="1882" w:type="dxa"/>
            <w:tcBorders>
              <w:top w:val="nil"/>
              <w:left w:val="single" w:sz="4" w:space="0" w:color="auto"/>
              <w:bottom w:val="nil"/>
              <w:right w:val="single" w:sz="4" w:space="0" w:color="auto"/>
            </w:tcBorders>
            <w:shd w:val="clear" w:color="auto" w:fill="auto"/>
            <w:hideMark/>
          </w:tcPr>
          <w:p w14:paraId="622A8F7D"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Eagan</w:t>
            </w:r>
          </w:p>
        </w:tc>
        <w:tc>
          <w:tcPr>
            <w:tcW w:w="5223" w:type="dxa"/>
            <w:tcBorders>
              <w:top w:val="nil"/>
              <w:left w:val="nil"/>
              <w:bottom w:val="single" w:sz="4" w:space="0" w:color="auto"/>
              <w:right w:val="single" w:sz="4" w:space="0" w:color="auto"/>
            </w:tcBorders>
            <w:shd w:val="clear" w:color="auto" w:fill="auto"/>
            <w:noWrap/>
            <w:hideMark/>
          </w:tcPr>
          <w:p w14:paraId="15CFA746" w14:textId="77777777" w:rsidR="0018260E" w:rsidRPr="007E6F89" w:rsidRDefault="0018260E" w:rsidP="0034469A">
            <w:pPr>
              <w:spacing w:after="0" w:line="240" w:lineRule="auto"/>
              <w:rPr>
                <w:rFonts w:ascii="Arial" w:eastAsia="Times New Roman" w:hAnsi="Arial" w:cs="Arial"/>
                <w:color w:val="000000"/>
                <w:sz w:val="20"/>
                <w:szCs w:val="20"/>
              </w:rPr>
            </w:pPr>
            <w:r w:rsidRPr="007E6F89">
              <w:rPr>
                <w:rFonts w:ascii="Arial" w:eastAsia="Times New Roman" w:hAnsi="Arial" w:cs="Arial"/>
                <w:color w:val="000000"/>
                <w:sz w:val="20"/>
                <w:szCs w:val="20"/>
              </w:rPr>
              <w:t>Public Service – Pre-School Program</w:t>
            </w:r>
          </w:p>
        </w:tc>
        <w:tc>
          <w:tcPr>
            <w:tcW w:w="1800" w:type="dxa"/>
            <w:tcBorders>
              <w:top w:val="nil"/>
              <w:left w:val="nil"/>
              <w:bottom w:val="single" w:sz="4" w:space="0" w:color="auto"/>
              <w:right w:val="single" w:sz="4" w:space="0" w:color="auto"/>
            </w:tcBorders>
          </w:tcPr>
          <w:p w14:paraId="5A50DB61"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2,500 </w:t>
            </w:r>
          </w:p>
        </w:tc>
      </w:tr>
      <w:tr w:rsidR="0018260E" w:rsidRPr="007E6F89" w14:paraId="1D26EA39" w14:textId="77777777" w:rsidTr="00B64FA9">
        <w:trPr>
          <w:trHeight w:val="144"/>
        </w:trPr>
        <w:tc>
          <w:tcPr>
            <w:tcW w:w="1882" w:type="dxa"/>
            <w:tcBorders>
              <w:top w:val="nil"/>
              <w:left w:val="single" w:sz="4" w:space="0" w:color="auto"/>
              <w:bottom w:val="nil"/>
              <w:right w:val="single" w:sz="4" w:space="0" w:color="auto"/>
            </w:tcBorders>
            <w:shd w:val="clear" w:color="auto" w:fill="auto"/>
            <w:hideMark/>
          </w:tcPr>
          <w:p w14:paraId="07D698CD"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w:t>
            </w:r>
          </w:p>
        </w:tc>
        <w:tc>
          <w:tcPr>
            <w:tcW w:w="5223" w:type="dxa"/>
            <w:tcBorders>
              <w:top w:val="nil"/>
              <w:left w:val="nil"/>
              <w:bottom w:val="single" w:sz="4" w:space="0" w:color="auto"/>
              <w:right w:val="single" w:sz="4" w:space="0" w:color="auto"/>
            </w:tcBorders>
            <w:shd w:val="clear" w:color="auto" w:fill="auto"/>
            <w:noWrap/>
            <w:hideMark/>
          </w:tcPr>
          <w:p w14:paraId="4EB095DC" w14:textId="77777777" w:rsidR="0018260E" w:rsidRPr="007E6F89" w:rsidRDefault="0018260E" w:rsidP="0034469A">
            <w:pPr>
              <w:spacing w:after="0" w:line="240" w:lineRule="auto"/>
              <w:rPr>
                <w:rFonts w:ascii="Arial" w:eastAsia="Times New Roman" w:hAnsi="Arial" w:cs="Arial"/>
                <w:color w:val="000000"/>
                <w:sz w:val="20"/>
                <w:szCs w:val="20"/>
              </w:rPr>
            </w:pPr>
            <w:r w:rsidRPr="007E6F89">
              <w:rPr>
                <w:rFonts w:ascii="Arial" w:eastAsia="Times New Roman" w:hAnsi="Arial" w:cs="Arial"/>
                <w:color w:val="000000"/>
                <w:sz w:val="20"/>
                <w:szCs w:val="20"/>
              </w:rPr>
              <w:t>Public Service - Dakota Hills Middle School Youth</w:t>
            </w:r>
          </w:p>
        </w:tc>
        <w:tc>
          <w:tcPr>
            <w:tcW w:w="1800" w:type="dxa"/>
            <w:tcBorders>
              <w:top w:val="nil"/>
              <w:left w:val="nil"/>
              <w:bottom w:val="single" w:sz="4" w:space="0" w:color="auto"/>
              <w:right w:val="single" w:sz="4" w:space="0" w:color="auto"/>
            </w:tcBorders>
          </w:tcPr>
          <w:p w14:paraId="67720B43"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18,000 </w:t>
            </w:r>
          </w:p>
        </w:tc>
      </w:tr>
      <w:tr w:rsidR="0018260E" w:rsidRPr="007E6F89" w14:paraId="4E4D3DCF" w14:textId="77777777" w:rsidTr="00B64FA9">
        <w:trPr>
          <w:trHeight w:val="144"/>
        </w:trPr>
        <w:tc>
          <w:tcPr>
            <w:tcW w:w="1882" w:type="dxa"/>
            <w:tcBorders>
              <w:top w:val="nil"/>
              <w:left w:val="single" w:sz="4" w:space="0" w:color="auto"/>
              <w:bottom w:val="nil"/>
              <w:right w:val="single" w:sz="4" w:space="0" w:color="auto"/>
            </w:tcBorders>
            <w:shd w:val="clear" w:color="auto" w:fill="auto"/>
            <w:hideMark/>
          </w:tcPr>
          <w:p w14:paraId="78F46139"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w:t>
            </w:r>
          </w:p>
        </w:tc>
        <w:tc>
          <w:tcPr>
            <w:tcW w:w="5223" w:type="dxa"/>
            <w:tcBorders>
              <w:top w:val="nil"/>
              <w:left w:val="nil"/>
              <w:bottom w:val="single" w:sz="4" w:space="0" w:color="auto"/>
              <w:right w:val="single" w:sz="4" w:space="0" w:color="auto"/>
            </w:tcBorders>
            <w:shd w:val="clear" w:color="auto" w:fill="auto"/>
            <w:noWrap/>
            <w:hideMark/>
          </w:tcPr>
          <w:p w14:paraId="5242C3B6" w14:textId="77777777" w:rsidR="0018260E" w:rsidRPr="007E6F89" w:rsidRDefault="0018260E" w:rsidP="0034469A">
            <w:pPr>
              <w:spacing w:after="0" w:line="240" w:lineRule="auto"/>
              <w:rPr>
                <w:rFonts w:ascii="Arial" w:eastAsia="Times New Roman" w:hAnsi="Arial" w:cs="Arial"/>
                <w:color w:val="000000"/>
                <w:sz w:val="20"/>
                <w:szCs w:val="20"/>
              </w:rPr>
            </w:pPr>
            <w:r w:rsidRPr="007E6F89">
              <w:rPr>
                <w:rFonts w:ascii="Arial" w:eastAsia="Times New Roman" w:hAnsi="Arial" w:cs="Arial"/>
                <w:color w:val="000000"/>
                <w:sz w:val="20"/>
                <w:szCs w:val="20"/>
              </w:rPr>
              <w:t>Public Service - Dakota Woodland Youth</w:t>
            </w:r>
          </w:p>
        </w:tc>
        <w:tc>
          <w:tcPr>
            <w:tcW w:w="1800" w:type="dxa"/>
            <w:tcBorders>
              <w:top w:val="nil"/>
              <w:left w:val="nil"/>
              <w:bottom w:val="single" w:sz="4" w:space="0" w:color="auto"/>
              <w:right w:val="single" w:sz="4" w:space="0" w:color="auto"/>
            </w:tcBorders>
          </w:tcPr>
          <w:p w14:paraId="665B0EA2"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4,000 </w:t>
            </w:r>
          </w:p>
        </w:tc>
      </w:tr>
      <w:tr w:rsidR="0018260E" w:rsidRPr="007E6F89" w14:paraId="5AAF1842" w14:textId="77777777" w:rsidTr="00B64FA9">
        <w:trPr>
          <w:trHeight w:val="144"/>
        </w:trPr>
        <w:tc>
          <w:tcPr>
            <w:tcW w:w="1882" w:type="dxa"/>
            <w:tcBorders>
              <w:top w:val="nil"/>
              <w:left w:val="single" w:sz="4" w:space="0" w:color="auto"/>
              <w:bottom w:val="nil"/>
              <w:right w:val="single" w:sz="4" w:space="0" w:color="auto"/>
            </w:tcBorders>
            <w:shd w:val="clear" w:color="auto" w:fill="auto"/>
            <w:hideMark/>
          </w:tcPr>
          <w:p w14:paraId="044909B1"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w:t>
            </w:r>
          </w:p>
        </w:tc>
        <w:tc>
          <w:tcPr>
            <w:tcW w:w="5223" w:type="dxa"/>
            <w:tcBorders>
              <w:top w:val="nil"/>
              <w:left w:val="nil"/>
              <w:bottom w:val="single" w:sz="4" w:space="0" w:color="auto"/>
              <w:right w:val="single" w:sz="4" w:space="0" w:color="auto"/>
            </w:tcBorders>
            <w:shd w:val="clear" w:color="auto" w:fill="auto"/>
            <w:noWrap/>
            <w:hideMark/>
          </w:tcPr>
          <w:p w14:paraId="01057677" w14:textId="77777777" w:rsidR="0018260E" w:rsidRPr="007E6F89" w:rsidRDefault="0018260E" w:rsidP="0034469A">
            <w:pPr>
              <w:spacing w:after="0" w:line="240" w:lineRule="auto"/>
              <w:rPr>
                <w:rFonts w:ascii="Arial" w:eastAsia="Times New Roman" w:hAnsi="Arial" w:cs="Arial"/>
                <w:color w:val="000000"/>
                <w:sz w:val="20"/>
                <w:szCs w:val="20"/>
              </w:rPr>
            </w:pPr>
            <w:r w:rsidRPr="007E6F89">
              <w:rPr>
                <w:rFonts w:ascii="Arial" w:eastAsia="Times New Roman" w:hAnsi="Arial" w:cs="Arial"/>
                <w:color w:val="000000"/>
                <w:sz w:val="20"/>
                <w:szCs w:val="20"/>
              </w:rPr>
              <w:t>Public Service - Senior Services</w:t>
            </w:r>
          </w:p>
        </w:tc>
        <w:tc>
          <w:tcPr>
            <w:tcW w:w="1800" w:type="dxa"/>
            <w:tcBorders>
              <w:top w:val="nil"/>
              <w:left w:val="nil"/>
              <w:bottom w:val="single" w:sz="4" w:space="0" w:color="auto"/>
              <w:right w:val="single" w:sz="4" w:space="0" w:color="auto"/>
            </w:tcBorders>
          </w:tcPr>
          <w:p w14:paraId="499E5852"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10,500 </w:t>
            </w:r>
          </w:p>
        </w:tc>
      </w:tr>
      <w:tr w:rsidR="0018260E" w:rsidRPr="007E6F89" w14:paraId="485DB78F" w14:textId="77777777" w:rsidTr="00B64FA9">
        <w:trPr>
          <w:trHeight w:val="144"/>
        </w:trPr>
        <w:tc>
          <w:tcPr>
            <w:tcW w:w="1882" w:type="dxa"/>
            <w:tcBorders>
              <w:top w:val="nil"/>
              <w:left w:val="single" w:sz="4" w:space="0" w:color="auto"/>
              <w:bottom w:val="single" w:sz="4" w:space="0" w:color="auto"/>
              <w:right w:val="single" w:sz="4" w:space="0" w:color="auto"/>
            </w:tcBorders>
            <w:shd w:val="clear" w:color="auto" w:fill="auto"/>
            <w:hideMark/>
          </w:tcPr>
          <w:p w14:paraId="0A427273"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w:t>
            </w:r>
          </w:p>
        </w:tc>
        <w:tc>
          <w:tcPr>
            <w:tcW w:w="5223" w:type="dxa"/>
            <w:tcBorders>
              <w:top w:val="nil"/>
              <w:left w:val="nil"/>
              <w:bottom w:val="single" w:sz="4" w:space="0" w:color="auto"/>
              <w:right w:val="single" w:sz="4" w:space="0" w:color="auto"/>
            </w:tcBorders>
            <w:shd w:val="clear" w:color="auto" w:fill="auto"/>
            <w:noWrap/>
            <w:hideMark/>
          </w:tcPr>
          <w:p w14:paraId="322D4A6B"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Home Improvement Loan Program</w:t>
            </w:r>
          </w:p>
        </w:tc>
        <w:tc>
          <w:tcPr>
            <w:tcW w:w="1800" w:type="dxa"/>
            <w:tcBorders>
              <w:top w:val="nil"/>
              <w:left w:val="nil"/>
              <w:bottom w:val="single" w:sz="4" w:space="0" w:color="auto"/>
              <w:right w:val="single" w:sz="4" w:space="0" w:color="auto"/>
            </w:tcBorders>
          </w:tcPr>
          <w:p w14:paraId="0E8CBDE5"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159,436 </w:t>
            </w:r>
          </w:p>
        </w:tc>
      </w:tr>
      <w:tr w:rsidR="0018260E" w:rsidRPr="007E6F89" w14:paraId="637DF102" w14:textId="77777777" w:rsidTr="00B64FA9">
        <w:trPr>
          <w:trHeight w:val="144"/>
        </w:trPr>
        <w:tc>
          <w:tcPr>
            <w:tcW w:w="1882" w:type="dxa"/>
            <w:tcBorders>
              <w:top w:val="nil"/>
              <w:left w:val="nil"/>
              <w:bottom w:val="nil"/>
              <w:right w:val="nil"/>
            </w:tcBorders>
            <w:shd w:val="clear" w:color="auto" w:fill="auto"/>
            <w:noWrap/>
            <w:hideMark/>
          </w:tcPr>
          <w:p w14:paraId="4E57B9B9" w14:textId="77777777" w:rsidR="0018260E" w:rsidRPr="007E6F89" w:rsidRDefault="0018260E" w:rsidP="0034469A">
            <w:pPr>
              <w:spacing w:after="0" w:line="240" w:lineRule="auto"/>
              <w:rPr>
                <w:rFonts w:ascii="Arial" w:eastAsia="Times New Roman" w:hAnsi="Arial" w:cs="Arial"/>
                <w:sz w:val="20"/>
                <w:szCs w:val="20"/>
              </w:rPr>
            </w:pPr>
          </w:p>
        </w:tc>
        <w:tc>
          <w:tcPr>
            <w:tcW w:w="5223" w:type="dxa"/>
            <w:tcBorders>
              <w:top w:val="nil"/>
              <w:left w:val="single" w:sz="4" w:space="0" w:color="auto"/>
              <w:bottom w:val="single" w:sz="4" w:space="0" w:color="auto"/>
              <w:right w:val="single" w:sz="4" w:space="0" w:color="auto"/>
            </w:tcBorders>
            <w:shd w:val="clear" w:color="auto" w:fill="auto"/>
            <w:noWrap/>
            <w:hideMark/>
          </w:tcPr>
          <w:p w14:paraId="167CC0B5"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Total</w:t>
            </w:r>
          </w:p>
        </w:tc>
        <w:tc>
          <w:tcPr>
            <w:tcW w:w="1800" w:type="dxa"/>
            <w:tcBorders>
              <w:top w:val="nil"/>
              <w:left w:val="nil"/>
              <w:bottom w:val="single" w:sz="4" w:space="0" w:color="auto"/>
              <w:right w:val="single" w:sz="4" w:space="0" w:color="auto"/>
            </w:tcBorders>
          </w:tcPr>
          <w:p w14:paraId="4AF992B4"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 xml:space="preserve"> $    194,436 </w:t>
            </w:r>
          </w:p>
        </w:tc>
      </w:tr>
    </w:tbl>
    <w:p w14:paraId="7193CFF6" w14:textId="77777777" w:rsidR="0018260E" w:rsidRPr="007E6F89" w:rsidRDefault="0018260E" w:rsidP="0018260E">
      <w:pPr>
        <w:tabs>
          <w:tab w:val="left" w:pos="1992"/>
          <w:tab w:val="left" w:pos="7534"/>
          <w:tab w:val="left" w:pos="7770"/>
        </w:tabs>
        <w:spacing w:after="0" w:line="240" w:lineRule="auto"/>
        <w:ind w:left="113"/>
        <w:rPr>
          <w:rFonts w:ascii="Times New Roman" w:eastAsia="Times New Roman" w:hAnsi="Times New Roman"/>
          <w:sz w:val="20"/>
          <w:szCs w:val="20"/>
        </w:rPr>
      </w:pPr>
      <w:r w:rsidRPr="007E6F89">
        <w:rPr>
          <w:rFonts w:ascii="Arial" w:eastAsia="Times New Roman" w:hAnsi="Arial" w:cs="Arial"/>
          <w:b/>
          <w:bCs/>
          <w:sz w:val="20"/>
          <w:szCs w:val="20"/>
        </w:rPr>
        <w:tab/>
      </w:r>
      <w:r w:rsidRPr="007E6F89">
        <w:rPr>
          <w:rFonts w:ascii="Times New Roman" w:eastAsia="Times New Roman" w:hAnsi="Times New Roman"/>
          <w:sz w:val="20"/>
          <w:szCs w:val="20"/>
        </w:rPr>
        <w:tab/>
      </w:r>
      <w:r w:rsidRPr="007E6F89">
        <w:rPr>
          <w:rFonts w:ascii="Times New Roman" w:eastAsia="Times New Roman" w:hAnsi="Times New Roman"/>
          <w:sz w:val="20"/>
          <w:szCs w:val="20"/>
        </w:rPr>
        <w:tab/>
      </w:r>
    </w:p>
    <w:tbl>
      <w:tblPr>
        <w:tblW w:w="8905" w:type="dxa"/>
        <w:tblLook w:val="04A0" w:firstRow="1" w:lastRow="0" w:firstColumn="1" w:lastColumn="0" w:noHBand="0" w:noVBand="1"/>
      </w:tblPr>
      <w:tblGrid>
        <w:gridCol w:w="1879"/>
        <w:gridCol w:w="5226"/>
        <w:gridCol w:w="1800"/>
      </w:tblGrid>
      <w:tr w:rsidR="0018260E" w:rsidRPr="007E6F89" w14:paraId="582E81D1" w14:textId="77777777" w:rsidTr="00B64FA9">
        <w:trPr>
          <w:trHeight w:val="144"/>
        </w:trPr>
        <w:tc>
          <w:tcPr>
            <w:tcW w:w="1879" w:type="dxa"/>
            <w:tcBorders>
              <w:top w:val="single" w:sz="4" w:space="0" w:color="auto"/>
              <w:left w:val="single" w:sz="4" w:space="0" w:color="auto"/>
              <w:bottom w:val="nil"/>
              <w:right w:val="single" w:sz="4" w:space="0" w:color="auto"/>
            </w:tcBorders>
            <w:shd w:val="clear" w:color="000000" w:fill="E6B8B7"/>
            <w:noWrap/>
            <w:hideMark/>
          </w:tcPr>
          <w:p w14:paraId="4E9E0255"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City</w:t>
            </w:r>
          </w:p>
        </w:tc>
        <w:tc>
          <w:tcPr>
            <w:tcW w:w="5226" w:type="dxa"/>
            <w:tcBorders>
              <w:top w:val="single" w:sz="4" w:space="0" w:color="auto"/>
              <w:left w:val="nil"/>
              <w:bottom w:val="single" w:sz="4" w:space="0" w:color="auto"/>
              <w:right w:val="single" w:sz="4" w:space="0" w:color="auto"/>
            </w:tcBorders>
            <w:shd w:val="clear" w:color="000000" w:fill="E6B8B7"/>
            <w:noWrap/>
            <w:hideMark/>
          </w:tcPr>
          <w:p w14:paraId="1ECC5B5C" w14:textId="77777777" w:rsidR="0018260E" w:rsidRPr="007E6F89" w:rsidRDefault="0018260E" w:rsidP="0034469A">
            <w:pPr>
              <w:spacing w:after="0" w:line="240" w:lineRule="auto"/>
              <w:jc w:val="center"/>
              <w:rPr>
                <w:rFonts w:ascii="Arial" w:eastAsia="Times New Roman" w:hAnsi="Arial" w:cs="Arial"/>
                <w:b/>
                <w:bCs/>
                <w:sz w:val="20"/>
                <w:szCs w:val="20"/>
              </w:rPr>
            </w:pPr>
            <w:r w:rsidRPr="007E6F89">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tcPr>
          <w:p w14:paraId="20D9A227" w14:textId="77777777" w:rsidR="0018260E" w:rsidRPr="007E6F89" w:rsidRDefault="0018260E" w:rsidP="0034469A">
            <w:pPr>
              <w:spacing w:after="0" w:line="240" w:lineRule="auto"/>
              <w:jc w:val="center"/>
              <w:rPr>
                <w:rFonts w:ascii="Arial" w:eastAsia="Times New Roman" w:hAnsi="Arial" w:cs="Arial"/>
                <w:b/>
                <w:bCs/>
                <w:sz w:val="20"/>
                <w:szCs w:val="20"/>
              </w:rPr>
            </w:pPr>
            <w:r w:rsidRPr="007E6F89">
              <w:rPr>
                <w:rFonts w:ascii="Arial" w:eastAsia="Times New Roman" w:hAnsi="Arial" w:cs="Arial"/>
                <w:b/>
                <w:bCs/>
                <w:sz w:val="20"/>
                <w:szCs w:val="20"/>
              </w:rPr>
              <w:t>2017 Budget</w:t>
            </w:r>
          </w:p>
        </w:tc>
      </w:tr>
      <w:tr w:rsidR="0018260E" w:rsidRPr="007E6F89" w14:paraId="04770027" w14:textId="77777777" w:rsidTr="00B64FA9">
        <w:trPr>
          <w:trHeight w:val="144"/>
        </w:trPr>
        <w:tc>
          <w:tcPr>
            <w:tcW w:w="1879" w:type="dxa"/>
            <w:tcBorders>
              <w:top w:val="single" w:sz="4" w:space="0" w:color="auto"/>
              <w:left w:val="single" w:sz="4" w:space="0" w:color="auto"/>
              <w:bottom w:val="nil"/>
              <w:right w:val="single" w:sz="4" w:space="0" w:color="auto"/>
            </w:tcBorders>
            <w:shd w:val="clear" w:color="auto" w:fill="auto"/>
            <w:hideMark/>
          </w:tcPr>
          <w:p w14:paraId="0B370BFE"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Farmington</w:t>
            </w:r>
          </w:p>
        </w:tc>
        <w:tc>
          <w:tcPr>
            <w:tcW w:w="5226" w:type="dxa"/>
            <w:tcBorders>
              <w:top w:val="nil"/>
              <w:left w:val="nil"/>
              <w:bottom w:val="single" w:sz="4" w:space="0" w:color="auto"/>
              <w:right w:val="single" w:sz="4" w:space="0" w:color="auto"/>
            </w:tcBorders>
            <w:shd w:val="clear" w:color="auto" w:fill="auto"/>
            <w:noWrap/>
            <w:hideMark/>
          </w:tcPr>
          <w:p w14:paraId="59D3B350"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Public Services - Rambling River Senior Center</w:t>
            </w:r>
          </w:p>
        </w:tc>
        <w:tc>
          <w:tcPr>
            <w:tcW w:w="1800" w:type="dxa"/>
            <w:tcBorders>
              <w:top w:val="nil"/>
              <w:left w:val="nil"/>
              <w:bottom w:val="single" w:sz="4" w:space="0" w:color="auto"/>
              <w:right w:val="single" w:sz="4" w:space="0" w:color="auto"/>
            </w:tcBorders>
          </w:tcPr>
          <w:p w14:paraId="2992EC11"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2,500 </w:t>
            </w:r>
          </w:p>
        </w:tc>
      </w:tr>
      <w:tr w:rsidR="00321D7E" w:rsidRPr="007E6F89" w14:paraId="22CA6D2E" w14:textId="77777777" w:rsidTr="009C2EFE">
        <w:trPr>
          <w:trHeight w:val="144"/>
        </w:trPr>
        <w:tc>
          <w:tcPr>
            <w:tcW w:w="1879" w:type="dxa"/>
            <w:tcBorders>
              <w:top w:val="nil"/>
              <w:left w:val="single" w:sz="4" w:space="0" w:color="auto"/>
              <w:bottom w:val="single" w:sz="4" w:space="0" w:color="auto"/>
              <w:right w:val="single" w:sz="4" w:space="0" w:color="auto"/>
            </w:tcBorders>
            <w:shd w:val="clear" w:color="auto" w:fill="auto"/>
            <w:hideMark/>
          </w:tcPr>
          <w:p w14:paraId="644D7F94" w14:textId="47D47540" w:rsidR="00321D7E" w:rsidRPr="007E6F89" w:rsidRDefault="00321D7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w:t>
            </w:r>
          </w:p>
        </w:tc>
        <w:tc>
          <w:tcPr>
            <w:tcW w:w="5226" w:type="dxa"/>
            <w:tcBorders>
              <w:top w:val="nil"/>
              <w:left w:val="nil"/>
              <w:bottom w:val="single" w:sz="4" w:space="0" w:color="auto"/>
              <w:right w:val="single" w:sz="4" w:space="0" w:color="auto"/>
            </w:tcBorders>
            <w:shd w:val="clear" w:color="auto" w:fill="auto"/>
            <w:noWrap/>
            <w:hideMark/>
          </w:tcPr>
          <w:p w14:paraId="0C243F70" w14:textId="504863E2" w:rsidR="00321D7E" w:rsidRPr="007E6F89" w:rsidRDefault="00321D7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Home Improvement Loan Program</w:t>
            </w:r>
          </w:p>
        </w:tc>
        <w:tc>
          <w:tcPr>
            <w:tcW w:w="1800" w:type="dxa"/>
            <w:tcBorders>
              <w:top w:val="nil"/>
              <w:left w:val="nil"/>
              <w:bottom w:val="single" w:sz="4" w:space="0" w:color="auto"/>
              <w:right w:val="single" w:sz="4" w:space="0" w:color="auto"/>
            </w:tcBorders>
          </w:tcPr>
          <w:p w14:paraId="65A26A07" w14:textId="3506A93C" w:rsidR="00321D7E" w:rsidRPr="007E6F89" w:rsidRDefault="00321D7E" w:rsidP="0034469A">
            <w:pPr>
              <w:spacing w:after="0" w:line="240" w:lineRule="auto"/>
              <w:rPr>
                <w:rFonts w:ascii="Arial" w:eastAsia="Times New Roman" w:hAnsi="Arial" w:cs="Arial"/>
                <w:sz w:val="20"/>
                <w:szCs w:val="20"/>
              </w:rPr>
            </w:pPr>
            <w:r>
              <w:rPr>
                <w:rFonts w:ascii="Arial" w:eastAsia="Times New Roman" w:hAnsi="Arial" w:cs="Arial"/>
                <w:sz w:val="20"/>
                <w:szCs w:val="20"/>
              </w:rPr>
              <w:t xml:space="preserve"> $      2</w:t>
            </w:r>
            <w:r w:rsidRPr="007E6F89">
              <w:rPr>
                <w:rFonts w:ascii="Arial" w:eastAsia="Times New Roman" w:hAnsi="Arial" w:cs="Arial"/>
                <w:sz w:val="20"/>
                <w:szCs w:val="20"/>
              </w:rPr>
              <w:t xml:space="preserve">9,133 </w:t>
            </w:r>
          </w:p>
        </w:tc>
      </w:tr>
      <w:tr w:rsidR="00321D7E" w:rsidRPr="007E6F89" w14:paraId="0D08CC53" w14:textId="77777777" w:rsidTr="009C2EFE">
        <w:trPr>
          <w:trHeight w:val="144"/>
        </w:trPr>
        <w:tc>
          <w:tcPr>
            <w:tcW w:w="1879" w:type="dxa"/>
            <w:tcBorders>
              <w:top w:val="nil"/>
              <w:left w:val="nil"/>
              <w:bottom w:val="nil"/>
              <w:right w:val="nil"/>
            </w:tcBorders>
            <w:shd w:val="clear" w:color="auto" w:fill="auto"/>
            <w:hideMark/>
          </w:tcPr>
          <w:p w14:paraId="4ACB40FF" w14:textId="46F5071D" w:rsidR="00321D7E" w:rsidRPr="007E6F89" w:rsidRDefault="00321D7E" w:rsidP="0034469A">
            <w:pPr>
              <w:spacing w:after="0" w:line="240" w:lineRule="auto"/>
              <w:rPr>
                <w:rFonts w:ascii="Arial" w:eastAsia="Times New Roman" w:hAnsi="Arial" w:cs="Arial"/>
                <w:sz w:val="20"/>
                <w:szCs w:val="20"/>
              </w:rPr>
            </w:pPr>
          </w:p>
        </w:tc>
        <w:tc>
          <w:tcPr>
            <w:tcW w:w="5226" w:type="dxa"/>
            <w:tcBorders>
              <w:top w:val="nil"/>
              <w:left w:val="single" w:sz="4" w:space="0" w:color="auto"/>
              <w:bottom w:val="single" w:sz="4" w:space="0" w:color="auto"/>
              <w:right w:val="single" w:sz="4" w:space="0" w:color="auto"/>
            </w:tcBorders>
            <w:shd w:val="clear" w:color="auto" w:fill="auto"/>
            <w:noWrap/>
            <w:hideMark/>
          </w:tcPr>
          <w:p w14:paraId="728954D2" w14:textId="55AF8263" w:rsidR="00321D7E" w:rsidRPr="007E6F89" w:rsidRDefault="00321D7E" w:rsidP="0034469A">
            <w:pPr>
              <w:spacing w:after="0" w:line="240" w:lineRule="auto"/>
              <w:rPr>
                <w:rFonts w:ascii="Arial" w:eastAsia="Times New Roman" w:hAnsi="Arial" w:cs="Arial"/>
                <w:sz w:val="20"/>
                <w:szCs w:val="20"/>
              </w:rPr>
            </w:pPr>
            <w:r w:rsidRPr="007E6F89">
              <w:rPr>
                <w:rFonts w:ascii="Arial" w:eastAsia="Times New Roman" w:hAnsi="Arial" w:cs="Arial"/>
                <w:b/>
                <w:bCs/>
                <w:sz w:val="20"/>
                <w:szCs w:val="20"/>
              </w:rPr>
              <w:t>Total</w:t>
            </w:r>
          </w:p>
        </w:tc>
        <w:tc>
          <w:tcPr>
            <w:tcW w:w="1800" w:type="dxa"/>
            <w:tcBorders>
              <w:top w:val="nil"/>
              <w:left w:val="nil"/>
              <w:bottom w:val="single" w:sz="4" w:space="0" w:color="auto"/>
              <w:right w:val="single" w:sz="4" w:space="0" w:color="auto"/>
            </w:tcBorders>
          </w:tcPr>
          <w:p w14:paraId="1987E27E" w14:textId="6A73B90E" w:rsidR="00321D7E" w:rsidRPr="007E6F89" w:rsidRDefault="00321D7E" w:rsidP="0034469A">
            <w:pPr>
              <w:spacing w:after="0" w:line="240" w:lineRule="auto"/>
              <w:rPr>
                <w:rFonts w:ascii="Arial" w:eastAsia="Times New Roman" w:hAnsi="Arial" w:cs="Arial"/>
                <w:sz w:val="20"/>
                <w:szCs w:val="20"/>
              </w:rPr>
            </w:pPr>
            <w:r w:rsidRPr="007E6F89">
              <w:rPr>
                <w:rFonts w:ascii="Arial" w:eastAsia="Times New Roman" w:hAnsi="Arial" w:cs="Arial"/>
                <w:b/>
                <w:bCs/>
                <w:sz w:val="20"/>
                <w:szCs w:val="20"/>
              </w:rPr>
              <w:t xml:space="preserve"> $      31,633 </w:t>
            </w:r>
          </w:p>
        </w:tc>
      </w:tr>
    </w:tbl>
    <w:p w14:paraId="67969AF4" w14:textId="77777777" w:rsidR="0018260E" w:rsidRPr="007E6F89" w:rsidRDefault="0018260E" w:rsidP="0018260E">
      <w:pPr>
        <w:tabs>
          <w:tab w:val="left" w:pos="1992"/>
          <w:tab w:val="left" w:pos="7534"/>
          <w:tab w:val="left" w:pos="7770"/>
        </w:tabs>
        <w:spacing w:after="0" w:line="240" w:lineRule="auto"/>
        <w:ind w:left="113"/>
        <w:rPr>
          <w:rFonts w:ascii="Times New Roman" w:eastAsia="Times New Roman" w:hAnsi="Times New Roman"/>
          <w:sz w:val="20"/>
          <w:szCs w:val="20"/>
        </w:rPr>
      </w:pPr>
      <w:r w:rsidRPr="007E6F89">
        <w:rPr>
          <w:rFonts w:ascii="Arial" w:eastAsia="Times New Roman" w:hAnsi="Arial" w:cs="Arial"/>
          <w:b/>
          <w:bCs/>
          <w:sz w:val="20"/>
          <w:szCs w:val="20"/>
        </w:rPr>
        <w:tab/>
      </w:r>
      <w:r w:rsidRPr="007E6F89">
        <w:rPr>
          <w:rFonts w:ascii="Times New Roman" w:eastAsia="Times New Roman" w:hAnsi="Times New Roman"/>
          <w:sz w:val="20"/>
          <w:szCs w:val="20"/>
        </w:rPr>
        <w:tab/>
      </w:r>
      <w:r w:rsidRPr="007E6F89">
        <w:rPr>
          <w:rFonts w:ascii="Times New Roman" w:eastAsia="Times New Roman" w:hAnsi="Times New Roman"/>
          <w:sz w:val="20"/>
          <w:szCs w:val="20"/>
        </w:rPr>
        <w:tab/>
      </w:r>
    </w:p>
    <w:tbl>
      <w:tblPr>
        <w:tblW w:w="8905" w:type="dxa"/>
        <w:tblLook w:val="04A0" w:firstRow="1" w:lastRow="0" w:firstColumn="1" w:lastColumn="0" w:noHBand="0" w:noVBand="1"/>
      </w:tblPr>
      <w:tblGrid>
        <w:gridCol w:w="1879"/>
        <w:gridCol w:w="5226"/>
        <w:gridCol w:w="1800"/>
      </w:tblGrid>
      <w:tr w:rsidR="0018260E" w:rsidRPr="007E6F89" w14:paraId="444BCF63" w14:textId="77777777" w:rsidTr="00B64FA9">
        <w:trPr>
          <w:trHeight w:val="144"/>
        </w:trPr>
        <w:tc>
          <w:tcPr>
            <w:tcW w:w="1879" w:type="dxa"/>
            <w:tcBorders>
              <w:top w:val="single" w:sz="4" w:space="0" w:color="auto"/>
              <w:left w:val="single" w:sz="4" w:space="0" w:color="auto"/>
              <w:bottom w:val="nil"/>
              <w:right w:val="single" w:sz="4" w:space="0" w:color="auto"/>
            </w:tcBorders>
            <w:shd w:val="clear" w:color="000000" w:fill="E6B8B7"/>
            <w:noWrap/>
            <w:hideMark/>
          </w:tcPr>
          <w:p w14:paraId="17C3616D"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City</w:t>
            </w:r>
          </w:p>
        </w:tc>
        <w:tc>
          <w:tcPr>
            <w:tcW w:w="5226" w:type="dxa"/>
            <w:tcBorders>
              <w:top w:val="single" w:sz="4" w:space="0" w:color="auto"/>
              <w:left w:val="nil"/>
              <w:bottom w:val="single" w:sz="4" w:space="0" w:color="auto"/>
              <w:right w:val="single" w:sz="4" w:space="0" w:color="auto"/>
            </w:tcBorders>
            <w:shd w:val="clear" w:color="000000" w:fill="E6B8B7"/>
            <w:noWrap/>
            <w:hideMark/>
          </w:tcPr>
          <w:p w14:paraId="3D7D63D2" w14:textId="77777777" w:rsidR="0018260E" w:rsidRPr="007E6F89" w:rsidRDefault="0018260E" w:rsidP="0034469A">
            <w:pPr>
              <w:spacing w:after="0" w:line="240" w:lineRule="auto"/>
              <w:jc w:val="center"/>
              <w:rPr>
                <w:rFonts w:ascii="Arial" w:eastAsia="Times New Roman" w:hAnsi="Arial" w:cs="Arial"/>
                <w:b/>
                <w:bCs/>
                <w:sz w:val="20"/>
                <w:szCs w:val="20"/>
              </w:rPr>
            </w:pPr>
            <w:r w:rsidRPr="007E6F89">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tcPr>
          <w:p w14:paraId="0E6B453C" w14:textId="77777777" w:rsidR="0018260E" w:rsidRPr="007E6F89" w:rsidRDefault="0018260E" w:rsidP="0034469A">
            <w:pPr>
              <w:spacing w:after="0" w:line="240" w:lineRule="auto"/>
              <w:jc w:val="center"/>
              <w:rPr>
                <w:rFonts w:ascii="Arial" w:eastAsia="Times New Roman" w:hAnsi="Arial" w:cs="Arial"/>
                <w:b/>
                <w:bCs/>
                <w:sz w:val="20"/>
                <w:szCs w:val="20"/>
              </w:rPr>
            </w:pPr>
            <w:r w:rsidRPr="007E6F89">
              <w:rPr>
                <w:rFonts w:ascii="Arial" w:eastAsia="Times New Roman" w:hAnsi="Arial" w:cs="Arial"/>
                <w:b/>
                <w:bCs/>
                <w:sz w:val="20"/>
                <w:szCs w:val="20"/>
              </w:rPr>
              <w:t>2017 Budget</w:t>
            </w:r>
          </w:p>
        </w:tc>
      </w:tr>
      <w:tr w:rsidR="0018260E" w:rsidRPr="007E6F89" w14:paraId="610B4D6B" w14:textId="77777777" w:rsidTr="00B64FA9">
        <w:trPr>
          <w:trHeight w:val="144"/>
        </w:trPr>
        <w:tc>
          <w:tcPr>
            <w:tcW w:w="1879" w:type="dxa"/>
            <w:tcBorders>
              <w:top w:val="single" w:sz="4" w:space="0" w:color="auto"/>
              <w:left w:val="single" w:sz="4" w:space="0" w:color="auto"/>
              <w:bottom w:val="nil"/>
              <w:right w:val="single" w:sz="4" w:space="0" w:color="auto"/>
            </w:tcBorders>
            <w:shd w:val="clear" w:color="auto" w:fill="auto"/>
            <w:hideMark/>
          </w:tcPr>
          <w:p w14:paraId="2B5FD279"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Hastings</w:t>
            </w:r>
          </w:p>
        </w:tc>
        <w:tc>
          <w:tcPr>
            <w:tcW w:w="5226" w:type="dxa"/>
            <w:tcBorders>
              <w:top w:val="nil"/>
              <w:left w:val="nil"/>
              <w:bottom w:val="nil"/>
              <w:right w:val="single" w:sz="4" w:space="0" w:color="auto"/>
            </w:tcBorders>
            <w:shd w:val="clear" w:color="auto" w:fill="auto"/>
            <w:noWrap/>
            <w:hideMark/>
          </w:tcPr>
          <w:p w14:paraId="161A26B4"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Assessment Abatement</w:t>
            </w:r>
          </w:p>
        </w:tc>
        <w:tc>
          <w:tcPr>
            <w:tcW w:w="1800" w:type="dxa"/>
            <w:tcBorders>
              <w:top w:val="nil"/>
              <w:left w:val="nil"/>
              <w:bottom w:val="single" w:sz="4" w:space="0" w:color="auto"/>
              <w:right w:val="single" w:sz="4" w:space="0" w:color="auto"/>
            </w:tcBorders>
          </w:tcPr>
          <w:p w14:paraId="044B8A75"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xml:space="preserve"> $      68,650 </w:t>
            </w:r>
          </w:p>
        </w:tc>
      </w:tr>
      <w:tr w:rsidR="0018260E" w:rsidRPr="007E6F89" w14:paraId="79721911" w14:textId="77777777" w:rsidTr="00B64FA9">
        <w:trPr>
          <w:trHeight w:val="144"/>
        </w:trPr>
        <w:tc>
          <w:tcPr>
            <w:tcW w:w="1879" w:type="dxa"/>
            <w:tcBorders>
              <w:top w:val="single" w:sz="4" w:space="0" w:color="auto"/>
              <w:left w:val="nil"/>
              <w:bottom w:val="nil"/>
              <w:right w:val="single" w:sz="4" w:space="0" w:color="auto"/>
            </w:tcBorders>
            <w:shd w:val="clear" w:color="auto" w:fill="auto"/>
            <w:hideMark/>
          </w:tcPr>
          <w:p w14:paraId="09A5F471" w14:textId="77777777" w:rsidR="0018260E" w:rsidRPr="007E6F89" w:rsidRDefault="0018260E" w:rsidP="0034469A">
            <w:pPr>
              <w:spacing w:after="0" w:line="240" w:lineRule="auto"/>
              <w:rPr>
                <w:rFonts w:ascii="Arial" w:eastAsia="Times New Roman" w:hAnsi="Arial" w:cs="Arial"/>
                <w:sz w:val="20"/>
                <w:szCs w:val="20"/>
              </w:rPr>
            </w:pPr>
            <w:r w:rsidRPr="007E6F89">
              <w:rPr>
                <w:rFonts w:ascii="Arial" w:eastAsia="Times New Roman" w:hAnsi="Arial" w:cs="Arial"/>
                <w:sz w:val="20"/>
                <w:szCs w:val="20"/>
              </w:rPr>
              <w:t> </w:t>
            </w:r>
          </w:p>
        </w:tc>
        <w:tc>
          <w:tcPr>
            <w:tcW w:w="5226" w:type="dxa"/>
            <w:tcBorders>
              <w:top w:val="single" w:sz="4" w:space="0" w:color="auto"/>
              <w:left w:val="nil"/>
              <w:bottom w:val="single" w:sz="4" w:space="0" w:color="auto"/>
              <w:right w:val="single" w:sz="4" w:space="0" w:color="auto"/>
            </w:tcBorders>
            <w:shd w:val="clear" w:color="auto" w:fill="auto"/>
            <w:noWrap/>
            <w:hideMark/>
          </w:tcPr>
          <w:p w14:paraId="3E9F3C1D"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Total</w:t>
            </w:r>
          </w:p>
        </w:tc>
        <w:tc>
          <w:tcPr>
            <w:tcW w:w="1800" w:type="dxa"/>
            <w:tcBorders>
              <w:top w:val="nil"/>
              <w:left w:val="nil"/>
              <w:bottom w:val="single" w:sz="4" w:space="0" w:color="auto"/>
              <w:right w:val="single" w:sz="4" w:space="0" w:color="auto"/>
            </w:tcBorders>
          </w:tcPr>
          <w:p w14:paraId="7DD1ECB0" w14:textId="77777777" w:rsidR="0018260E" w:rsidRPr="007E6F89" w:rsidRDefault="0018260E" w:rsidP="0034469A">
            <w:pPr>
              <w:spacing w:after="0" w:line="240" w:lineRule="auto"/>
              <w:rPr>
                <w:rFonts w:ascii="Arial" w:eastAsia="Times New Roman" w:hAnsi="Arial" w:cs="Arial"/>
                <w:b/>
                <w:bCs/>
                <w:sz w:val="20"/>
                <w:szCs w:val="20"/>
              </w:rPr>
            </w:pPr>
            <w:r w:rsidRPr="007E6F89">
              <w:rPr>
                <w:rFonts w:ascii="Arial" w:eastAsia="Times New Roman" w:hAnsi="Arial" w:cs="Arial"/>
                <w:b/>
                <w:bCs/>
                <w:sz w:val="20"/>
                <w:szCs w:val="20"/>
              </w:rPr>
              <w:t xml:space="preserve"> $      68,650 </w:t>
            </w:r>
          </w:p>
        </w:tc>
      </w:tr>
    </w:tbl>
    <w:p w14:paraId="29388834" w14:textId="49651D16" w:rsidR="0018260E" w:rsidRDefault="0018260E" w:rsidP="0018260E">
      <w:pPr>
        <w:tabs>
          <w:tab w:val="left" w:pos="1992"/>
          <w:tab w:val="left" w:pos="7534"/>
          <w:tab w:val="left" w:pos="7770"/>
        </w:tabs>
        <w:spacing w:after="0" w:line="240" w:lineRule="auto"/>
        <w:ind w:left="113"/>
        <w:rPr>
          <w:rFonts w:ascii="Arial" w:eastAsia="Times New Roman" w:hAnsi="Arial" w:cs="Arial"/>
          <w:b/>
          <w:bCs/>
          <w:sz w:val="20"/>
          <w:szCs w:val="20"/>
        </w:rPr>
      </w:pPr>
    </w:p>
    <w:p w14:paraId="4719A34B" w14:textId="5CC04DFF" w:rsidR="00EE5076" w:rsidRDefault="00EE5076" w:rsidP="0018260E">
      <w:pPr>
        <w:tabs>
          <w:tab w:val="left" w:pos="1992"/>
          <w:tab w:val="left" w:pos="7534"/>
          <w:tab w:val="left" w:pos="7770"/>
        </w:tabs>
        <w:spacing w:after="0" w:line="240" w:lineRule="auto"/>
        <w:ind w:left="113"/>
        <w:rPr>
          <w:rFonts w:ascii="Arial" w:eastAsia="Times New Roman" w:hAnsi="Arial" w:cs="Arial"/>
          <w:b/>
          <w:bCs/>
          <w:sz w:val="20"/>
          <w:szCs w:val="20"/>
        </w:rPr>
      </w:pPr>
    </w:p>
    <w:p w14:paraId="411E2D20" w14:textId="77777777" w:rsidR="00EE5076" w:rsidRPr="00976613" w:rsidRDefault="00EE5076" w:rsidP="00EE5076">
      <w:pPr>
        <w:spacing w:after="0" w:line="240" w:lineRule="auto"/>
        <w:jc w:val="center"/>
        <w:rPr>
          <w:rFonts w:ascii="Arial" w:eastAsia="Times New Roman" w:hAnsi="Arial" w:cs="Arial"/>
          <w:b/>
          <w:bCs/>
          <w:sz w:val="26"/>
          <w:szCs w:val="26"/>
        </w:rPr>
      </w:pPr>
      <w:r w:rsidRPr="00976613">
        <w:rPr>
          <w:rFonts w:ascii="Arial" w:eastAsia="Times New Roman" w:hAnsi="Arial" w:cs="Arial"/>
          <w:b/>
          <w:bCs/>
          <w:sz w:val="26"/>
          <w:szCs w:val="26"/>
        </w:rPr>
        <w:t xml:space="preserve">2017 Dakota County </w:t>
      </w:r>
      <w:r w:rsidRPr="007E6F89">
        <w:rPr>
          <w:rFonts w:ascii="Arial" w:eastAsia="Times New Roman" w:hAnsi="Arial" w:cs="Arial"/>
          <w:b/>
          <w:bCs/>
          <w:sz w:val="26"/>
          <w:szCs w:val="26"/>
        </w:rPr>
        <w:t>CDBG</w:t>
      </w:r>
      <w:r>
        <w:rPr>
          <w:rFonts w:ascii="Arial" w:eastAsia="Times New Roman" w:hAnsi="Arial" w:cs="Arial"/>
          <w:b/>
          <w:bCs/>
          <w:sz w:val="26"/>
          <w:szCs w:val="26"/>
        </w:rPr>
        <w:t xml:space="preserve"> (cont.)</w:t>
      </w:r>
    </w:p>
    <w:p w14:paraId="25833095" w14:textId="77777777" w:rsidR="00EE5076" w:rsidRPr="007E6F89" w:rsidRDefault="00EE5076" w:rsidP="0018260E">
      <w:pPr>
        <w:tabs>
          <w:tab w:val="left" w:pos="1992"/>
          <w:tab w:val="left" w:pos="7534"/>
          <w:tab w:val="left" w:pos="7770"/>
        </w:tabs>
        <w:spacing w:after="0" w:line="240" w:lineRule="auto"/>
        <w:ind w:left="113"/>
        <w:rPr>
          <w:rFonts w:ascii="Times New Roman" w:eastAsia="Times New Roman" w:hAnsi="Times New Roman"/>
          <w:sz w:val="20"/>
          <w:szCs w:val="20"/>
        </w:rPr>
      </w:pPr>
    </w:p>
    <w:tbl>
      <w:tblPr>
        <w:tblW w:w="8905" w:type="dxa"/>
        <w:tblLook w:val="04A0" w:firstRow="1" w:lastRow="0" w:firstColumn="1" w:lastColumn="0" w:noHBand="0" w:noVBand="1"/>
      </w:tblPr>
      <w:tblGrid>
        <w:gridCol w:w="1879"/>
        <w:gridCol w:w="5226"/>
        <w:gridCol w:w="1800"/>
      </w:tblGrid>
      <w:tr w:rsidR="0018260E" w:rsidRPr="00EE5076" w14:paraId="555579DA" w14:textId="77777777" w:rsidTr="00B64FA9">
        <w:trPr>
          <w:trHeight w:val="144"/>
        </w:trPr>
        <w:tc>
          <w:tcPr>
            <w:tcW w:w="1879" w:type="dxa"/>
            <w:tcBorders>
              <w:top w:val="single" w:sz="4" w:space="0" w:color="auto"/>
              <w:left w:val="single" w:sz="4" w:space="0" w:color="auto"/>
              <w:bottom w:val="single" w:sz="4" w:space="0" w:color="auto"/>
              <w:right w:val="single" w:sz="4" w:space="0" w:color="auto"/>
            </w:tcBorders>
            <w:shd w:val="clear" w:color="000000" w:fill="E6B8B7"/>
            <w:noWrap/>
            <w:hideMark/>
          </w:tcPr>
          <w:p w14:paraId="78CE036F"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City</w:t>
            </w:r>
          </w:p>
        </w:tc>
        <w:tc>
          <w:tcPr>
            <w:tcW w:w="5226" w:type="dxa"/>
            <w:tcBorders>
              <w:top w:val="single" w:sz="4" w:space="0" w:color="auto"/>
              <w:left w:val="nil"/>
              <w:bottom w:val="single" w:sz="4" w:space="0" w:color="auto"/>
              <w:right w:val="single" w:sz="4" w:space="0" w:color="auto"/>
            </w:tcBorders>
            <w:shd w:val="clear" w:color="000000" w:fill="E6B8B7"/>
            <w:noWrap/>
            <w:hideMark/>
          </w:tcPr>
          <w:p w14:paraId="1266C3A5"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tcPr>
          <w:p w14:paraId="0B6C5069"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2017 Budget</w:t>
            </w:r>
          </w:p>
        </w:tc>
      </w:tr>
      <w:tr w:rsidR="0018260E" w:rsidRPr="00EE5076" w14:paraId="7D8BBF8E" w14:textId="77777777" w:rsidTr="00B64FA9">
        <w:trPr>
          <w:trHeight w:val="144"/>
        </w:trPr>
        <w:tc>
          <w:tcPr>
            <w:tcW w:w="1879" w:type="dxa"/>
            <w:vMerge w:val="restart"/>
            <w:tcBorders>
              <w:top w:val="nil"/>
              <w:left w:val="single" w:sz="4" w:space="0" w:color="auto"/>
              <w:right w:val="single" w:sz="4" w:space="0" w:color="auto"/>
            </w:tcBorders>
            <w:shd w:val="clear" w:color="auto" w:fill="auto"/>
            <w:hideMark/>
          </w:tcPr>
          <w:p w14:paraId="4B307264"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Inver Grove Heights</w:t>
            </w:r>
          </w:p>
          <w:p w14:paraId="1CA14A23" w14:textId="77777777" w:rsidR="0018260E" w:rsidRPr="00EE5076" w:rsidRDefault="0018260E" w:rsidP="0034469A">
            <w:pPr>
              <w:spacing w:after="0" w:line="240" w:lineRule="auto"/>
              <w:rPr>
                <w:rFonts w:ascii="Arial" w:eastAsia="Times New Roman" w:hAnsi="Arial" w:cs="Arial"/>
                <w:sz w:val="20"/>
                <w:szCs w:val="20"/>
              </w:rPr>
            </w:pPr>
          </w:p>
        </w:tc>
        <w:tc>
          <w:tcPr>
            <w:tcW w:w="5226" w:type="dxa"/>
            <w:tcBorders>
              <w:top w:val="nil"/>
              <w:left w:val="nil"/>
              <w:bottom w:val="single" w:sz="4" w:space="0" w:color="auto"/>
              <w:right w:val="single" w:sz="4" w:space="0" w:color="auto"/>
            </w:tcBorders>
            <w:shd w:val="clear" w:color="auto" w:fill="auto"/>
            <w:noWrap/>
            <w:hideMark/>
          </w:tcPr>
          <w:p w14:paraId="72A5D217"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Public Facilities - ADA Street Improvements</w:t>
            </w:r>
          </w:p>
        </w:tc>
        <w:tc>
          <w:tcPr>
            <w:tcW w:w="1800" w:type="dxa"/>
            <w:tcBorders>
              <w:top w:val="nil"/>
              <w:left w:val="nil"/>
              <w:bottom w:val="single" w:sz="4" w:space="0" w:color="auto"/>
              <w:right w:val="single" w:sz="4" w:space="0" w:color="auto"/>
            </w:tcBorders>
          </w:tcPr>
          <w:p w14:paraId="5E79B118"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24,171 </w:t>
            </w:r>
          </w:p>
        </w:tc>
      </w:tr>
      <w:tr w:rsidR="0018260E" w:rsidRPr="00EE5076" w14:paraId="576DEF18" w14:textId="77777777" w:rsidTr="00B64FA9">
        <w:trPr>
          <w:trHeight w:val="144"/>
        </w:trPr>
        <w:tc>
          <w:tcPr>
            <w:tcW w:w="1879" w:type="dxa"/>
            <w:vMerge/>
            <w:tcBorders>
              <w:left w:val="single" w:sz="4" w:space="0" w:color="auto"/>
              <w:right w:val="single" w:sz="4" w:space="0" w:color="auto"/>
            </w:tcBorders>
            <w:shd w:val="clear" w:color="auto" w:fill="auto"/>
            <w:hideMark/>
          </w:tcPr>
          <w:p w14:paraId="7540A29E" w14:textId="77777777" w:rsidR="0018260E" w:rsidRPr="00EE5076" w:rsidRDefault="0018260E" w:rsidP="0034469A">
            <w:pPr>
              <w:spacing w:after="0" w:line="240" w:lineRule="auto"/>
              <w:rPr>
                <w:rFonts w:ascii="Arial" w:eastAsia="Times New Roman" w:hAnsi="Arial" w:cs="Arial"/>
                <w:sz w:val="20"/>
                <w:szCs w:val="20"/>
              </w:rPr>
            </w:pPr>
          </w:p>
        </w:tc>
        <w:tc>
          <w:tcPr>
            <w:tcW w:w="5226" w:type="dxa"/>
            <w:tcBorders>
              <w:top w:val="nil"/>
              <w:left w:val="nil"/>
              <w:bottom w:val="single" w:sz="4" w:space="0" w:color="auto"/>
              <w:right w:val="single" w:sz="4" w:space="0" w:color="auto"/>
            </w:tcBorders>
            <w:shd w:val="clear" w:color="auto" w:fill="auto"/>
            <w:noWrap/>
            <w:hideMark/>
          </w:tcPr>
          <w:p w14:paraId="4BAB874D" w14:textId="35091580" w:rsidR="0018260E" w:rsidRPr="00EE5076" w:rsidRDefault="00603B08"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2040 </w:t>
            </w:r>
            <w:r w:rsidR="0018260E" w:rsidRPr="00EE5076">
              <w:rPr>
                <w:rFonts w:ascii="Arial" w:eastAsia="Times New Roman" w:hAnsi="Arial" w:cs="Arial"/>
                <w:sz w:val="20"/>
                <w:szCs w:val="20"/>
              </w:rPr>
              <w:t>Comprehensive Plan Update</w:t>
            </w:r>
          </w:p>
        </w:tc>
        <w:tc>
          <w:tcPr>
            <w:tcW w:w="1800" w:type="dxa"/>
            <w:tcBorders>
              <w:top w:val="nil"/>
              <w:left w:val="nil"/>
              <w:bottom w:val="single" w:sz="4" w:space="0" w:color="auto"/>
              <w:right w:val="single" w:sz="4" w:space="0" w:color="auto"/>
            </w:tcBorders>
          </w:tcPr>
          <w:p w14:paraId="0E727136"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15,000 </w:t>
            </w:r>
          </w:p>
        </w:tc>
      </w:tr>
      <w:tr w:rsidR="0018260E" w:rsidRPr="00EE5076" w14:paraId="74D5A892" w14:textId="77777777" w:rsidTr="00B64FA9">
        <w:trPr>
          <w:trHeight w:val="144"/>
        </w:trPr>
        <w:tc>
          <w:tcPr>
            <w:tcW w:w="1879" w:type="dxa"/>
            <w:vMerge/>
            <w:tcBorders>
              <w:left w:val="single" w:sz="4" w:space="0" w:color="auto"/>
              <w:bottom w:val="single" w:sz="4" w:space="0" w:color="auto"/>
              <w:right w:val="single" w:sz="4" w:space="0" w:color="auto"/>
            </w:tcBorders>
            <w:shd w:val="clear" w:color="auto" w:fill="auto"/>
            <w:hideMark/>
          </w:tcPr>
          <w:p w14:paraId="2F7A5AB0" w14:textId="77777777" w:rsidR="0018260E" w:rsidRPr="00EE5076" w:rsidRDefault="0018260E" w:rsidP="0034469A">
            <w:pPr>
              <w:spacing w:after="0" w:line="240" w:lineRule="auto"/>
              <w:rPr>
                <w:rFonts w:ascii="Arial" w:eastAsia="Times New Roman" w:hAnsi="Arial" w:cs="Arial"/>
                <w:sz w:val="20"/>
                <w:szCs w:val="20"/>
              </w:rPr>
            </w:pPr>
          </w:p>
        </w:tc>
        <w:tc>
          <w:tcPr>
            <w:tcW w:w="5226" w:type="dxa"/>
            <w:tcBorders>
              <w:top w:val="nil"/>
              <w:left w:val="nil"/>
              <w:bottom w:val="single" w:sz="4" w:space="0" w:color="auto"/>
              <w:right w:val="single" w:sz="4" w:space="0" w:color="auto"/>
            </w:tcBorders>
            <w:shd w:val="clear" w:color="auto" w:fill="auto"/>
            <w:noWrap/>
            <w:hideMark/>
          </w:tcPr>
          <w:p w14:paraId="03F5EC28"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Home Improvement Loan Program</w:t>
            </w:r>
          </w:p>
        </w:tc>
        <w:tc>
          <w:tcPr>
            <w:tcW w:w="1800" w:type="dxa"/>
            <w:tcBorders>
              <w:top w:val="nil"/>
              <w:left w:val="nil"/>
              <w:bottom w:val="single" w:sz="4" w:space="0" w:color="auto"/>
              <w:right w:val="single" w:sz="4" w:space="0" w:color="auto"/>
            </w:tcBorders>
          </w:tcPr>
          <w:p w14:paraId="0C716252"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80,000 </w:t>
            </w:r>
          </w:p>
        </w:tc>
      </w:tr>
      <w:tr w:rsidR="0018260E" w:rsidRPr="00EE5076" w14:paraId="4679E958" w14:textId="77777777" w:rsidTr="00B64FA9">
        <w:trPr>
          <w:trHeight w:val="144"/>
        </w:trPr>
        <w:tc>
          <w:tcPr>
            <w:tcW w:w="1879" w:type="dxa"/>
            <w:tcBorders>
              <w:top w:val="nil"/>
              <w:left w:val="nil"/>
              <w:bottom w:val="nil"/>
              <w:right w:val="nil"/>
            </w:tcBorders>
            <w:shd w:val="clear" w:color="auto" w:fill="auto"/>
            <w:hideMark/>
          </w:tcPr>
          <w:p w14:paraId="43B0DF80" w14:textId="77777777" w:rsidR="0018260E" w:rsidRPr="00EE5076" w:rsidRDefault="0018260E" w:rsidP="0034469A">
            <w:pPr>
              <w:spacing w:after="0" w:line="240" w:lineRule="auto"/>
              <w:rPr>
                <w:rFonts w:ascii="Arial" w:eastAsia="Times New Roman" w:hAnsi="Arial" w:cs="Arial"/>
                <w:sz w:val="20"/>
                <w:szCs w:val="20"/>
              </w:rPr>
            </w:pPr>
          </w:p>
        </w:tc>
        <w:tc>
          <w:tcPr>
            <w:tcW w:w="5226" w:type="dxa"/>
            <w:tcBorders>
              <w:top w:val="nil"/>
              <w:left w:val="single" w:sz="4" w:space="0" w:color="auto"/>
              <w:bottom w:val="single" w:sz="4" w:space="0" w:color="auto"/>
              <w:right w:val="single" w:sz="4" w:space="0" w:color="auto"/>
            </w:tcBorders>
            <w:shd w:val="clear" w:color="auto" w:fill="auto"/>
            <w:noWrap/>
            <w:hideMark/>
          </w:tcPr>
          <w:p w14:paraId="737B1214"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Total</w:t>
            </w:r>
          </w:p>
        </w:tc>
        <w:tc>
          <w:tcPr>
            <w:tcW w:w="1800" w:type="dxa"/>
            <w:tcBorders>
              <w:top w:val="nil"/>
              <w:left w:val="nil"/>
              <w:bottom w:val="single" w:sz="4" w:space="0" w:color="auto"/>
              <w:right w:val="single" w:sz="4" w:space="0" w:color="auto"/>
            </w:tcBorders>
          </w:tcPr>
          <w:p w14:paraId="53718EA3"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 xml:space="preserve"> $    119,171 </w:t>
            </w:r>
          </w:p>
        </w:tc>
      </w:tr>
    </w:tbl>
    <w:p w14:paraId="110F0614" w14:textId="77777777" w:rsidR="0018260E" w:rsidRPr="00EE5076" w:rsidRDefault="0018260E" w:rsidP="0018260E">
      <w:pPr>
        <w:tabs>
          <w:tab w:val="left" w:pos="1992"/>
          <w:tab w:val="left" w:pos="7534"/>
          <w:tab w:val="left" w:pos="7770"/>
        </w:tabs>
        <w:spacing w:after="0" w:line="240" w:lineRule="auto"/>
        <w:ind w:left="113"/>
        <w:rPr>
          <w:rFonts w:ascii="Arial" w:eastAsia="Times New Roman" w:hAnsi="Arial" w:cs="Arial"/>
          <w:sz w:val="20"/>
          <w:szCs w:val="20"/>
        </w:rPr>
      </w:pPr>
    </w:p>
    <w:tbl>
      <w:tblPr>
        <w:tblW w:w="8905" w:type="dxa"/>
        <w:tblLook w:val="04A0" w:firstRow="1" w:lastRow="0" w:firstColumn="1" w:lastColumn="0" w:noHBand="0" w:noVBand="1"/>
      </w:tblPr>
      <w:tblGrid>
        <w:gridCol w:w="1882"/>
        <w:gridCol w:w="5223"/>
        <w:gridCol w:w="1800"/>
      </w:tblGrid>
      <w:tr w:rsidR="0018260E" w:rsidRPr="00EE5076" w14:paraId="498ABF9F" w14:textId="77777777" w:rsidTr="00B64FA9">
        <w:trPr>
          <w:trHeight w:val="144"/>
        </w:trPr>
        <w:tc>
          <w:tcPr>
            <w:tcW w:w="1882" w:type="dxa"/>
            <w:tcBorders>
              <w:top w:val="single" w:sz="4" w:space="0" w:color="auto"/>
              <w:left w:val="single" w:sz="4" w:space="0" w:color="auto"/>
              <w:bottom w:val="single" w:sz="4" w:space="0" w:color="auto"/>
              <w:right w:val="single" w:sz="4" w:space="0" w:color="auto"/>
            </w:tcBorders>
            <w:shd w:val="clear" w:color="000000" w:fill="E6B8B7"/>
            <w:noWrap/>
            <w:hideMark/>
          </w:tcPr>
          <w:p w14:paraId="7C4448EE"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City</w:t>
            </w:r>
          </w:p>
        </w:tc>
        <w:tc>
          <w:tcPr>
            <w:tcW w:w="5223" w:type="dxa"/>
            <w:tcBorders>
              <w:top w:val="single" w:sz="4" w:space="0" w:color="auto"/>
              <w:left w:val="nil"/>
              <w:bottom w:val="single" w:sz="4" w:space="0" w:color="auto"/>
              <w:right w:val="single" w:sz="4" w:space="0" w:color="auto"/>
            </w:tcBorders>
            <w:shd w:val="clear" w:color="000000" w:fill="E6B8B7"/>
            <w:noWrap/>
            <w:hideMark/>
          </w:tcPr>
          <w:p w14:paraId="62AEDE20"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tcPr>
          <w:p w14:paraId="698C61A4"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2017 Budget</w:t>
            </w:r>
          </w:p>
        </w:tc>
      </w:tr>
      <w:tr w:rsidR="0018260E" w:rsidRPr="00EE5076" w14:paraId="53C8927A" w14:textId="77777777" w:rsidTr="00B64FA9">
        <w:trPr>
          <w:trHeight w:val="144"/>
        </w:trPr>
        <w:tc>
          <w:tcPr>
            <w:tcW w:w="1882" w:type="dxa"/>
            <w:tcBorders>
              <w:top w:val="nil"/>
              <w:left w:val="single" w:sz="4" w:space="0" w:color="auto"/>
              <w:bottom w:val="nil"/>
              <w:right w:val="single" w:sz="4" w:space="0" w:color="auto"/>
            </w:tcBorders>
            <w:shd w:val="clear" w:color="auto" w:fill="auto"/>
            <w:hideMark/>
          </w:tcPr>
          <w:p w14:paraId="6AE617F1"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Lakeville</w:t>
            </w:r>
          </w:p>
        </w:tc>
        <w:tc>
          <w:tcPr>
            <w:tcW w:w="5223" w:type="dxa"/>
            <w:tcBorders>
              <w:top w:val="nil"/>
              <w:left w:val="nil"/>
              <w:bottom w:val="single" w:sz="4" w:space="0" w:color="auto"/>
              <w:right w:val="single" w:sz="4" w:space="0" w:color="auto"/>
            </w:tcBorders>
            <w:shd w:val="clear" w:color="auto" w:fill="auto"/>
            <w:noWrap/>
            <w:hideMark/>
          </w:tcPr>
          <w:p w14:paraId="183168F2" w14:textId="02802085" w:rsidR="0018260E" w:rsidRPr="00EE5076" w:rsidRDefault="00412C98" w:rsidP="0034469A">
            <w:pPr>
              <w:spacing w:after="0" w:line="240" w:lineRule="auto"/>
              <w:rPr>
                <w:rFonts w:ascii="Arial" w:eastAsia="Times New Roman" w:hAnsi="Arial" w:cs="Arial"/>
                <w:sz w:val="20"/>
                <w:szCs w:val="20"/>
              </w:rPr>
            </w:pPr>
            <w:r>
              <w:rPr>
                <w:rFonts w:ascii="Arial" w:eastAsia="Times New Roman" w:hAnsi="Arial" w:cs="Arial"/>
                <w:sz w:val="20"/>
                <w:szCs w:val="20"/>
              </w:rPr>
              <w:t>Downtown</w:t>
            </w:r>
            <w:r w:rsidR="0018260E" w:rsidRPr="00EE5076">
              <w:rPr>
                <w:rFonts w:ascii="Arial" w:eastAsia="Times New Roman" w:hAnsi="Arial" w:cs="Arial"/>
                <w:sz w:val="20"/>
                <w:szCs w:val="20"/>
              </w:rPr>
              <w:t xml:space="preserve"> Development Plan</w:t>
            </w:r>
          </w:p>
        </w:tc>
        <w:tc>
          <w:tcPr>
            <w:tcW w:w="1800" w:type="dxa"/>
            <w:tcBorders>
              <w:top w:val="nil"/>
              <w:left w:val="nil"/>
              <w:bottom w:val="single" w:sz="4" w:space="0" w:color="auto"/>
              <w:right w:val="single" w:sz="4" w:space="0" w:color="auto"/>
            </w:tcBorders>
          </w:tcPr>
          <w:p w14:paraId="3A93D113" w14:textId="77777777" w:rsidR="0018260E" w:rsidRPr="00EE5076" w:rsidRDefault="0018260E" w:rsidP="00B64FA9">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30,000 </w:t>
            </w:r>
          </w:p>
        </w:tc>
      </w:tr>
      <w:tr w:rsidR="0018260E" w:rsidRPr="00EE5076" w14:paraId="50EF4281" w14:textId="77777777" w:rsidTr="00B64FA9">
        <w:trPr>
          <w:trHeight w:val="144"/>
        </w:trPr>
        <w:tc>
          <w:tcPr>
            <w:tcW w:w="1882" w:type="dxa"/>
            <w:tcBorders>
              <w:top w:val="nil"/>
              <w:left w:val="single" w:sz="4" w:space="0" w:color="auto"/>
              <w:bottom w:val="nil"/>
              <w:right w:val="single" w:sz="4" w:space="0" w:color="auto"/>
            </w:tcBorders>
            <w:shd w:val="clear" w:color="auto" w:fill="auto"/>
            <w:hideMark/>
          </w:tcPr>
          <w:p w14:paraId="50A84496"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w:t>
            </w:r>
          </w:p>
        </w:tc>
        <w:tc>
          <w:tcPr>
            <w:tcW w:w="5223" w:type="dxa"/>
            <w:tcBorders>
              <w:top w:val="nil"/>
              <w:left w:val="nil"/>
              <w:bottom w:val="single" w:sz="4" w:space="0" w:color="auto"/>
              <w:right w:val="single" w:sz="4" w:space="0" w:color="auto"/>
            </w:tcBorders>
            <w:shd w:val="clear" w:color="auto" w:fill="auto"/>
            <w:noWrap/>
            <w:hideMark/>
          </w:tcPr>
          <w:p w14:paraId="625C0868" w14:textId="782EA10B"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Spot Acquis</w:t>
            </w:r>
            <w:r w:rsidR="00E812D6" w:rsidRPr="00EE5076">
              <w:rPr>
                <w:rFonts w:ascii="Arial" w:eastAsia="Times New Roman" w:hAnsi="Arial" w:cs="Arial"/>
                <w:sz w:val="20"/>
                <w:szCs w:val="20"/>
              </w:rPr>
              <w:t>i</w:t>
            </w:r>
            <w:r w:rsidRPr="00EE5076">
              <w:rPr>
                <w:rFonts w:ascii="Arial" w:eastAsia="Times New Roman" w:hAnsi="Arial" w:cs="Arial"/>
                <w:sz w:val="20"/>
                <w:szCs w:val="20"/>
              </w:rPr>
              <w:t>tion and Clearance</w:t>
            </w:r>
          </w:p>
        </w:tc>
        <w:tc>
          <w:tcPr>
            <w:tcW w:w="1800" w:type="dxa"/>
            <w:tcBorders>
              <w:top w:val="nil"/>
              <w:left w:val="nil"/>
              <w:bottom w:val="single" w:sz="4" w:space="0" w:color="auto"/>
              <w:right w:val="single" w:sz="4" w:space="0" w:color="auto"/>
            </w:tcBorders>
          </w:tcPr>
          <w:p w14:paraId="7FBB566B" w14:textId="77777777" w:rsidR="0018260E" w:rsidRPr="00EE5076" w:rsidRDefault="0018260E" w:rsidP="00B64FA9">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38,764 </w:t>
            </w:r>
          </w:p>
        </w:tc>
      </w:tr>
      <w:tr w:rsidR="0018260E" w:rsidRPr="00EE5076" w14:paraId="1F6B491C" w14:textId="77777777" w:rsidTr="00B64FA9">
        <w:trPr>
          <w:trHeight w:val="144"/>
        </w:trPr>
        <w:tc>
          <w:tcPr>
            <w:tcW w:w="1882" w:type="dxa"/>
            <w:tcBorders>
              <w:top w:val="nil"/>
              <w:left w:val="single" w:sz="4" w:space="0" w:color="auto"/>
              <w:bottom w:val="single" w:sz="4" w:space="0" w:color="auto"/>
              <w:right w:val="single" w:sz="4" w:space="0" w:color="auto"/>
            </w:tcBorders>
            <w:shd w:val="clear" w:color="auto" w:fill="auto"/>
            <w:hideMark/>
          </w:tcPr>
          <w:p w14:paraId="05D71D9E"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w:t>
            </w:r>
          </w:p>
        </w:tc>
        <w:tc>
          <w:tcPr>
            <w:tcW w:w="5223" w:type="dxa"/>
            <w:tcBorders>
              <w:top w:val="nil"/>
              <w:left w:val="nil"/>
              <w:bottom w:val="single" w:sz="4" w:space="0" w:color="auto"/>
              <w:right w:val="single" w:sz="4" w:space="0" w:color="auto"/>
            </w:tcBorders>
            <w:shd w:val="clear" w:color="auto" w:fill="auto"/>
            <w:noWrap/>
            <w:hideMark/>
          </w:tcPr>
          <w:p w14:paraId="2897E634"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Home Improvement Loan Program</w:t>
            </w:r>
          </w:p>
        </w:tc>
        <w:tc>
          <w:tcPr>
            <w:tcW w:w="1800" w:type="dxa"/>
            <w:tcBorders>
              <w:top w:val="nil"/>
              <w:left w:val="nil"/>
              <w:bottom w:val="single" w:sz="4" w:space="0" w:color="auto"/>
              <w:right w:val="single" w:sz="4" w:space="0" w:color="auto"/>
            </w:tcBorders>
          </w:tcPr>
          <w:p w14:paraId="66672E62" w14:textId="77777777" w:rsidR="0018260E" w:rsidRPr="00EE5076" w:rsidRDefault="0018260E" w:rsidP="00B64FA9">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68,764 </w:t>
            </w:r>
          </w:p>
        </w:tc>
      </w:tr>
      <w:tr w:rsidR="0018260E" w:rsidRPr="00EE5076" w14:paraId="031BD74C" w14:textId="77777777" w:rsidTr="00B64FA9">
        <w:trPr>
          <w:trHeight w:val="144"/>
        </w:trPr>
        <w:tc>
          <w:tcPr>
            <w:tcW w:w="1882" w:type="dxa"/>
            <w:tcBorders>
              <w:top w:val="nil"/>
              <w:left w:val="nil"/>
              <w:bottom w:val="nil"/>
              <w:right w:val="nil"/>
            </w:tcBorders>
            <w:shd w:val="clear" w:color="auto" w:fill="auto"/>
            <w:hideMark/>
          </w:tcPr>
          <w:p w14:paraId="71E07309" w14:textId="77777777" w:rsidR="0018260E" w:rsidRPr="00EE5076" w:rsidRDefault="0018260E" w:rsidP="0034469A">
            <w:pPr>
              <w:spacing w:after="0" w:line="240" w:lineRule="auto"/>
              <w:jc w:val="right"/>
              <w:rPr>
                <w:rFonts w:ascii="Arial" w:eastAsia="Times New Roman" w:hAnsi="Arial" w:cs="Arial"/>
                <w:sz w:val="20"/>
                <w:szCs w:val="20"/>
              </w:rPr>
            </w:pPr>
          </w:p>
        </w:tc>
        <w:tc>
          <w:tcPr>
            <w:tcW w:w="5223" w:type="dxa"/>
            <w:tcBorders>
              <w:top w:val="nil"/>
              <w:left w:val="single" w:sz="4" w:space="0" w:color="auto"/>
              <w:bottom w:val="single" w:sz="4" w:space="0" w:color="auto"/>
              <w:right w:val="single" w:sz="4" w:space="0" w:color="auto"/>
            </w:tcBorders>
            <w:shd w:val="clear" w:color="auto" w:fill="auto"/>
            <w:noWrap/>
            <w:hideMark/>
          </w:tcPr>
          <w:p w14:paraId="4AAA257E"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Total</w:t>
            </w:r>
          </w:p>
        </w:tc>
        <w:tc>
          <w:tcPr>
            <w:tcW w:w="1800" w:type="dxa"/>
            <w:tcBorders>
              <w:top w:val="nil"/>
              <w:left w:val="nil"/>
              <w:bottom w:val="single" w:sz="4" w:space="0" w:color="auto"/>
              <w:right w:val="single" w:sz="4" w:space="0" w:color="auto"/>
            </w:tcBorders>
          </w:tcPr>
          <w:p w14:paraId="7C6D2B1C"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 xml:space="preserve"> $    137,528 </w:t>
            </w:r>
          </w:p>
        </w:tc>
      </w:tr>
    </w:tbl>
    <w:p w14:paraId="5E1F377A" w14:textId="5BB7762F" w:rsidR="0018260E" w:rsidRPr="00EE5076" w:rsidRDefault="0018260E" w:rsidP="0018260E">
      <w:pPr>
        <w:tabs>
          <w:tab w:val="left" w:pos="1992"/>
          <w:tab w:val="left" w:pos="7534"/>
          <w:tab w:val="left" w:pos="7770"/>
        </w:tabs>
        <w:spacing w:after="0" w:line="240" w:lineRule="auto"/>
        <w:ind w:left="113"/>
        <w:rPr>
          <w:rFonts w:ascii="Arial" w:eastAsia="Times New Roman" w:hAnsi="Arial" w:cs="Arial"/>
          <w:sz w:val="20"/>
          <w:szCs w:val="20"/>
        </w:rPr>
      </w:pPr>
    </w:p>
    <w:tbl>
      <w:tblPr>
        <w:tblW w:w="8905" w:type="dxa"/>
        <w:tblLook w:val="04A0" w:firstRow="1" w:lastRow="0" w:firstColumn="1" w:lastColumn="0" w:noHBand="0" w:noVBand="1"/>
      </w:tblPr>
      <w:tblGrid>
        <w:gridCol w:w="1882"/>
        <w:gridCol w:w="5223"/>
        <w:gridCol w:w="1800"/>
      </w:tblGrid>
      <w:tr w:rsidR="0018260E" w:rsidRPr="00EE5076" w14:paraId="7E609BA8" w14:textId="77777777" w:rsidTr="00B64FA9">
        <w:trPr>
          <w:trHeight w:val="144"/>
        </w:trPr>
        <w:tc>
          <w:tcPr>
            <w:tcW w:w="1882" w:type="dxa"/>
            <w:tcBorders>
              <w:top w:val="single" w:sz="4" w:space="0" w:color="auto"/>
              <w:left w:val="single" w:sz="4" w:space="0" w:color="auto"/>
              <w:bottom w:val="single" w:sz="4" w:space="0" w:color="auto"/>
              <w:right w:val="single" w:sz="4" w:space="0" w:color="auto"/>
            </w:tcBorders>
            <w:shd w:val="clear" w:color="000000" w:fill="E6B8B7"/>
            <w:noWrap/>
            <w:hideMark/>
          </w:tcPr>
          <w:p w14:paraId="6EA03E5A"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City</w:t>
            </w:r>
          </w:p>
        </w:tc>
        <w:tc>
          <w:tcPr>
            <w:tcW w:w="5223" w:type="dxa"/>
            <w:tcBorders>
              <w:top w:val="single" w:sz="4" w:space="0" w:color="auto"/>
              <w:left w:val="nil"/>
              <w:bottom w:val="single" w:sz="4" w:space="0" w:color="auto"/>
              <w:right w:val="single" w:sz="4" w:space="0" w:color="auto"/>
            </w:tcBorders>
            <w:shd w:val="clear" w:color="000000" w:fill="E6B8B7"/>
            <w:noWrap/>
            <w:hideMark/>
          </w:tcPr>
          <w:p w14:paraId="1484FD48"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tcPr>
          <w:p w14:paraId="4CF56CED"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2017 Budget</w:t>
            </w:r>
          </w:p>
        </w:tc>
      </w:tr>
      <w:tr w:rsidR="0018260E" w:rsidRPr="00EE5076" w14:paraId="67DB4F03" w14:textId="77777777" w:rsidTr="00B64FA9">
        <w:trPr>
          <w:trHeight w:val="144"/>
        </w:trPr>
        <w:tc>
          <w:tcPr>
            <w:tcW w:w="1882" w:type="dxa"/>
            <w:tcBorders>
              <w:top w:val="nil"/>
              <w:left w:val="single" w:sz="4" w:space="0" w:color="auto"/>
              <w:bottom w:val="single" w:sz="4" w:space="0" w:color="auto"/>
              <w:right w:val="single" w:sz="4" w:space="0" w:color="auto"/>
            </w:tcBorders>
            <w:shd w:val="clear" w:color="auto" w:fill="auto"/>
            <w:hideMark/>
          </w:tcPr>
          <w:p w14:paraId="5B407AE2"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Mendota Heights</w:t>
            </w:r>
          </w:p>
        </w:tc>
        <w:tc>
          <w:tcPr>
            <w:tcW w:w="5223" w:type="dxa"/>
            <w:tcBorders>
              <w:top w:val="nil"/>
              <w:left w:val="nil"/>
              <w:bottom w:val="single" w:sz="4" w:space="0" w:color="auto"/>
              <w:right w:val="single" w:sz="4" w:space="0" w:color="auto"/>
            </w:tcBorders>
            <w:shd w:val="clear" w:color="auto" w:fill="auto"/>
            <w:noWrap/>
            <w:hideMark/>
          </w:tcPr>
          <w:p w14:paraId="53B71DDF" w14:textId="7A51FC33" w:rsidR="0018260E" w:rsidRPr="00EE5076" w:rsidRDefault="00014944"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Home Improvement Loan Program</w:t>
            </w:r>
          </w:p>
        </w:tc>
        <w:tc>
          <w:tcPr>
            <w:tcW w:w="1800" w:type="dxa"/>
            <w:tcBorders>
              <w:top w:val="nil"/>
              <w:left w:val="nil"/>
              <w:bottom w:val="single" w:sz="4" w:space="0" w:color="auto"/>
              <w:right w:val="single" w:sz="4" w:space="0" w:color="auto"/>
            </w:tcBorders>
          </w:tcPr>
          <w:p w14:paraId="3301D1D3"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17,889 </w:t>
            </w:r>
          </w:p>
        </w:tc>
      </w:tr>
      <w:tr w:rsidR="0018260E" w:rsidRPr="00EE5076" w14:paraId="2A8B79DE" w14:textId="77777777" w:rsidTr="00B64FA9">
        <w:trPr>
          <w:trHeight w:val="144"/>
        </w:trPr>
        <w:tc>
          <w:tcPr>
            <w:tcW w:w="1882" w:type="dxa"/>
            <w:tcBorders>
              <w:top w:val="nil"/>
              <w:left w:val="nil"/>
              <w:bottom w:val="nil"/>
              <w:right w:val="nil"/>
            </w:tcBorders>
            <w:shd w:val="clear" w:color="auto" w:fill="auto"/>
            <w:noWrap/>
            <w:hideMark/>
          </w:tcPr>
          <w:p w14:paraId="63730B3E" w14:textId="77777777" w:rsidR="0018260E" w:rsidRPr="00EE5076" w:rsidRDefault="0018260E" w:rsidP="0034469A">
            <w:pPr>
              <w:spacing w:after="0" w:line="240" w:lineRule="auto"/>
              <w:rPr>
                <w:rFonts w:ascii="Arial" w:eastAsia="Times New Roman" w:hAnsi="Arial" w:cs="Arial"/>
                <w:sz w:val="20"/>
                <w:szCs w:val="20"/>
              </w:rPr>
            </w:pPr>
          </w:p>
        </w:tc>
        <w:tc>
          <w:tcPr>
            <w:tcW w:w="5223" w:type="dxa"/>
            <w:tcBorders>
              <w:top w:val="nil"/>
              <w:left w:val="single" w:sz="4" w:space="0" w:color="auto"/>
              <w:bottom w:val="single" w:sz="4" w:space="0" w:color="auto"/>
              <w:right w:val="single" w:sz="4" w:space="0" w:color="auto"/>
            </w:tcBorders>
            <w:shd w:val="clear" w:color="auto" w:fill="auto"/>
            <w:noWrap/>
            <w:hideMark/>
          </w:tcPr>
          <w:p w14:paraId="4F832B9B"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Total</w:t>
            </w:r>
          </w:p>
        </w:tc>
        <w:tc>
          <w:tcPr>
            <w:tcW w:w="1800" w:type="dxa"/>
            <w:tcBorders>
              <w:top w:val="nil"/>
              <w:left w:val="nil"/>
              <w:bottom w:val="single" w:sz="4" w:space="0" w:color="auto"/>
              <w:right w:val="single" w:sz="4" w:space="0" w:color="auto"/>
            </w:tcBorders>
          </w:tcPr>
          <w:p w14:paraId="762CAA3A"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 xml:space="preserve"> $      17,889 </w:t>
            </w:r>
          </w:p>
        </w:tc>
      </w:tr>
    </w:tbl>
    <w:p w14:paraId="43CF0ACC" w14:textId="77777777" w:rsidR="0018260E" w:rsidRPr="00EE5076" w:rsidRDefault="0018260E" w:rsidP="0018260E">
      <w:pPr>
        <w:tabs>
          <w:tab w:val="left" w:pos="1992"/>
          <w:tab w:val="left" w:pos="7534"/>
          <w:tab w:val="left" w:pos="7756"/>
        </w:tabs>
        <w:spacing w:after="0" w:line="240" w:lineRule="auto"/>
        <w:rPr>
          <w:rFonts w:ascii="Arial" w:eastAsia="Times New Roman" w:hAnsi="Arial" w:cs="Arial"/>
          <w:sz w:val="20"/>
          <w:szCs w:val="20"/>
        </w:rPr>
      </w:pPr>
    </w:p>
    <w:tbl>
      <w:tblPr>
        <w:tblW w:w="8905" w:type="dxa"/>
        <w:tblLook w:val="04A0" w:firstRow="1" w:lastRow="0" w:firstColumn="1" w:lastColumn="0" w:noHBand="0" w:noVBand="1"/>
      </w:tblPr>
      <w:tblGrid>
        <w:gridCol w:w="1879"/>
        <w:gridCol w:w="5226"/>
        <w:gridCol w:w="1800"/>
      </w:tblGrid>
      <w:tr w:rsidR="0018260E" w:rsidRPr="00EE5076" w14:paraId="327BCBE4" w14:textId="77777777" w:rsidTr="00B64FA9">
        <w:trPr>
          <w:trHeight w:val="144"/>
        </w:trPr>
        <w:tc>
          <w:tcPr>
            <w:tcW w:w="1879" w:type="dxa"/>
            <w:tcBorders>
              <w:top w:val="single" w:sz="4" w:space="0" w:color="auto"/>
              <w:left w:val="single" w:sz="4" w:space="0" w:color="auto"/>
              <w:bottom w:val="nil"/>
              <w:right w:val="single" w:sz="4" w:space="0" w:color="auto"/>
            </w:tcBorders>
            <w:shd w:val="clear" w:color="000000" w:fill="E6B8B7"/>
            <w:noWrap/>
            <w:hideMark/>
          </w:tcPr>
          <w:p w14:paraId="78DE0315"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City</w:t>
            </w:r>
          </w:p>
        </w:tc>
        <w:tc>
          <w:tcPr>
            <w:tcW w:w="5226" w:type="dxa"/>
            <w:tcBorders>
              <w:top w:val="single" w:sz="4" w:space="0" w:color="auto"/>
              <w:left w:val="nil"/>
              <w:bottom w:val="single" w:sz="4" w:space="0" w:color="auto"/>
              <w:right w:val="single" w:sz="4" w:space="0" w:color="auto"/>
            </w:tcBorders>
            <w:shd w:val="clear" w:color="000000" w:fill="E6B8B7"/>
            <w:noWrap/>
            <w:hideMark/>
          </w:tcPr>
          <w:p w14:paraId="782927B3"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tcPr>
          <w:p w14:paraId="5DE4ED98"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2017 Budget</w:t>
            </w:r>
          </w:p>
        </w:tc>
      </w:tr>
      <w:tr w:rsidR="0018260E" w:rsidRPr="00EE5076" w14:paraId="7A1B77E9" w14:textId="77777777" w:rsidTr="00B64FA9">
        <w:trPr>
          <w:trHeight w:val="144"/>
        </w:trPr>
        <w:tc>
          <w:tcPr>
            <w:tcW w:w="1879" w:type="dxa"/>
            <w:tcBorders>
              <w:top w:val="single" w:sz="4" w:space="0" w:color="auto"/>
              <w:left w:val="single" w:sz="4" w:space="0" w:color="auto"/>
              <w:bottom w:val="nil"/>
              <w:right w:val="single" w:sz="4" w:space="0" w:color="auto"/>
            </w:tcBorders>
            <w:shd w:val="clear" w:color="auto" w:fill="auto"/>
            <w:hideMark/>
          </w:tcPr>
          <w:p w14:paraId="5249C457"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Northfield</w:t>
            </w:r>
          </w:p>
        </w:tc>
        <w:tc>
          <w:tcPr>
            <w:tcW w:w="5226" w:type="dxa"/>
            <w:tcBorders>
              <w:top w:val="nil"/>
              <w:left w:val="nil"/>
              <w:bottom w:val="single" w:sz="4" w:space="0" w:color="auto"/>
              <w:right w:val="single" w:sz="4" w:space="0" w:color="auto"/>
            </w:tcBorders>
            <w:shd w:val="clear" w:color="auto" w:fill="auto"/>
            <w:noWrap/>
            <w:hideMark/>
          </w:tcPr>
          <w:p w14:paraId="72FE27A0" w14:textId="37522E82"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Home Matters Residential Rehabilitation</w:t>
            </w:r>
          </w:p>
        </w:tc>
        <w:tc>
          <w:tcPr>
            <w:tcW w:w="1800" w:type="dxa"/>
            <w:tcBorders>
              <w:top w:val="nil"/>
              <w:left w:val="nil"/>
              <w:bottom w:val="single" w:sz="4" w:space="0" w:color="auto"/>
              <w:right w:val="single" w:sz="4" w:space="0" w:color="auto"/>
            </w:tcBorders>
          </w:tcPr>
          <w:p w14:paraId="1B432627"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26,014 </w:t>
            </w:r>
          </w:p>
        </w:tc>
      </w:tr>
      <w:tr w:rsidR="0018260E" w:rsidRPr="00EE5076" w14:paraId="233A9643" w14:textId="77777777" w:rsidTr="00B64FA9">
        <w:trPr>
          <w:trHeight w:val="144"/>
        </w:trPr>
        <w:tc>
          <w:tcPr>
            <w:tcW w:w="1879" w:type="dxa"/>
            <w:tcBorders>
              <w:top w:val="nil"/>
              <w:left w:val="single" w:sz="4" w:space="0" w:color="auto"/>
              <w:bottom w:val="nil"/>
              <w:right w:val="single" w:sz="4" w:space="0" w:color="auto"/>
            </w:tcBorders>
            <w:shd w:val="clear" w:color="auto" w:fill="auto"/>
            <w:hideMark/>
          </w:tcPr>
          <w:p w14:paraId="0AD42C5F"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w:t>
            </w:r>
          </w:p>
        </w:tc>
        <w:tc>
          <w:tcPr>
            <w:tcW w:w="5226" w:type="dxa"/>
            <w:tcBorders>
              <w:top w:val="nil"/>
              <w:left w:val="nil"/>
              <w:bottom w:val="single" w:sz="4" w:space="0" w:color="auto"/>
              <w:right w:val="single" w:sz="4" w:space="0" w:color="auto"/>
            </w:tcBorders>
            <w:shd w:val="clear" w:color="auto" w:fill="auto"/>
            <w:noWrap/>
            <w:hideMark/>
          </w:tcPr>
          <w:p w14:paraId="08B6DC68"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Down Payment Assistance</w:t>
            </w:r>
          </w:p>
        </w:tc>
        <w:tc>
          <w:tcPr>
            <w:tcW w:w="1800" w:type="dxa"/>
            <w:tcBorders>
              <w:top w:val="nil"/>
              <w:left w:val="nil"/>
              <w:bottom w:val="single" w:sz="4" w:space="0" w:color="auto"/>
              <w:right w:val="single" w:sz="4" w:space="0" w:color="auto"/>
            </w:tcBorders>
          </w:tcPr>
          <w:p w14:paraId="6A32357B"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15,000 </w:t>
            </w:r>
          </w:p>
        </w:tc>
      </w:tr>
      <w:tr w:rsidR="0018260E" w:rsidRPr="00EE5076" w14:paraId="5B0283D3" w14:textId="77777777" w:rsidTr="00B64FA9">
        <w:trPr>
          <w:trHeight w:val="144"/>
        </w:trPr>
        <w:tc>
          <w:tcPr>
            <w:tcW w:w="1879" w:type="dxa"/>
            <w:tcBorders>
              <w:top w:val="nil"/>
              <w:left w:val="single" w:sz="4" w:space="0" w:color="auto"/>
              <w:bottom w:val="single" w:sz="4" w:space="0" w:color="auto"/>
              <w:right w:val="single" w:sz="4" w:space="0" w:color="auto"/>
            </w:tcBorders>
            <w:shd w:val="clear" w:color="auto" w:fill="auto"/>
            <w:hideMark/>
          </w:tcPr>
          <w:p w14:paraId="19A3555E"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w:t>
            </w:r>
          </w:p>
        </w:tc>
        <w:tc>
          <w:tcPr>
            <w:tcW w:w="5226" w:type="dxa"/>
            <w:tcBorders>
              <w:top w:val="nil"/>
              <w:left w:val="nil"/>
              <w:bottom w:val="single" w:sz="4" w:space="0" w:color="auto"/>
              <w:right w:val="single" w:sz="4" w:space="0" w:color="auto"/>
            </w:tcBorders>
            <w:shd w:val="clear" w:color="auto" w:fill="auto"/>
            <w:noWrap/>
            <w:hideMark/>
          </w:tcPr>
          <w:p w14:paraId="2A0EC680"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Public Facilities - ADA Street Improvements</w:t>
            </w:r>
          </w:p>
        </w:tc>
        <w:tc>
          <w:tcPr>
            <w:tcW w:w="1800" w:type="dxa"/>
            <w:tcBorders>
              <w:top w:val="nil"/>
              <w:left w:val="nil"/>
              <w:bottom w:val="single" w:sz="4" w:space="0" w:color="auto"/>
              <w:right w:val="single" w:sz="4" w:space="0" w:color="auto"/>
            </w:tcBorders>
          </w:tcPr>
          <w:p w14:paraId="13E1DDB1"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20,000 </w:t>
            </w:r>
          </w:p>
        </w:tc>
      </w:tr>
      <w:tr w:rsidR="0018260E" w:rsidRPr="00EE5076" w14:paraId="312AEB54" w14:textId="77777777" w:rsidTr="00B64FA9">
        <w:trPr>
          <w:trHeight w:val="144"/>
        </w:trPr>
        <w:tc>
          <w:tcPr>
            <w:tcW w:w="1879" w:type="dxa"/>
            <w:tcBorders>
              <w:top w:val="nil"/>
              <w:left w:val="nil"/>
              <w:bottom w:val="nil"/>
              <w:right w:val="single" w:sz="4" w:space="0" w:color="auto"/>
            </w:tcBorders>
            <w:shd w:val="clear" w:color="auto" w:fill="auto"/>
            <w:noWrap/>
            <w:hideMark/>
          </w:tcPr>
          <w:p w14:paraId="0A881C28"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w:t>
            </w:r>
          </w:p>
        </w:tc>
        <w:tc>
          <w:tcPr>
            <w:tcW w:w="5226" w:type="dxa"/>
            <w:tcBorders>
              <w:top w:val="nil"/>
              <w:left w:val="nil"/>
              <w:bottom w:val="single" w:sz="4" w:space="0" w:color="auto"/>
              <w:right w:val="single" w:sz="4" w:space="0" w:color="auto"/>
            </w:tcBorders>
            <w:shd w:val="clear" w:color="auto" w:fill="auto"/>
            <w:noWrap/>
            <w:hideMark/>
          </w:tcPr>
          <w:p w14:paraId="22ACF097"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Total</w:t>
            </w:r>
          </w:p>
        </w:tc>
        <w:tc>
          <w:tcPr>
            <w:tcW w:w="1800" w:type="dxa"/>
            <w:tcBorders>
              <w:top w:val="nil"/>
              <w:left w:val="nil"/>
              <w:bottom w:val="single" w:sz="4" w:space="0" w:color="auto"/>
              <w:right w:val="single" w:sz="4" w:space="0" w:color="auto"/>
            </w:tcBorders>
          </w:tcPr>
          <w:p w14:paraId="5F96A453"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 xml:space="preserve"> $      61,014 </w:t>
            </w:r>
          </w:p>
        </w:tc>
      </w:tr>
    </w:tbl>
    <w:p w14:paraId="5692D3ED" w14:textId="77777777" w:rsidR="0018260E" w:rsidRPr="00EE5076" w:rsidRDefault="0018260E" w:rsidP="0018260E">
      <w:pPr>
        <w:tabs>
          <w:tab w:val="left" w:pos="1992"/>
          <w:tab w:val="left" w:pos="7534"/>
          <w:tab w:val="left" w:pos="7756"/>
        </w:tabs>
        <w:spacing w:after="0" w:line="240" w:lineRule="auto"/>
        <w:ind w:left="113"/>
        <w:rPr>
          <w:rFonts w:ascii="Arial" w:eastAsia="Times New Roman" w:hAnsi="Arial" w:cs="Arial"/>
          <w:sz w:val="20"/>
          <w:szCs w:val="20"/>
        </w:rPr>
      </w:pPr>
    </w:p>
    <w:tbl>
      <w:tblPr>
        <w:tblW w:w="8905" w:type="dxa"/>
        <w:tblLook w:val="04A0" w:firstRow="1" w:lastRow="0" w:firstColumn="1" w:lastColumn="0" w:noHBand="0" w:noVBand="1"/>
      </w:tblPr>
      <w:tblGrid>
        <w:gridCol w:w="1879"/>
        <w:gridCol w:w="5226"/>
        <w:gridCol w:w="1800"/>
      </w:tblGrid>
      <w:tr w:rsidR="0018260E" w:rsidRPr="00EE5076" w14:paraId="14D08694" w14:textId="77777777" w:rsidTr="00B64FA9">
        <w:trPr>
          <w:trHeight w:val="144"/>
        </w:trPr>
        <w:tc>
          <w:tcPr>
            <w:tcW w:w="1879" w:type="dxa"/>
            <w:tcBorders>
              <w:top w:val="single" w:sz="4" w:space="0" w:color="auto"/>
              <w:left w:val="single" w:sz="4" w:space="0" w:color="auto"/>
              <w:bottom w:val="single" w:sz="4" w:space="0" w:color="auto"/>
              <w:right w:val="single" w:sz="4" w:space="0" w:color="auto"/>
            </w:tcBorders>
            <w:shd w:val="clear" w:color="000000" w:fill="E6B8B7"/>
            <w:noWrap/>
            <w:hideMark/>
          </w:tcPr>
          <w:p w14:paraId="59D8FFD7"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City</w:t>
            </w:r>
          </w:p>
        </w:tc>
        <w:tc>
          <w:tcPr>
            <w:tcW w:w="5226" w:type="dxa"/>
            <w:tcBorders>
              <w:top w:val="single" w:sz="4" w:space="0" w:color="auto"/>
              <w:left w:val="nil"/>
              <w:bottom w:val="single" w:sz="4" w:space="0" w:color="auto"/>
              <w:right w:val="single" w:sz="4" w:space="0" w:color="auto"/>
            </w:tcBorders>
            <w:shd w:val="clear" w:color="000000" w:fill="E6B8B7"/>
            <w:noWrap/>
            <w:hideMark/>
          </w:tcPr>
          <w:p w14:paraId="74DBC5A7"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tcPr>
          <w:p w14:paraId="2E3A7CBF"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2017 Budget</w:t>
            </w:r>
          </w:p>
        </w:tc>
      </w:tr>
      <w:tr w:rsidR="0018260E" w:rsidRPr="00EE5076" w14:paraId="2FBA8DB1" w14:textId="77777777" w:rsidTr="00B64FA9">
        <w:trPr>
          <w:trHeight w:val="144"/>
        </w:trPr>
        <w:tc>
          <w:tcPr>
            <w:tcW w:w="1879" w:type="dxa"/>
            <w:tcBorders>
              <w:top w:val="nil"/>
              <w:left w:val="single" w:sz="4" w:space="0" w:color="auto"/>
              <w:bottom w:val="single" w:sz="4" w:space="0" w:color="auto"/>
              <w:right w:val="single" w:sz="4" w:space="0" w:color="auto"/>
            </w:tcBorders>
            <w:shd w:val="clear" w:color="auto" w:fill="auto"/>
            <w:hideMark/>
          </w:tcPr>
          <w:p w14:paraId="1EC7916B"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Rosemount</w:t>
            </w:r>
          </w:p>
        </w:tc>
        <w:tc>
          <w:tcPr>
            <w:tcW w:w="5226" w:type="dxa"/>
            <w:tcBorders>
              <w:top w:val="nil"/>
              <w:left w:val="nil"/>
              <w:bottom w:val="nil"/>
              <w:right w:val="nil"/>
            </w:tcBorders>
            <w:shd w:val="clear" w:color="auto" w:fill="auto"/>
            <w:noWrap/>
            <w:hideMark/>
          </w:tcPr>
          <w:p w14:paraId="69226B71" w14:textId="77777777" w:rsidR="0018260E" w:rsidRPr="00EE5076" w:rsidRDefault="0018260E" w:rsidP="0034469A">
            <w:pPr>
              <w:spacing w:after="0" w:line="240" w:lineRule="auto"/>
              <w:rPr>
                <w:rFonts w:ascii="Arial" w:eastAsia="Times New Roman" w:hAnsi="Arial" w:cs="Arial"/>
                <w:color w:val="000000"/>
                <w:sz w:val="20"/>
                <w:szCs w:val="20"/>
              </w:rPr>
            </w:pPr>
            <w:r w:rsidRPr="00EE5076">
              <w:rPr>
                <w:rFonts w:ascii="Arial" w:eastAsia="Times New Roman" w:hAnsi="Arial" w:cs="Arial"/>
                <w:color w:val="000000"/>
                <w:sz w:val="20"/>
                <w:szCs w:val="20"/>
              </w:rPr>
              <w:t>Public Facilities - Municipal Well Sealing</w:t>
            </w:r>
          </w:p>
        </w:tc>
        <w:tc>
          <w:tcPr>
            <w:tcW w:w="1800" w:type="dxa"/>
            <w:tcBorders>
              <w:top w:val="nil"/>
              <w:left w:val="single" w:sz="4" w:space="0" w:color="auto"/>
              <w:bottom w:val="single" w:sz="4" w:space="0" w:color="auto"/>
              <w:right w:val="single" w:sz="4" w:space="0" w:color="auto"/>
            </w:tcBorders>
          </w:tcPr>
          <w:p w14:paraId="6880C961"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51,232 </w:t>
            </w:r>
          </w:p>
        </w:tc>
      </w:tr>
      <w:tr w:rsidR="0018260E" w:rsidRPr="00EE5076" w14:paraId="0349A644" w14:textId="77777777" w:rsidTr="00B64FA9">
        <w:trPr>
          <w:trHeight w:val="144"/>
        </w:trPr>
        <w:tc>
          <w:tcPr>
            <w:tcW w:w="1879" w:type="dxa"/>
            <w:tcBorders>
              <w:top w:val="nil"/>
              <w:left w:val="nil"/>
              <w:bottom w:val="nil"/>
              <w:right w:val="nil"/>
            </w:tcBorders>
            <w:shd w:val="clear" w:color="auto" w:fill="auto"/>
            <w:noWrap/>
            <w:hideMark/>
          </w:tcPr>
          <w:p w14:paraId="22DA9805" w14:textId="77777777" w:rsidR="0018260E" w:rsidRPr="00EE5076" w:rsidRDefault="0018260E" w:rsidP="0034469A">
            <w:pPr>
              <w:spacing w:after="0" w:line="240" w:lineRule="auto"/>
              <w:rPr>
                <w:rFonts w:ascii="Arial" w:eastAsia="Times New Roman" w:hAnsi="Arial" w:cs="Arial"/>
                <w:sz w:val="20"/>
                <w:szCs w:val="20"/>
              </w:rPr>
            </w:pPr>
          </w:p>
        </w:tc>
        <w:tc>
          <w:tcPr>
            <w:tcW w:w="5226" w:type="dxa"/>
            <w:tcBorders>
              <w:top w:val="single" w:sz="4" w:space="0" w:color="auto"/>
              <w:left w:val="single" w:sz="4" w:space="0" w:color="auto"/>
              <w:bottom w:val="single" w:sz="4" w:space="0" w:color="auto"/>
              <w:right w:val="single" w:sz="4" w:space="0" w:color="auto"/>
            </w:tcBorders>
            <w:shd w:val="clear" w:color="auto" w:fill="auto"/>
            <w:noWrap/>
            <w:hideMark/>
          </w:tcPr>
          <w:p w14:paraId="3706ADB1"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Total</w:t>
            </w:r>
          </w:p>
        </w:tc>
        <w:tc>
          <w:tcPr>
            <w:tcW w:w="1800" w:type="dxa"/>
            <w:tcBorders>
              <w:top w:val="nil"/>
              <w:left w:val="nil"/>
              <w:bottom w:val="single" w:sz="4" w:space="0" w:color="auto"/>
              <w:right w:val="single" w:sz="4" w:space="0" w:color="auto"/>
            </w:tcBorders>
          </w:tcPr>
          <w:p w14:paraId="164229C8"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 xml:space="preserve"> $      51,232 </w:t>
            </w:r>
          </w:p>
        </w:tc>
      </w:tr>
    </w:tbl>
    <w:p w14:paraId="3B7C328E" w14:textId="77777777" w:rsidR="0018260E" w:rsidRPr="00EE5076" w:rsidRDefault="0018260E" w:rsidP="0018260E">
      <w:pPr>
        <w:tabs>
          <w:tab w:val="left" w:pos="1992"/>
          <w:tab w:val="left" w:pos="7534"/>
          <w:tab w:val="left" w:pos="7756"/>
        </w:tabs>
        <w:spacing w:after="0" w:line="240" w:lineRule="auto"/>
        <w:ind w:left="113"/>
        <w:rPr>
          <w:rFonts w:ascii="Arial" w:eastAsia="Times New Roman" w:hAnsi="Arial" w:cs="Arial"/>
          <w:sz w:val="20"/>
          <w:szCs w:val="20"/>
        </w:rPr>
      </w:pPr>
    </w:p>
    <w:tbl>
      <w:tblPr>
        <w:tblW w:w="8905" w:type="dxa"/>
        <w:tblLook w:val="04A0" w:firstRow="1" w:lastRow="0" w:firstColumn="1" w:lastColumn="0" w:noHBand="0" w:noVBand="1"/>
      </w:tblPr>
      <w:tblGrid>
        <w:gridCol w:w="1879"/>
        <w:gridCol w:w="5226"/>
        <w:gridCol w:w="1800"/>
      </w:tblGrid>
      <w:tr w:rsidR="0018260E" w:rsidRPr="00EE5076" w14:paraId="353EF988" w14:textId="77777777" w:rsidTr="00B64FA9">
        <w:trPr>
          <w:trHeight w:val="144"/>
        </w:trPr>
        <w:tc>
          <w:tcPr>
            <w:tcW w:w="1879" w:type="dxa"/>
            <w:tcBorders>
              <w:top w:val="single" w:sz="4" w:space="0" w:color="auto"/>
              <w:left w:val="single" w:sz="4" w:space="0" w:color="auto"/>
              <w:bottom w:val="single" w:sz="4" w:space="0" w:color="auto"/>
              <w:right w:val="single" w:sz="4" w:space="0" w:color="auto"/>
            </w:tcBorders>
            <w:shd w:val="clear" w:color="000000" w:fill="E6B8B7"/>
            <w:noWrap/>
            <w:hideMark/>
          </w:tcPr>
          <w:p w14:paraId="26AC3FBE"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City</w:t>
            </w:r>
          </w:p>
        </w:tc>
        <w:tc>
          <w:tcPr>
            <w:tcW w:w="5226" w:type="dxa"/>
            <w:tcBorders>
              <w:top w:val="single" w:sz="4" w:space="0" w:color="auto"/>
              <w:left w:val="nil"/>
              <w:bottom w:val="single" w:sz="4" w:space="0" w:color="auto"/>
              <w:right w:val="single" w:sz="4" w:space="0" w:color="auto"/>
            </w:tcBorders>
            <w:shd w:val="clear" w:color="000000" w:fill="E6B8B7"/>
            <w:noWrap/>
            <w:hideMark/>
          </w:tcPr>
          <w:p w14:paraId="39161173"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tcPr>
          <w:p w14:paraId="1EA82FD0"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2017 Budget</w:t>
            </w:r>
          </w:p>
        </w:tc>
      </w:tr>
      <w:tr w:rsidR="0018260E" w:rsidRPr="00EE5076" w14:paraId="392E0FC3" w14:textId="77777777" w:rsidTr="00B64FA9">
        <w:trPr>
          <w:trHeight w:val="144"/>
        </w:trPr>
        <w:tc>
          <w:tcPr>
            <w:tcW w:w="1879" w:type="dxa"/>
            <w:tcBorders>
              <w:top w:val="nil"/>
              <w:left w:val="single" w:sz="4" w:space="0" w:color="auto"/>
              <w:bottom w:val="nil"/>
              <w:right w:val="single" w:sz="4" w:space="0" w:color="auto"/>
            </w:tcBorders>
            <w:shd w:val="clear" w:color="auto" w:fill="auto"/>
            <w:hideMark/>
          </w:tcPr>
          <w:p w14:paraId="4BF7AE5F"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South St. Paul</w:t>
            </w:r>
          </w:p>
        </w:tc>
        <w:tc>
          <w:tcPr>
            <w:tcW w:w="5226" w:type="dxa"/>
            <w:tcBorders>
              <w:top w:val="nil"/>
              <w:left w:val="nil"/>
              <w:bottom w:val="single" w:sz="4" w:space="0" w:color="auto"/>
              <w:right w:val="single" w:sz="4" w:space="0" w:color="auto"/>
            </w:tcBorders>
            <w:shd w:val="clear" w:color="auto" w:fill="auto"/>
            <w:noWrap/>
            <w:hideMark/>
          </w:tcPr>
          <w:p w14:paraId="77E955CA"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Property Acquisition (Rediscover SSP)</w:t>
            </w:r>
          </w:p>
        </w:tc>
        <w:tc>
          <w:tcPr>
            <w:tcW w:w="1800" w:type="dxa"/>
            <w:tcBorders>
              <w:top w:val="nil"/>
              <w:left w:val="nil"/>
              <w:bottom w:val="single" w:sz="4" w:space="0" w:color="auto"/>
              <w:right w:val="single" w:sz="4" w:space="0" w:color="auto"/>
            </w:tcBorders>
          </w:tcPr>
          <w:p w14:paraId="4D8D1A12"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45,355 </w:t>
            </w:r>
          </w:p>
        </w:tc>
      </w:tr>
      <w:tr w:rsidR="0018260E" w:rsidRPr="00EE5076" w14:paraId="669D307F" w14:textId="77777777" w:rsidTr="00B64FA9">
        <w:trPr>
          <w:trHeight w:val="144"/>
        </w:trPr>
        <w:tc>
          <w:tcPr>
            <w:tcW w:w="1879" w:type="dxa"/>
            <w:tcBorders>
              <w:top w:val="nil"/>
              <w:left w:val="single" w:sz="4" w:space="0" w:color="auto"/>
              <w:bottom w:val="single" w:sz="4" w:space="0" w:color="auto"/>
              <w:right w:val="single" w:sz="4" w:space="0" w:color="auto"/>
            </w:tcBorders>
            <w:shd w:val="clear" w:color="auto" w:fill="auto"/>
            <w:hideMark/>
          </w:tcPr>
          <w:p w14:paraId="371F82E8"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w:t>
            </w:r>
          </w:p>
        </w:tc>
        <w:tc>
          <w:tcPr>
            <w:tcW w:w="5226" w:type="dxa"/>
            <w:tcBorders>
              <w:top w:val="nil"/>
              <w:left w:val="nil"/>
              <w:bottom w:val="single" w:sz="4" w:space="0" w:color="auto"/>
              <w:right w:val="single" w:sz="4" w:space="0" w:color="auto"/>
            </w:tcBorders>
            <w:shd w:val="clear" w:color="auto" w:fill="auto"/>
            <w:noWrap/>
            <w:hideMark/>
          </w:tcPr>
          <w:p w14:paraId="4EEDDAAB"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Home Improvement Loan Program</w:t>
            </w:r>
          </w:p>
        </w:tc>
        <w:tc>
          <w:tcPr>
            <w:tcW w:w="1800" w:type="dxa"/>
            <w:tcBorders>
              <w:top w:val="nil"/>
              <w:left w:val="nil"/>
              <w:bottom w:val="single" w:sz="4" w:space="0" w:color="auto"/>
              <w:right w:val="single" w:sz="4" w:space="0" w:color="auto"/>
            </w:tcBorders>
          </w:tcPr>
          <w:p w14:paraId="15EAAA8A"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45,355 </w:t>
            </w:r>
          </w:p>
        </w:tc>
      </w:tr>
      <w:tr w:rsidR="0018260E" w:rsidRPr="00EE5076" w14:paraId="7582D886" w14:textId="77777777" w:rsidTr="00B64FA9">
        <w:trPr>
          <w:trHeight w:val="144"/>
        </w:trPr>
        <w:tc>
          <w:tcPr>
            <w:tcW w:w="1879" w:type="dxa"/>
            <w:tcBorders>
              <w:top w:val="nil"/>
              <w:left w:val="nil"/>
              <w:bottom w:val="nil"/>
              <w:right w:val="single" w:sz="4" w:space="0" w:color="auto"/>
            </w:tcBorders>
            <w:shd w:val="clear" w:color="auto" w:fill="auto"/>
            <w:hideMark/>
          </w:tcPr>
          <w:p w14:paraId="375A531A" w14:textId="77777777" w:rsidR="0018260E" w:rsidRPr="00EE5076" w:rsidRDefault="0018260E" w:rsidP="0034469A">
            <w:pPr>
              <w:spacing w:after="0" w:line="240" w:lineRule="auto"/>
              <w:rPr>
                <w:rFonts w:ascii="Arial" w:eastAsia="Times New Roman" w:hAnsi="Arial" w:cs="Arial"/>
                <w:sz w:val="20"/>
                <w:szCs w:val="20"/>
              </w:rPr>
            </w:pPr>
          </w:p>
        </w:tc>
        <w:tc>
          <w:tcPr>
            <w:tcW w:w="5226" w:type="dxa"/>
            <w:tcBorders>
              <w:top w:val="single" w:sz="4" w:space="0" w:color="auto"/>
              <w:left w:val="single" w:sz="4" w:space="0" w:color="auto"/>
              <w:bottom w:val="single" w:sz="4" w:space="0" w:color="auto"/>
              <w:right w:val="single" w:sz="4" w:space="0" w:color="auto"/>
            </w:tcBorders>
            <w:shd w:val="clear" w:color="auto" w:fill="auto"/>
            <w:noWrap/>
            <w:hideMark/>
          </w:tcPr>
          <w:p w14:paraId="1F32D38E"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Total</w:t>
            </w:r>
          </w:p>
        </w:tc>
        <w:tc>
          <w:tcPr>
            <w:tcW w:w="1800" w:type="dxa"/>
            <w:tcBorders>
              <w:top w:val="nil"/>
              <w:left w:val="nil"/>
              <w:bottom w:val="single" w:sz="4" w:space="0" w:color="auto"/>
              <w:right w:val="single" w:sz="4" w:space="0" w:color="auto"/>
            </w:tcBorders>
          </w:tcPr>
          <w:p w14:paraId="7BEAB085"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 xml:space="preserve"> $      90,710 </w:t>
            </w:r>
          </w:p>
        </w:tc>
      </w:tr>
    </w:tbl>
    <w:p w14:paraId="37B97069" w14:textId="77777777" w:rsidR="0018260E" w:rsidRPr="00EE5076" w:rsidRDefault="0018260E" w:rsidP="0018260E">
      <w:pPr>
        <w:tabs>
          <w:tab w:val="left" w:pos="1992"/>
          <w:tab w:val="left" w:pos="7534"/>
          <w:tab w:val="left" w:pos="7756"/>
        </w:tabs>
        <w:spacing w:after="0" w:line="240" w:lineRule="auto"/>
        <w:ind w:left="113"/>
        <w:rPr>
          <w:rFonts w:ascii="Arial" w:eastAsia="Times New Roman" w:hAnsi="Arial" w:cs="Arial"/>
          <w:sz w:val="20"/>
          <w:szCs w:val="20"/>
        </w:rPr>
      </w:pPr>
    </w:p>
    <w:tbl>
      <w:tblPr>
        <w:tblW w:w="8905" w:type="dxa"/>
        <w:tblLook w:val="04A0" w:firstRow="1" w:lastRow="0" w:firstColumn="1" w:lastColumn="0" w:noHBand="0" w:noVBand="1"/>
      </w:tblPr>
      <w:tblGrid>
        <w:gridCol w:w="1879"/>
        <w:gridCol w:w="5226"/>
        <w:gridCol w:w="1800"/>
      </w:tblGrid>
      <w:tr w:rsidR="0018260E" w:rsidRPr="00EE5076" w14:paraId="304BE131" w14:textId="77777777" w:rsidTr="00B64FA9">
        <w:trPr>
          <w:trHeight w:val="144"/>
        </w:trPr>
        <w:tc>
          <w:tcPr>
            <w:tcW w:w="1879" w:type="dxa"/>
            <w:tcBorders>
              <w:top w:val="single" w:sz="4" w:space="0" w:color="auto"/>
              <w:left w:val="single" w:sz="4" w:space="0" w:color="auto"/>
              <w:bottom w:val="single" w:sz="4" w:space="0" w:color="auto"/>
              <w:right w:val="single" w:sz="4" w:space="0" w:color="auto"/>
            </w:tcBorders>
            <w:shd w:val="clear" w:color="000000" w:fill="E6B8B7"/>
            <w:noWrap/>
            <w:hideMark/>
          </w:tcPr>
          <w:p w14:paraId="601A3CFE"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City</w:t>
            </w:r>
          </w:p>
        </w:tc>
        <w:tc>
          <w:tcPr>
            <w:tcW w:w="5226" w:type="dxa"/>
            <w:tcBorders>
              <w:top w:val="single" w:sz="4" w:space="0" w:color="auto"/>
              <w:left w:val="nil"/>
              <w:bottom w:val="single" w:sz="4" w:space="0" w:color="auto"/>
              <w:right w:val="single" w:sz="4" w:space="0" w:color="auto"/>
            </w:tcBorders>
            <w:shd w:val="clear" w:color="000000" w:fill="E6B8B7"/>
            <w:noWrap/>
            <w:hideMark/>
          </w:tcPr>
          <w:p w14:paraId="69A2B5BC"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tcPr>
          <w:p w14:paraId="2222E8DB"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2017 Budget</w:t>
            </w:r>
          </w:p>
        </w:tc>
      </w:tr>
      <w:tr w:rsidR="0018260E" w:rsidRPr="00EE5076" w14:paraId="0257A04F" w14:textId="77777777" w:rsidTr="00B64FA9">
        <w:trPr>
          <w:trHeight w:val="144"/>
        </w:trPr>
        <w:tc>
          <w:tcPr>
            <w:tcW w:w="1879" w:type="dxa"/>
            <w:tcBorders>
              <w:top w:val="nil"/>
              <w:left w:val="single" w:sz="4" w:space="0" w:color="auto"/>
              <w:bottom w:val="single" w:sz="4" w:space="0" w:color="auto"/>
              <w:right w:val="single" w:sz="4" w:space="0" w:color="auto"/>
            </w:tcBorders>
            <w:shd w:val="clear" w:color="auto" w:fill="auto"/>
            <w:noWrap/>
            <w:hideMark/>
          </w:tcPr>
          <w:p w14:paraId="6A0AE127"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West St. Paul</w:t>
            </w:r>
          </w:p>
        </w:tc>
        <w:tc>
          <w:tcPr>
            <w:tcW w:w="5226" w:type="dxa"/>
            <w:tcBorders>
              <w:top w:val="nil"/>
              <w:left w:val="nil"/>
              <w:bottom w:val="single" w:sz="4" w:space="0" w:color="auto"/>
              <w:right w:val="single" w:sz="4" w:space="0" w:color="auto"/>
            </w:tcBorders>
            <w:shd w:val="clear" w:color="auto" w:fill="auto"/>
            <w:noWrap/>
            <w:hideMark/>
          </w:tcPr>
          <w:p w14:paraId="3E6C7287"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Home Improvement Loan Program</w:t>
            </w:r>
          </w:p>
        </w:tc>
        <w:tc>
          <w:tcPr>
            <w:tcW w:w="1800" w:type="dxa"/>
            <w:tcBorders>
              <w:top w:val="nil"/>
              <w:left w:val="nil"/>
              <w:bottom w:val="single" w:sz="4" w:space="0" w:color="auto"/>
              <w:right w:val="single" w:sz="4" w:space="0" w:color="auto"/>
            </w:tcBorders>
          </w:tcPr>
          <w:p w14:paraId="61728B52"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110,808 </w:t>
            </w:r>
          </w:p>
        </w:tc>
      </w:tr>
      <w:tr w:rsidR="0018260E" w:rsidRPr="00EE5076" w14:paraId="3EEA1EDF" w14:textId="77777777" w:rsidTr="00B64FA9">
        <w:trPr>
          <w:trHeight w:val="144"/>
        </w:trPr>
        <w:tc>
          <w:tcPr>
            <w:tcW w:w="1879" w:type="dxa"/>
            <w:tcBorders>
              <w:top w:val="nil"/>
              <w:left w:val="nil"/>
              <w:bottom w:val="nil"/>
              <w:right w:val="nil"/>
            </w:tcBorders>
            <w:shd w:val="clear" w:color="auto" w:fill="auto"/>
            <w:noWrap/>
            <w:hideMark/>
          </w:tcPr>
          <w:p w14:paraId="76ADB02B" w14:textId="77777777" w:rsidR="0018260E" w:rsidRPr="00EE5076" w:rsidRDefault="0018260E" w:rsidP="0034469A">
            <w:pPr>
              <w:spacing w:after="0" w:line="240" w:lineRule="auto"/>
              <w:rPr>
                <w:rFonts w:ascii="Arial" w:eastAsia="Times New Roman" w:hAnsi="Arial" w:cs="Arial"/>
                <w:sz w:val="20"/>
                <w:szCs w:val="20"/>
              </w:rPr>
            </w:pPr>
          </w:p>
        </w:tc>
        <w:tc>
          <w:tcPr>
            <w:tcW w:w="5226" w:type="dxa"/>
            <w:tcBorders>
              <w:top w:val="nil"/>
              <w:left w:val="single" w:sz="4" w:space="0" w:color="auto"/>
              <w:bottom w:val="single" w:sz="4" w:space="0" w:color="auto"/>
              <w:right w:val="single" w:sz="4" w:space="0" w:color="auto"/>
            </w:tcBorders>
            <w:shd w:val="clear" w:color="auto" w:fill="auto"/>
            <w:noWrap/>
            <w:hideMark/>
          </w:tcPr>
          <w:p w14:paraId="004C47AE"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Total</w:t>
            </w:r>
          </w:p>
        </w:tc>
        <w:tc>
          <w:tcPr>
            <w:tcW w:w="1800" w:type="dxa"/>
            <w:tcBorders>
              <w:top w:val="nil"/>
              <w:left w:val="nil"/>
              <w:bottom w:val="single" w:sz="4" w:space="0" w:color="auto"/>
              <w:right w:val="single" w:sz="4" w:space="0" w:color="auto"/>
            </w:tcBorders>
          </w:tcPr>
          <w:p w14:paraId="0966918A"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 xml:space="preserve"> $    110,808 </w:t>
            </w:r>
          </w:p>
        </w:tc>
      </w:tr>
    </w:tbl>
    <w:p w14:paraId="36AF1AA8" w14:textId="77777777" w:rsidR="0018260E" w:rsidRPr="00EE5076" w:rsidRDefault="0018260E" w:rsidP="0018260E">
      <w:pPr>
        <w:tabs>
          <w:tab w:val="left" w:pos="1992"/>
          <w:tab w:val="left" w:pos="7534"/>
          <w:tab w:val="left" w:pos="7756"/>
        </w:tabs>
        <w:spacing w:after="0" w:line="240" w:lineRule="auto"/>
        <w:ind w:left="113"/>
        <w:rPr>
          <w:rFonts w:ascii="Arial" w:eastAsia="Times New Roman" w:hAnsi="Arial" w:cs="Arial"/>
          <w:sz w:val="20"/>
          <w:szCs w:val="20"/>
        </w:rPr>
      </w:pPr>
    </w:p>
    <w:tbl>
      <w:tblPr>
        <w:tblW w:w="8910" w:type="dxa"/>
        <w:tblLook w:val="04A0" w:firstRow="1" w:lastRow="0" w:firstColumn="1" w:lastColumn="0" w:noHBand="0" w:noVBand="1"/>
      </w:tblPr>
      <w:tblGrid>
        <w:gridCol w:w="1879"/>
        <w:gridCol w:w="5231"/>
        <w:gridCol w:w="1800"/>
      </w:tblGrid>
      <w:tr w:rsidR="0018260E" w:rsidRPr="00EE5076" w14:paraId="3972EA78" w14:textId="77777777" w:rsidTr="00B64FA9">
        <w:trPr>
          <w:trHeight w:val="288"/>
        </w:trPr>
        <w:tc>
          <w:tcPr>
            <w:tcW w:w="8910" w:type="dxa"/>
            <w:gridSpan w:val="3"/>
            <w:tcBorders>
              <w:top w:val="nil"/>
              <w:left w:val="nil"/>
              <w:bottom w:val="nil"/>
              <w:right w:val="nil"/>
            </w:tcBorders>
            <w:shd w:val="clear" w:color="auto" w:fill="auto"/>
            <w:noWrap/>
            <w:hideMark/>
          </w:tcPr>
          <w:p w14:paraId="769E7EC9" w14:textId="6AF89A20" w:rsidR="0018260E" w:rsidRPr="00EE5076" w:rsidRDefault="001A224F" w:rsidP="0034469A">
            <w:pPr>
              <w:spacing w:after="0" w:line="240" w:lineRule="auto"/>
              <w:rPr>
                <w:rFonts w:ascii="Arial" w:eastAsia="Times New Roman" w:hAnsi="Arial" w:cs="Arial"/>
                <w:sz w:val="24"/>
                <w:szCs w:val="20"/>
              </w:rPr>
            </w:pPr>
            <w:r w:rsidRPr="00EE5076">
              <w:rPr>
                <w:rFonts w:ascii="Arial" w:eastAsia="Times New Roman" w:hAnsi="Arial" w:cs="Arial"/>
                <w:b/>
                <w:bCs/>
                <w:sz w:val="24"/>
                <w:szCs w:val="28"/>
              </w:rPr>
              <w:t>Countyw</w:t>
            </w:r>
            <w:r w:rsidR="0018260E" w:rsidRPr="00EE5076">
              <w:rPr>
                <w:rFonts w:ascii="Arial" w:eastAsia="Times New Roman" w:hAnsi="Arial" w:cs="Arial"/>
                <w:b/>
                <w:bCs/>
                <w:sz w:val="24"/>
                <w:szCs w:val="28"/>
              </w:rPr>
              <w:t>ide</w:t>
            </w:r>
            <w:r w:rsidR="00976613" w:rsidRPr="00EE5076">
              <w:rPr>
                <w:rFonts w:ascii="Arial" w:eastAsia="Times New Roman" w:hAnsi="Arial" w:cs="Arial"/>
                <w:b/>
                <w:bCs/>
                <w:sz w:val="24"/>
                <w:szCs w:val="28"/>
              </w:rPr>
              <w:t>:</w:t>
            </w:r>
          </w:p>
        </w:tc>
      </w:tr>
      <w:tr w:rsidR="0018260E" w:rsidRPr="00EE5076" w14:paraId="30429544" w14:textId="77777777" w:rsidTr="00B64FA9">
        <w:trPr>
          <w:trHeight w:val="144"/>
        </w:trPr>
        <w:tc>
          <w:tcPr>
            <w:tcW w:w="1879" w:type="dxa"/>
            <w:tcBorders>
              <w:top w:val="single" w:sz="4" w:space="0" w:color="auto"/>
              <w:left w:val="single" w:sz="4" w:space="0" w:color="auto"/>
              <w:bottom w:val="single" w:sz="4" w:space="0" w:color="auto"/>
              <w:right w:val="single" w:sz="4" w:space="0" w:color="auto"/>
            </w:tcBorders>
            <w:shd w:val="clear" w:color="000000" w:fill="E6B8B7"/>
            <w:noWrap/>
            <w:hideMark/>
          </w:tcPr>
          <w:p w14:paraId="0899C468"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 </w:t>
            </w:r>
          </w:p>
        </w:tc>
        <w:tc>
          <w:tcPr>
            <w:tcW w:w="5231" w:type="dxa"/>
            <w:tcBorders>
              <w:top w:val="single" w:sz="4" w:space="0" w:color="auto"/>
              <w:left w:val="nil"/>
              <w:bottom w:val="single" w:sz="4" w:space="0" w:color="auto"/>
              <w:right w:val="single" w:sz="4" w:space="0" w:color="auto"/>
            </w:tcBorders>
            <w:shd w:val="clear" w:color="000000" w:fill="E6B8B7"/>
            <w:noWrap/>
            <w:hideMark/>
          </w:tcPr>
          <w:p w14:paraId="0E106FD9"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tcPr>
          <w:p w14:paraId="279F95CD" w14:textId="77777777" w:rsidR="0018260E" w:rsidRPr="00EE5076" w:rsidRDefault="0018260E" w:rsidP="0034469A">
            <w:pPr>
              <w:spacing w:after="0" w:line="240" w:lineRule="auto"/>
              <w:jc w:val="center"/>
              <w:rPr>
                <w:rFonts w:ascii="Arial" w:eastAsia="Times New Roman" w:hAnsi="Arial" w:cs="Arial"/>
                <w:b/>
                <w:bCs/>
                <w:sz w:val="20"/>
                <w:szCs w:val="20"/>
              </w:rPr>
            </w:pPr>
            <w:r w:rsidRPr="00EE5076">
              <w:rPr>
                <w:rFonts w:ascii="Arial" w:eastAsia="Times New Roman" w:hAnsi="Arial" w:cs="Arial"/>
                <w:b/>
                <w:bCs/>
                <w:sz w:val="20"/>
                <w:szCs w:val="20"/>
              </w:rPr>
              <w:t>2017 Budget</w:t>
            </w:r>
          </w:p>
        </w:tc>
      </w:tr>
      <w:tr w:rsidR="0018260E" w:rsidRPr="00EE5076" w14:paraId="0CFC880C" w14:textId="77777777" w:rsidTr="00B64FA9">
        <w:trPr>
          <w:trHeight w:val="144"/>
        </w:trPr>
        <w:tc>
          <w:tcPr>
            <w:tcW w:w="1879" w:type="dxa"/>
            <w:tcBorders>
              <w:top w:val="nil"/>
              <w:left w:val="single" w:sz="4" w:space="0" w:color="auto"/>
              <w:bottom w:val="nil"/>
              <w:right w:val="single" w:sz="4" w:space="0" w:color="auto"/>
            </w:tcBorders>
            <w:shd w:val="clear" w:color="auto" w:fill="auto"/>
            <w:hideMark/>
          </w:tcPr>
          <w:p w14:paraId="05652999"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Dakota County</w:t>
            </w:r>
          </w:p>
        </w:tc>
        <w:tc>
          <w:tcPr>
            <w:tcW w:w="5231" w:type="dxa"/>
            <w:tcBorders>
              <w:top w:val="nil"/>
              <w:left w:val="nil"/>
              <w:bottom w:val="single" w:sz="4" w:space="0" w:color="auto"/>
              <w:right w:val="single" w:sz="4" w:space="0" w:color="auto"/>
            </w:tcBorders>
            <w:shd w:val="clear" w:color="auto" w:fill="auto"/>
            <w:noWrap/>
            <w:hideMark/>
          </w:tcPr>
          <w:p w14:paraId="14F98889" w14:textId="17E27A65" w:rsidR="0018260E" w:rsidRPr="00EE5076" w:rsidRDefault="00A92E8F" w:rsidP="0034469A">
            <w:pPr>
              <w:spacing w:after="0" w:line="240" w:lineRule="auto"/>
              <w:rPr>
                <w:rFonts w:ascii="Arial" w:eastAsia="Times New Roman" w:hAnsi="Arial" w:cs="Arial"/>
                <w:sz w:val="20"/>
                <w:szCs w:val="20"/>
              </w:rPr>
            </w:pPr>
            <w:r>
              <w:rPr>
                <w:rFonts w:ascii="Arial" w:eastAsia="Times New Roman" w:hAnsi="Arial" w:cs="Arial"/>
                <w:sz w:val="20"/>
                <w:szCs w:val="20"/>
              </w:rPr>
              <w:t>Home Improvement Loan Program</w:t>
            </w:r>
            <w:r w:rsidR="0018260E" w:rsidRPr="00EE5076">
              <w:rPr>
                <w:rFonts w:ascii="Arial" w:eastAsia="Times New Roman" w:hAnsi="Arial" w:cs="Arial"/>
                <w:sz w:val="20"/>
                <w:szCs w:val="20"/>
              </w:rPr>
              <w:t>, Est. Revolving Loan Income</w:t>
            </w:r>
          </w:p>
        </w:tc>
        <w:tc>
          <w:tcPr>
            <w:tcW w:w="1800" w:type="dxa"/>
            <w:tcBorders>
              <w:top w:val="nil"/>
              <w:left w:val="nil"/>
              <w:bottom w:val="single" w:sz="4" w:space="0" w:color="auto"/>
              <w:right w:val="single" w:sz="4" w:space="0" w:color="auto"/>
            </w:tcBorders>
          </w:tcPr>
          <w:p w14:paraId="43F79ADA"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400,000 </w:t>
            </w:r>
          </w:p>
        </w:tc>
      </w:tr>
      <w:tr w:rsidR="0018260E" w:rsidRPr="00EE5076" w14:paraId="6C9514CE" w14:textId="77777777" w:rsidTr="00B64FA9">
        <w:trPr>
          <w:trHeight w:val="144"/>
        </w:trPr>
        <w:tc>
          <w:tcPr>
            <w:tcW w:w="1879" w:type="dxa"/>
            <w:tcBorders>
              <w:top w:val="nil"/>
              <w:left w:val="single" w:sz="4" w:space="0" w:color="auto"/>
              <w:bottom w:val="nil"/>
              <w:right w:val="single" w:sz="4" w:space="0" w:color="auto"/>
            </w:tcBorders>
            <w:shd w:val="clear" w:color="auto" w:fill="auto"/>
            <w:hideMark/>
          </w:tcPr>
          <w:p w14:paraId="4EFBE895"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w:t>
            </w:r>
          </w:p>
        </w:tc>
        <w:tc>
          <w:tcPr>
            <w:tcW w:w="5231" w:type="dxa"/>
            <w:tcBorders>
              <w:top w:val="nil"/>
              <w:left w:val="nil"/>
              <w:bottom w:val="single" w:sz="4" w:space="0" w:color="auto"/>
              <w:right w:val="single" w:sz="4" w:space="0" w:color="auto"/>
            </w:tcBorders>
            <w:shd w:val="clear" w:color="auto" w:fill="auto"/>
            <w:noWrap/>
            <w:hideMark/>
          </w:tcPr>
          <w:p w14:paraId="31168D1F"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Home Improvement Loan Program</w:t>
            </w:r>
          </w:p>
        </w:tc>
        <w:tc>
          <w:tcPr>
            <w:tcW w:w="1800" w:type="dxa"/>
            <w:tcBorders>
              <w:top w:val="nil"/>
              <w:left w:val="nil"/>
              <w:bottom w:val="single" w:sz="4" w:space="0" w:color="auto"/>
              <w:right w:val="single" w:sz="4" w:space="0" w:color="auto"/>
            </w:tcBorders>
          </w:tcPr>
          <w:p w14:paraId="4930B4CE"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173,279 </w:t>
            </w:r>
          </w:p>
        </w:tc>
      </w:tr>
      <w:tr w:rsidR="0018260E" w:rsidRPr="00EE5076" w14:paraId="1F086716" w14:textId="77777777" w:rsidTr="00B64FA9">
        <w:trPr>
          <w:trHeight w:val="144"/>
        </w:trPr>
        <w:tc>
          <w:tcPr>
            <w:tcW w:w="1879" w:type="dxa"/>
            <w:tcBorders>
              <w:top w:val="nil"/>
              <w:left w:val="single" w:sz="4" w:space="0" w:color="auto"/>
              <w:bottom w:val="nil"/>
              <w:right w:val="single" w:sz="4" w:space="0" w:color="auto"/>
            </w:tcBorders>
            <w:shd w:val="clear" w:color="auto" w:fill="auto"/>
            <w:hideMark/>
          </w:tcPr>
          <w:p w14:paraId="2E4C181A"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w:t>
            </w:r>
          </w:p>
        </w:tc>
        <w:tc>
          <w:tcPr>
            <w:tcW w:w="5231" w:type="dxa"/>
            <w:tcBorders>
              <w:top w:val="nil"/>
              <w:left w:val="nil"/>
              <w:bottom w:val="single" w:sz="4" w:space="0" w:color="auto"/>
              <w:right w:val="single" w:sz="4" w:space="0" w:color="auto"/>
            </w:tcBorders>
            <w:shd w:val="clear" w:color="auto" w:fill="auto"/>
            <w:noWrap/>
            <w:hideMark/>
          </w:tcPr>
          <w:p w14:paraId="38455B43"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Well Sealing</w:t>
            </w:r>
          </w:p>
        </w:tc>
        <w:tc>
          <w:tcPr>
            <w:tcW w:w="1800" w:type="dxa"/>
            <w:tcBorders>
              <w:top w:val="nil"/>
              <w:left w:val="nil"/>
              <w:bottom w:val="single" w:sz="4" w:space="0" w:color="auto"/>
              <w:right w:val="single" w:sz="4" w:space="0" w:color="auto"/>
            </w:tcBorders>
          </w:tcPr>
          <w:p w14:paraId="57CAED8F"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30,000 </w:t>
            </w:r>
          </w:p>
        </w:tc>
      </w:tr>
      <w:tr w:rsidR="0018260E" w:rsidRPr="00EE5076" w14:paraId="7023449B" w14:textId="77777777" w:rsidTr="00B64FA9">
        <w:trPr>
          <w:trHeight w:val="144"/>
        </w:trPr>
        <w:tc>
          <w:tcPr>
            <w:tcW w:w="1879" w:type="dxa"/>
            <w:tcBorders>
              <w:top w:val="nil"/>
              <w:left w:val="single" w:sz="4" w:space="0" w:color="auto"/>
              <w:bottom w:val="nil"/>
              <w:right w:val="single" w:sz="4" w:space="0" w:color="auto"/>
            </w:tcBorders>
            <w:shd w:val="clear" w:color="auto" w:fill="auto"/>
            <w:hideMark/>
          </w:tcPr>
          <w:p w14:paraId="20676C32"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w:t>
            </w:r>
          </w:p>
        </w:tc>
        <w:tc>
          <w:tcPr>
            <w:tcW w:w="5231" w:type="dxa"/>
            <w:tcBorders>
              <w:top w:val="nil"/>
              <w:left w:val="nil"/>
              <w:bottom w:val="single" w:sz="4" w:space="0" w:color="auto"/>
              <w:right w:val="single" w:sz="4" w:space="0" w:color="auto"/>
            </w:tcBorders>
            <w:shd w:val="clear" w:color="auto" w:fill="auto"/>
            <w:noWrap/>
            <w:hideMark/>
          </w:tcPr>
          <w:p w14:paraId="3AAE6C4B"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Private Septic System Repair Program</w:t>
            </w:r>
          </w:p>
        </w:tc>
        <w:tc>
          <w:tcPr>
            <w:tcW w:w="1800" w:type="dxa"/>
            <w:tcBorders>
              <w:top w:val="nil"/>
              <w:left w:val="nil"/>
              <w:bottom w:val="single" w:sz="4" w:space="0" w:color="auto"/>
              <w:right w:val="single" w:sz="4" w:space="0" w:color="auto"/>
            </w:tcBorders>
          </w:tcPr>
          <w:p w14:paraId="507D4094"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45,000 </w:t>
            </w:r>
          </w:p>
        </w:tc>
      </w:tr>
      <w:tr w:rsidR="0018260E" w:rsidRPr="00EE5076" w14:paraId="7B3C4E42" w14:textId="77777777" w:rsidTr="00B64FA9">
        <w:trPr>
          <w:trHeight w:val="144"/>
        </w:trPr>
        <w:tc>
          <w:tcPr>
            <w:tcW w:w="1879" w:type="dxa"/>
            <w:tcBorders>
              <w:top w:val="nil"/>
              <w:left w:val="single" w:sz="4" w:space="0" w:color="auto"/>
              <w:bottom w:val="nil"/>
              <w:right w:val="single" w:sz="4" w:space="0" w:color="auto"/>
            </w:tcBorders>
            <w:shd w:val="clear" w:color="auto" w:fill="auto"/>
            <w:hideMark/>
          </w:tcPr>
          <w:p w14:paraId="140BDC28"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w:t>
            </w:r>
          </w:p>
        </w:tc>
        <w:tc>
          <w:tcPr>
            <w:tcW w:w="5231" w:type="dxa"/>
            <w:tcBorders>
              <w:top w:val="nil"/>
              <w:left w:val="nil"/>
              <w:bottom w:val="single" w:sz="4" w:space="0" w:color="auto"/>
              <w:right w:val="single" w:sz="4" w:space="0" w:color="auto"/>
            </w:tcBorders>
            <w:shd w:val="clear" w:color="auto" w:fill="auto"/>
            <w:noWrap/>
            <w:hideMark/>
          </w:tcPr>
          <w:p w14:paraId="2609A919"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Fair Housing </w:t>
            </w:r>
          </w:p>
        </w:tc>
        <w:tc>
          <w:tcPr>
            <w:tcW w:w="1800" w:type="dxa"/>
            <w:tcBorders>
              <w:top w:val="nil"/>
              <w:left w:val="nil"/>
              <w:bottom w:val="single" w:sz="4" w:space="0" w:color="auto"/>
              <w:right w:val="single" w:sz="4" w:space="0" w:color="auto"/>
            </w:tcBorders>
          </w:tcPr>
          <w:p w14:paraId="5BA8F142"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3,750 </w:t>
            </w:r>
          </w:p>
        </w:tc>
      </w:tr>
      <w:tr w:rsidR="0018260E" w:rsidRPr="00EE5076" w14:paraId="0A2E2D4E" w14:textId="77777777" w:rsidTr="00B64FA9">
        <w:trPr>
          <w:trHeight w:val="144"/>
        </w:trPr>
        <w:tc>
          <w:tcPr>
            <w:tcW w:w="1879" w:type="dxa"/>
            <w:tcBorders>
              <w:top w:val="nil"/>
              <w:left w:val="single" w:sz="4" w:space="0" w:color="auto"/>
              <w:bottom w:val="single" w:sz="4" w:space="0" w:color="auto"/>
              <w:right w:val="single" w:sz="4" w:space="0" w:color="auto"/>
            </w:tcBorders>
            <w:shd w:val="clear" w:color="auto" w:fill="auto"/>
            <w:hideMark/>
          </w:tcPr>
          <w:p w14:paraId="53933FA6"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w:t>
            </w:r>
          </w:p>
        </w:tc>
        <w:tc>
          <w:tcPr>
            <w:tcW w:w="5231" w:type="dxa"/>
            <w:tcBorders>
              <w:top w:val="nil"/>
              <w:left w:val="nil"/>
              <w:bottom w:val="single" w:sz="4" w:space="0" w:color="auto"/>
              <w:right w:val="single" w:sz="4" w:space="0" w:color="auto"/>
            </w:tcBorders>
            <w:shd w:val="clear" w:color="auto" w:fill="auto"/>
            <w:noWrap/>
            <w:hideMark/>
          </w:tcPr>
          <w:p w14:paraId="52FD9EF1" w14:textId="7248F0DD"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General </w:t>
            </w:r>
            <w:r w:rsidR="00740391" w:rsidRPr="00EE5076">
              <w:rPr>
                <w:rFonts w:ascii="Arial" w:eastAsia="Times New Roman" w:hAnsi="Arial" w:cs="Arial"/>
                <w:sz w:val="20"/>
                <w:szCs w:val="20"/>
              </w:rPr>
              <w:t xml:space="preserve">Grant </w:t>
            </w:r>
            <w:r w:rsidRPr="00EE5076">
              <w:rPr>
                <w:rFonts w:ascii="Arial" w:eastAsia="Times New Roman" w:hAnsi="Arial" w:cs="Arial"/>
                <w:sz w:val="20"/>
                <w:szCs w:val="20"/>
              </w:rPr>
              <w:t>Administration</w:t>
            </w:r>
          </w:p>
        </w:tc>
        <w:tc>
          <w:tcPr>
            <w:tcW w:w="1800" w:type="dxa"/>
            <w:tcBorders>
              <w:top w:val="nil"/>
              <w:left w:val="nil"/>
              <w:bottom w:val="single" w:sz="4" w:space="0" w:color="auto"/>
              <w:right w:val="single" w:sz="4" w:space="0" w:color="auto"/>
            </w:tcBorders>
          </w:tcPr>
          <w:p w14:paraId="66C76302" w14:textId="77777777" w:rsidR="0018260E" w:rsidRPr="00EE5076" w:rsidRDefault="0018260E" w:rsidP="0034469A">
            <w:pPr>
              <w:spacing w:after="0" w:line="240" w:lineRule="auto"/>
              <w:rPr>
                <w:rFonts w:ascii="Arial" w:eastAsia="Times New Roman" w:hAnsi="Arial" w:cs="Arial"/>
                <w:sz w:val="20"/>
                <w:szCs w:val="20"/>
              </w:rPr>
            </w:pPr>
            <w:r w:rsidRPr="00EE5076">
              <w:rPr>
                <w:rFonts w:ascii="Arial" w:eastAsia="Times New Roman" w:hAnsi="Arial" w:cs="Arial"/>
                <w:sz w:val="20"/>
                <w:szCs w:val="20"/>
              </w:rPr>
              <w:t xml:space="preserve"> $    191,000 </w:t>
            </w:r>
          </w:p>
        </w:tc>
      </w:tr>
      <w:tr w:rsidR="0018260E" w:rsidRPr="00EE5076" w14:paraId="00707492" w14:textId="77777777" w:rsidTr="00B64FA9">
        <w:trPr>
          <w:trHeight w:val="144"/>
        </w:trPr>
        <w:tc>
          <w:tcPr>
            <w:tcW w:w="1879" w:type="dxa"/>
            <w:tcBorders>
              <w:top w:val="nil"/>
              <w:left w:val="nil"/>
              <w:bottom w:val="nil"/>
              <w:right w:val="nil"/>
            </w:tcBorders>
            <w:shd w:val="clear" w:color="auto" w:fill="auto"/>
            <w:hideMark/>
          </w:tcPr>
          <w:p w14:paraId="288CBA31" w14:textId="77777777" w:rsidR="0018260E" w:rsidRPr="00EE5076" w:rsidRDefault="0018260E" w:rsidP="0034469A">
            <w:pPr>
              <w:spacing w:after="0" w:line="240" w:lineRule="auto"/>
              <w:rPr>
                <w:rFonts w:ascii="Arial" w:eastAsia="Times New Roman" w:hAnsi="Arial" w:cs="Arial"/>
                <w:sz w:val="20"/>
                <w:szCs w:val="20"/>
              </w:rPr>
            </w:pPr>
          </w:p>
        </w:tc>
        <w:tc>
          <w:tcPr>
            <w:tcW w:w="5231" w:type="dxa"/>
            <w:tcBorders>
              <w:top w:val="nil"/>
              <w:left w:val="single" w:sz="4" w:space="0" w:color="auto"/>
              <w:bottom w:val="single" w:sz="4" w:space="0" w:color="auto"/>
              <w:right w:val="single" w:sz="4" w:space="0" w:color="auto"/>
            </w:tcBorders>
            <w:shd w:val="clear" w:color="000000" w:fill="B8CCE4"/>
            <w:noWrap/>
            <w:hideMark/>
          </w:tcPr>
          <w:p w14:paraId="39CFADC3" w14:textId="55223130"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FY17 CDBG, Total Grant</w:t>
            </w:r>
          </w:p>
        </w:tc>
        <w:tc>
          <w:tcPr>
            <w:tcW w:w="1800" w:type="dxa"/>
            <w:tcBorders>
              <w:top w:val="nil"/>
              <w:left w:val="nil"/>
              <w:bottom w:val="single" w:sz="4" w:space="0" w:color="auto"/>
              <w:right w:val="single" w:sz="4" w:space="0" w:color="auto"/>
            </w:tcBorders>
            <w:shd w:val="clear" w:color="000000" w:fill="B8CCE4"/>
          </w:tcPr>
          <w:p w14:paraId="6F49E203"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 xml:space="preserve"> $ 1,772,394 </w:t>
            </w:r>
          </w:p>
        </w:tc>
      </w:tr>
      <w:tr w:rsidR="0018260E" w:rsidRPr="00EE5076" w14:paraId="15A23274" w14:textId="77777777" w:rsidTr="00B64FA9">
        <w:trPr>
          <w:trHeight w:val="144"/>
        </w:trPr>
        <w:tc>
          <w:tcPr>
            <w:tcW w:w="1879" w:type="dxa"/>
            <w:tcBorders>
              <w:top w:val="nil"/>
              <w:left w:val="nil"/>
              <w:bottom w:val="nil"/>
              <w:right w:val="nil"/>
            </w:tcBorders>
            <w:shd w:val="clear" w:color="auto" w:fill="auto"/>
            <w:hideMark/>
          </w:tcPr>
          <w:p w14:paraId="7534B2AB" w14:textId="77777777" w:rsidR="0018260E" w:rsidRPr="00EE5076" w:rsidRDefault="0018260E" w:rsidP="0034469A">
            <w:pPr>
              <w:spacing w:after="0" w:line="240" w:lineRule="auto"/>
              <w:rPr>
                <w:rFonts w:ascii="Arial" w:eastAsia="Times New Roman" w:hAnsi="Arial" w:cs="Arial"/>
                <w:b/>
                <w:bCs/>
                <w:sz w:val="20"/>
                <w:szCs w:val="20"/>
              </w:rPr>
            </w:pPr>
          </w:p>
        </w:tc>
        <w:tc>
          <w:tcPr>
            <w:tcW w:w="5231" w:type="dxa"/>
            <w:tcBorders>
              <w:top w:val="nil"/>
              <w:left w:val="single" w:sz="4" w:space="0" w:color="auto"/>
              <w:bottom w:val="single" w:sz="4" w:space="0" w:color="auto"/>
              <w:right w:val="single" w:sz="4" w:space="0" w:color="auto"/>
            </w:tcBorders>
            <w:shd w:val="clear" w:color="auto" w:fill="auto"/>
            <w:noWrap/>
            <w:hideMark/>
          </w:tcPr>
          <w:p w14:paraId="01B73BB8" w14:textId="24EA4933"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FY17 CDBG, Cities/T</w:t>
            </w:r>
            <w:r w:rsidR="003C7EB4" w:rsidRPr="00EE5076">
              <w:rPr>
                <w:rFonts w:ascii="Arial" w:eastAsia="Times New Roman" w:hAnsi="Arial" w:cs="Arial"/>
                <w:b/>
                <w:bCs/>
                <w:sz w:val="20"/>
                <w:szCs w:val="20"/>
              </w:rPr>
              <w:t>ownship</w:t>
            </w:r>
            <w:r w:rsidRPr="00EE5076">
              <w:rPr>
                <w:rFonts w:ascii="Arial" w:eastAsia="Times New Roman" w:hAnsi="Arial" w:cs="Arial"/>
                <w:b/>
                <w:bCs/>
                <w:sz w:val="20"/>
                <w:szCs w:val="20"/>
              </w:rPr>
              <w:t>s</w:t>
            </w:r>
          </w:p>
        </w:tc>
        <w:tc>
          <w:tcPr>
            <w:tcW w:w="1800" w:type="dxa"/>
            <w:tcBorders>
              <w:top w:val="nil"/>
              <w:left w:val="nil"/>
              <w:bottom w:val="single" w:sz="4" w:space="0" w:color="auto"/>
              <w:right w:val="single" w:sz="4" w:space="0" w:color="auto"/>
            </w:tcBorders>
          </w:tcPr>
          <w:p w14:paraId="6D7AA894"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 xml:space="preserve"> $ 1,308,059 </w:t>
            </w:r>
          </w:p>
        </w:tc>
      </w:tr>
      <w:tr w:rsidR="0018260E" w:rsidRPr="00EE5076" w14:paraId="48C21A5A" w14:textId="77777777" w:rsidTr="00B64FA9">
        <w:trPr>
          <w:trHeight w:val="144"/>
        </w:trPr>
        <w:tc>
          <w:tcPr>
            <w:tcW w:w="1879" w:type="dxa"/>
            <w:tcBorders>
              <w:top w:val="nil"/>
              <w:left w:val="nil"/>
              <w:bottom w:val="nil"/>
              <w:right w:val="nil"/>
            </w:tcBorders>
            <w:shd w:val="clear" w:color="auto" w:fill="auto"/>
            <w:hideMark/>
          </w:tcPr>
          <w:p w14:paraId="0A7639ED" w14:textId="77777777" w:rsidR="0018260E" w:rsidRPr="00EE5076" w:rsidRDefault="0018260E" w:rsidP="0034469A">
            <w:pPr>
              <w:spacing w:after="0" w:line="240" w:lineRule="auto"/>
              <w:rPr>
                <w:rFonts w:ascii="Arial" w:eastAsia="Times New Roman" w:hAnsi="Arial" w:cs="Arial"/>
                <w:b/>
                <w:bCs/>
                <w:sz w:val="20"/>
                <w:szCs w:val="20"/>
              </w:rPr>
            </w:pPr>
          </w:p>
        </w:tc>
        <w:tc>
          <w:tcPr>
            <w:tcW w:w="5231" w:type="dxa"/>
            <w:tcBorders>
              <w:top w:val="nil"/>
              <w:left w:val="single" w:sz="4" w:space="0" w:color="auto"/>
              <w:bottom w:val="single" w:sz="4" w:space="0" w:color="auto"/>
              <w:right w:val="single" w:sz="4" w:space="0" w:color="auto"/>
            </w:tcBorders>
            <w:shd w:val="clear" w:color="auto" w:fill="auto"/>
            <w:noWrap/>
            <w:hideMark/>
          </w:tcPr>
          <w:p w14:paraId="7498EBE5" w14:textId="65ADC963" w:rsidR="0018260E" w:rsidRPr="00EE5076" w:rsidRDefault="003C7EB4"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FY17 CDBG, County</w:t>
            </w:r>
            <w:r w:rsidR="0018260E" w:rsidRPr="00EE5076">
              <w:rPr>
                <w:rFonts w:ascii="Arial" w:eastAsia="Times New Roman" w:hAnsi="Arial" w:cs="Arial"/>
                <w:b/>
                <w:bCs/>
                <w:sz w:val="20"/>
                <w:szCs w:val="20"/>
              </w:rPr>
              <w:t>wide</w:t>
            </w:r>
          </w:p>
        </w:tc>
        <w:tc>
          <w:tcPr>
            <w:tcW w:w="1800" w:type="dxa"/>
            <w:tcBorders>
              <w:top w:val="nil"/>
              <w:left w:val="nil"/>
              <w:bottom w:val="single" w:sz="4" w:space="0" w:color="auto"/>
              <w:right w:val="single" w:sz="4" w:space="0" w:color="auto"/>
            </w:tcBorders>
          </w:tcPr>
          <w:p w14:paraId="299EB63D" w14:textId="77777777" w:rsidR="0018260E" w:rsidRPr="00EE5076" w:rsidRDefault="0018260E" w:rsidP="0034469A">
            <w:pPr>
              <w:spacing w:after="0" w:line="240" w:lineRule="auto"/>
              <w:rPr>
                <w:rFonts w:ascii="Arial" w:eastAsia="Times New Roman" w:hAnsi="Arial" w:cs="Arial"/>
                <w:b/>
                <w:bCs/>
                <w:sz w:val="20"/>
                <w:szCs w:val="20"/>
              </w:rPr>
            </w:pPr>
            <w:r w:rsidRPr="00EE5076">
              <w:rPr>
                <w:rFonts w:ascii="Arial" w:eastAsia="Times New Roman" w:hAnsi="Arial" w:cs="Arial"/>
                <w:b/>
                <w:bCs/>
                <w:sz w:val="20"/>
                <w:szCs w:val="20"/>
              </w:rPr>
              <w:t xml:space="preserve"> $    464,335 </w:t>
            </w:r>
          </w:p>
        </w:tc>
      </w:tr>
    </w:tbl>
    <w:p w14:paraId="70A0CDD7" w14:textId="002FE982" w:rsidR="0018260E" w:rsidRPr="00EE5076" w:rsidRDefault="0018260E" w:rsidP="00B64FA9">
      <w:pPr>
        <w:pStyle w:val="ReportArial"/>
        <w:rPr>
          <w:rFonts w:cs="Arial"/>
        </w:rPr>
      </w:pPr>
    </w:p>
    <w:p w14:paraId="2C45E2E2" w14:textId="01DCC605" w:rsidR="00976613" w:rsidRDefault="00976613" w:rsidP="00B64FA9">
      <w:pPr>
        <w:pStyle w:val="ReportArial"/>
        <w:rPr>
          <w:rFonts w:cs="Arial"/>
        </w:rPr>
      </w:pPr>
    </w:p>
    <w:p w14:paraId="139D9BD6" w14:textId="07C72E61" w:rsidR="006B4679" w:rsidRDefault="006B4679" w:rsidP="006B4679">
      <w:pPr>
        <w:spacing w:after="0" w:line="240" w:lineRule="auto"/>
        <w:jc w:val="center"/>
        <w:rPr>
          <w:rFonts w:ascii="Century Gothic" w:eastAsia="Times New Roman" w:hAnsi="Century Gothic"/>
          <w:b/>
          <w:bCs/>
          <w:color w:val="000000"/>
          <w:sz w:val="28"/>
          <w:szCs w:val="28"/>
        </w:rPr>
      </w:pPr>
      <w:r>
        <w:rPr>
          <w:rFonts w:ascii="Century Gothic" w:eastAsia="Times New Roman" w:hAnsi="Century Gothic"/>
          <w:b/>
          <w:bCs/>
          <w:color w:val="000000"/>
          <w:sz w:val="28"/>
          <w:szCs w:val="28"/>
        </w:rPr>
        <w:lastRenderedPageBreak/>
        <w:t>Dakota County</w:t>
      </w:r>
      <w:r w:rsidRPr="006B4679">
        <w:rPr>
          <w:rFonts w:ascii="Century Gothic" w:eastAsia="Times New Roman" w:hAnsi="Century Gothic"/>
          <w:b/>
          <w:bCs/>
          <w:color w:val="000000"/>
          <w:sz w:val="28"/>
          <w:szCs w:val="28"/>
        </w:rPr>
        <w:t xml:space="preserve"> Consortium 2017 HOME</w:t>
      </w:r>
    </w:p>
    <w:p w14:paraId="7F4AFF00" w14:textId="77777777" w:rsidR="006B4679" w:rsidRPr="006B4679" w:rsidRDefault="006B4679" w:rsidP="006B4679">
      <w:pPr>
        <w:spacing w:after="0" w:line="240" w:lineRule="auto"/>
        <w:jc w:val="center"/>
        <w:rPr>
          <w:rFonts w:ascii="Century Gothic" w:eastAsia="Times New Roman" w:hAnsi="Century Gothic"/>
          <w:b/>
          <w:bCs/>
          <w:color w:val="000000"/>
          <w:sz w:val="28"/>
          <w:szCs w:val="28"/>
        </w:rPr>
      </w:pPr>
    </w:p>
    <w:p w14:paraId="3F00E36D" w14:textId="6BA96BEC" w:rsidR="00E06B08" w:rsidRDefault="00E06B08" w:rsidP="00B64FA9">
      <w:pPr>
        <w:spacing w:after="0" w:line="240" w:lineRule="auto"/>
        <w:rPr>
          <w:rFonts w:ascii="Arial" w:eastAsia="Times New Roman" w:hAnsi="Arial" w:cs="Arial"/>
          <w:bCs/>
          <w:sz w:val="20"/>
          <w:szCs w:val="20"/>
        </w:rPr>
      </w:pPr>
    </w:p>
    <w:tbl>
      <w:tblPr>
        <w:tblW w:w="9265" w:type="dxa"/>
        <w:tblLook w:val="04A0" w:firstRow="1" w:lastRow="0" w:firstColumn="1" w:lastColumn="0" w:noHBand="0" w:noVBand="1"/>
      </w:tblPr>
      <w:tblGrid>
        <w:gridCol w:w="1705"/>
        <w:gridCol w:w="6030"/>
        <w:gridCol w:w="1530"/>
      </w:tblGrid>
      <w:tr w:rsidR="006B4679" w:rsidRPr="006B4679" w14:paraId="63A3A9B8" w14:textId="77777777" w:rsidTr="006B4679">
        <w:trPr>
          <w:trHeight w:val="288"/>
        </w:trPr>
        <w:tc>
          <w:tcPr>
            <w:tcW w:w="1705"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19AE6B14"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Member</w:t>
            </w:r>
          </w:p>
        </w:tc>
        <w:tc>
          <w:tcPr>
            <w:tcW w:w="6030" w:type="dxa"/>
            <w:tcBorders>
              <w:top w:val="single" w:sz="4" w:space="0" w:color="auto"/>
              <w:left w:val="nil"/>
              <w:bottom w:val="nil"/>
              <w:right w:val="single" w:sz="4" w:space="0" w:color="auto"/>
            </w:tcBorders>
            <w:shd w:val="clear" w:color="000000" w:fill="F8CBAD"/>
            <w:noWrap/>
            <w:hideMark/>
          </w:tcPr>
          <w:p w14:paraId="534EA479" w14:textId="77777777" w:rsidR="006B4679" w:rsidRPr="006B4679" w:rsidRDefault="006B4679" w:rsidP="006B4679">
            <w:pPr>
              <w:spacing w:after="0" w:line="240" w:lineRule="auto"/>
              <w:jc w:val="center"/>
              <w:rPr>
                <w:rFonts w:ascii="Arial" w:eastAsia="Times New Roman" w:hAnsi="Arial" w:cs="Arial"/>
                <w:b/>
                <w:bCs/>
                <w:sz w:val="18"/>
                <w:szCs w:val="18"/>
              </w:rPr>
            </w:pPr>
            <w:r w:rsidRPr="006B4679">
              <w:rPr>
                <w:rFonts w:ascii="Arial" w:eastAsia="Times New Roman" w:hAnsi="Arial" w:cs="Arial"/>
                <w:b/>
                <w:bCs/>
                <w:sz w:val="18"/>
                <w:szCs w:val="18"/>
              </w:rPr>
              <w:t>Project</w:t>
            </w:r>
          </w:p>
        </w:tc>
        <w:tc>
          <w:tcPr>
            <w:tcW w:w="1530" w:type="dxa"/>
            <w:tcBorders>
              <w:top w:val="single" w:sz="4" w:space="0" w:color="auto"/>
              <w:left w:val="nil"/>
              <w:bottom w:val="single" w:sz="4" w:space="0" w:color="auto"/>
              <w:right w:val="single" w:sz="4" w:space="0" w:color="auto"/>
            </w:tcBorders>
            <w:shd w:val="clear" w:color="000000" w:fill="F8CBAD"/>
            <w:noWrap/>
            <w:vAlign w:val="bottom"/>
            <w:hideMark/>
          </w:tcPr>
          <w:p w14:paraId="0B08975E" w14:textId="77777777" w:rsidR="006B4679" w:rsidRPr="006B4679" w:rsidRDefault="006B4679" w:rsidP="006B4679">
            <w:pPr>
              <w:spacing w:after="0" w:line="240" w:lineRule="auto"/>
              <w:jc w:val="center"/>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2017 Budget</w:t>
            </w:r>
          </w:p>
        </w:tc>
      </w:tr>
      <w:tr w:rsidR="006B4679" w:rsidRPr="006B4679" w14:paraId="76E34A69"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18B2D701"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Dakota County</w:t>
            </w:r>
          </w:p>
        </w:tc>
        <w:tc>
          <w:tcPr>
            <w:tcW w:w="6030" w:type="dxa"/>
            <w:tcBorders>
              <w:top w:val="single" w:sz="4" w:space="0" w:color="auto"/>
              <w:left w:val="nil"/>
              <w:bottom w:val="single" w:sz="4" w:space="0" w:color="auto"/>
              <w:right w:val="single" w:sz="4" w:space="0" w:color="auto"/>
            </w:tcBorders>
            <w:shd w:val="clear" w:color="auto" w:fill="auto"/>
            <w:noWrap/>
            <w:vAlign w:val="bottom"/>
            <w:hideMark/>
          </w:tcPr>
          <w:p w14:paraId="1FEF0F11"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Prestwick Place Townhomes - Rosemount</w:t>
            </w:r>
          </w:p>
        </w:tc>
        <w:tc>
          <w:tcPr>
            <w:tcW w:w="1530" w:type="dxa"/>
            <w:tcBorders>
              <w:top w:val="nil"/>
              <w:left w:val="nil"/>
              <w:bottom w:val="single" w:sz="4" w:space="0" w:color="auto"/>
              <w:right w:val="single" w:sz="4" w:space="0" w:color="auto"/>
            </w:tcBorders>
            <w:shd w:val="clear" w:color="auto" w:fill="auto"/>
            <w:noWrap/>
            <w:vAlign w:val="bottom"/>
            <w:hideMark/>
          </w:tcPr>
          <w:p w14:paraId="3121C084"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518,465 </w:t>
            </w:r>
          </w:p>
        </w:tc>
      </w:tr>
      <w:tr w:rsidR="006B4679" w:rsidRPr="006B4679" w14:paraId="1BB62B16"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08AAA2C5" w14:textId="47410431" w:rsidR="006B4679" w:rsidRPr="006B4679" w:rsidRDefault="002505C3" w:rsidP="006B467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(XX.XX</w:t>
            </w:r>
            <w:r w:rsidR="006B4679" w:rsidRPr="006B4679">
              <w:rPr>
                <w:rFonts w:ascii="Arial" w:eastAsia="Times New Roman" w:hAnsi="Arial" w:cs="Arial"/>
                <w:color w:val="000000"/>
                <w:sz w:val="18"/>
                <w:szCs w:val="18"/>
              </w:rPr>
              <w:t>% Share)</w:t>
            </w:r>
          </w:p>
        </w:tc>
        <w:tc>
          <w:tcPr>
            <w:tcW w:w="6030" w:type="dxa"/>
            <w:tcBorders>
              <w:top w:val="nil"/>
              <w:left w:val="nil"/>
              <w:bottom w:val="single" w:sz="4" w:space="0" w:color="auto"/>
              <w:right w:val="single" w:sz="4" w:space="0" w:color="auto"/>
            </w:tcBorders>
            <w:shd w:val="clear" w:color="auto" w:fill="auto"/>
            <w:noWrap/>
            <w:vAlign w:val="bottom"/>
            <w:hideMark/>
          </w:tcPr>
          <w:p w14:paraId="15332687"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Community Housing Development Organization - Aeon Multifamily</w:t>
            </w:r>
          </w:p>
        </w:tc>
        <w:tc>
          <w:tcPr>
            <w:tcW w:w="1530" w:type="dxa"/>
            <w:tcBorders>
              <w:top w:val="nil"/>
              <w:left w:val="nil"/>
              <w:bottom w:val="single" w:sz="4" w:space="0" w:color="auto"/>
              <w:right w:val="single" w:sz="4" w:space="0" w:color="auto"/>
            </w:tcBorders>
            <w:shd w:val="clear" w:color="auto" w:fill="auto"/>
            <w:noWrap/>
            <w:vAlign w:val="bottom"/>
            <w:hideMark/>
          </w:tcPr>
          <w:p w14:paraId="6659BD0B"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93,652 </w:t>
            </w:r>
          </w:p>
        </w:tc>
      </w:tr>
      <w:tr w:rsidR="006B4679" w:rsidRPr="006B4679" w14:paraId="6712FC7A"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369FA789"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25EB039E"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Dakota County General Administration</w:t>
            </w:r>
          </w:p>
        </w:tc>
        <w:tc>
          <w:tcPr>
            <w:tcW w:w="1530" w:type="dxa"/>
            <w:tcBorders>
              <w:top w:val="nil"/>
              <w:left w:val="nil"/>
              <w:bottom w:val="single" w:sz="4" w:space="0" w:color="auto"/>
              <w:right w:val="single" w:sz="4" w:space="0" w:color="auto"/>
            </w:tcBorders>
            <w:shd w:val="clear" w:color="auto" w:fill="auto"/>
            <w:noWrap/>
            <w:vAlign w:val="bottom"/>
            <w:hideMark/>
          </w:tcPr>
          <w:p w14:paraId="43F69DDD"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62,434 </w:t>
            </w:r>
          </w:p>
        </w:tc>
      </w:tr>
      <w:tr w:rsidR="006B4679" w:rsidRPr="006B4679" w14:paraId="0557F0F3" w14:textId="77777777" w:rsidTr="006B4679">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E6CC250"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000000" w:fill="BDD7EE"/>
            <w:noWrap/>
            <w:hideMark/>
          </w:tcPr>
          <w:p w14:paraId="0D6769C8" w14:textId="77777777" w:rsidR="006B4679" w:rsidRPr="006B4679" w:rsidRDefault="006B4679" w:rsidP="006B4679">
            <w:pPr>
              <w:spacing w:after="0" w:line="240" w:lineRule="auto"/>
              <w:rPr>
                <w:rFonts w:ascii="Arial" w:eastAsia="Times New Roman" w:hAnsi="Arial" w:cs="Arial"/>
                <w:b/>
                <w:bCs/>
                <w:sz w:val="18"/>
                <w:szCs w:val="18"/>
              </w:rPr>
            </w:pPr>
            <w:r w:rsidRPr="006B4679">
              <w:rPr>
                <w:rFonts w:ascii="Arial" w:eastAsia="Times New Roman" w:hAnsi="Arial" w:cs="Arial"/>
                <w:b/>
                <w:bCs/>
                <w:sz w:val="18"/>
                <w:szCs w:val="18"/>
              </w:rPr>
              <w:t>FY17 HOME, Dakota County</w:t>
            </w:r>
          </w:p>
        </w:tc>
        <w:tc>
          <w:tcPr>
            <w:tcW w:w="1530" w:type="dxa"/>
            <w:tcBorders>
              <w:top w:val="nil"/>
              <w:left w:val="nil"/>
              <w:bottom w:val="single" w:sz="4" w:space="0" w:color="auto"/>
              <w:right w:val="single" w:sz="4" w:space="0" w:color="auto"/>
            </w:tcBorders>
            <w:shd w:val="clear" w:color="000000" w:fill="BDD7EE"/>
            <w:noWrap/>
            <w:vAlign w:val="bottom"/>
            <w:hideMark/>
          </w:tcPr>
          <w:p w14:paraId="5351D4A7"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 xml:space="preserve"> $         674,551 </w:t>
            </w:r>
          </w:p>
        </w:tc>
      </w:tr>
    </w:tbl>
    <w:p w14:paraId="4F47E42C" w14:textId="77777777" w:rsidR="006B4679" w:rsidRDefault="006B4679" w:rsidP="00B64FA9">
      <w:pPr>
        <w:spacing w:after="0" w:line="240" w:lineRule="auto"/>
        <w:rPr>
          <w:rFonts w:ascii="Arial" w:eastAsia="Times New Roman" w:hAnsi="Arial" w:cs="Arial"/>
          <w:bCs/>
          <w:sz w:val="20"/>
          <w:szCs w:val="20"/>
        </w:rPr>
      </w:pPr>
    </w:p>
    <w:tbl>
      <w:tblPr>
        <w:tblW w:w="9265" w:type="dxa"/>
        <w:tblLook w:val="04A0" w:firstRow="1" w:lastRow="0" w:firstColumn="1" w:lastColumn="0" w:noHBand="0" w:noVBand="1"/>
      </w:tblPr>
      <w:tblGrid>
        <w:gridCol w:w="1705"/>
        <w:gridCol w:w="6030"/>
        <w:gridCol w:w="1530"/>
      </w:tblGrid>
      <w:tr w:rsidR="006B4679" w:rsidRPr="006B4679" w14:paraId="67B42806" w14:textId="77777777" w:rsidTr="006B4679">
        <w:trPr>
          <w:trHeight w:val="288"/>
        </w:trPr>
        <w:tc>
          <w:tcPr>
            <w:tcW w:w="1705"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D1DCB14"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Member</w:t>
            </w:r>
          </w:p>
        </w:tc>
        <w:tc>
          <w:tcPr>
            <w:tcW w:w="6030" w:type="dxa"/>
            <w:tcBorders>
              <w:top w:val="single" w:sz="4" w:space="0" w:color="auto"/>
              <w:left w:val="nil"/>
              <w:bottom w:val="single" w:sz="4" w:space="0" w:color="auto"/>
              <w:right w:val="single" w:sz="4" w:space="0" w:color="auto"/>
            </w:tcBorders>
            <w:shd w:val="clear" w:color="000000" w:fill="F8CBAD"/>
            <w:noWrap/>
            <w:vAlign w:val="bottom"/>
            <w:hideMark/>
          </w:tcPr>
          <w:p w14:paraId="4B047530" w14:textId="77777777" w:rsidR="006B4679" w:rsidRPr="006B4679" w:rsidRDefault="006B4679" w:rsidP="006B4679">
            <w:pPr>
              <w:spacing w:after="0" w:line="240" w:lineRule="auto"/>
              <w:jc w:val="center"/>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Project</w:t>
            </w:r>
          </w:p>
        </w:tc>
        <w:tc>
          <w:tcPr>
            <w:tcW w:w="1530" w:type="dxa"/>
            <w:tcBorders>
              <w:top w:val="single" w:sz="4" w:space="0" w:color="auto"/>
              <w:left w:val="nil"/>
              <w:bottom w:val="single" w:sz="4" w:space="0" w:color="auto"/>
              <w:right w:val="single" w:sz="4" w:space="0" w:color="auto"/>
            </w:tcBorders>
            <w:shd w:val="clear" w:color="000000" w:fill="F8CBAD"/>
            <w:noWrap/>
            <w:vAlign w:val="bottom"/>
            <w:hideMark/>
          </w:tcPr>
          <w:p w14:paraId="051091C0" w14:textId="77777777" w:rsidR="006B4679" w:rsidRPr="006B4679" w:rsidRDefault="006B4679" w:rsidP="006B4679">
            <w:pPr>
              <w:spacing w:after="0" w:line="240" w:lineRule="auto"/>
              <w:jc w:val="center"/>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2017 Budget</w:t>
            </w:r>
          </w:p>
        </w:tc>
      </w:tr>
      <w:tr w:rsidR="006B4679" w:rsidRPr="006B4679" w14:paraId="391D0AE8"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05704DA4"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Anoka County</w:t>
            </w:r>
          </w:p>
        </w:tc>
        <w:tc>
          <w:tcPr>
            <w:tcW w:w="6030" w:type="dxa"/>
            <w:tcBorders>
              <w:top w:val="nil"/>
              <w:left w:val="nil"/>
              <w:bottom w:val="single" w:sz="4" w:space="0" w:color="auto"/>
              <w:right w:val="single" w:sz="4" w:space="0" w:color="auto"/>
            </w:tcBorders>
            <w:shd w:val="clear" w:color="auto" w:fill="auto"/>
            <w:noWrap/>
            <w:vAlign w:val="bottom"/>
            <w:hideMark/>
          </w:tcPr>
          <w:p w14:paraId="405F4FCA"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Affordable Housing Development (Undesignated)</w:t>
            </w:r>
          </w:p>
        </w:tc>
        <w:tc>
          <w:tcPr>
            <w:tcW w:w="1530" w:type="dxa"/>
            <w:tcBorders>
              <w:top w:val="nil"/>
              <w:left w:val="nil"/>
              <w:bottom w:val="single" w:sz="4" w:space="0" w:color="auto"/>
              <w:right w:val="single" w:sz="4" w:space="0" w:color="auto"/>
            </w:tcBorders>
            <w:shd w:val="clear" w:color="auto" w:fill="auto"/>
            <w:noWrap/>
            <w:vAlign w:val="bottom"/>
            <w:hideMark/>
          </w:tcPr>
          <w:p w14:paraId="2384CF9A"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508,124 </w:t>
            </w:r>
          </w:p>
        </w:tc>
      </w:tr>
      <w:tr w:rsidR="006B4679" w:rsidRPr="006B4679" w14:paraId="3F774A0D"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2A383675" w14:textId="5E59DAE7" w:rsidR="006B4679" w:rsidRPr="006B4679" w:rsidRDefault="002505C3" w:rsidP="006B467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(XX.XX</w:t>
            </w:r>
            <w:r w:rsidR="006B4679" w:rsidRPr="006B4679">
              <w:rPr>
                <w:rFonts w:ascii="Arial" w:eastAsia="Times New Roman" w:hAnsi="Arial" w:cs="Arial"/>
                <w:color w:val="000000"/>
                <w:sz w:val="18"/>
                <w:szCs w:val="18"/>
              </w:rPr>
              <w:t>% Share)</w:t>
            </w:r>
          </w:p>
        </w:tc>
        <w:tc>
          <w:tcPr>
            <w:tcW w:w="6030" w:type="dxa"/>
            <w:tcBorders>
              <w:top w:val="nil"/>
              <w:left w:val="nil"/>
              <w:bottom w:val="single" w:sz="4" w:space="0" w:color="auto"/>
              <w:right w:val="single" w:sz="4" w:space="0" w:color="auto"/>
            </w:tcBorders>
            <w:shd w:val="clear" w:color="auto" w:fill="auto"/>
            <w:noWrap/>
            <w:vAlign w:val="bottom"/>
            <w:hideMark/>
          </w:tcPr>
          <w:p w14:paraId="498DE79E"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Community Housing Development Organization - Aeon Multifamily</w:t>
            </w:r>
          </w:p>
        </w:tc>
        <w:tc>
          <w:tcPr>
            <w:tcW w:w="1530" w:type="dxa"/>
            <w:tcBorders>
              <w:top w:val="nil"/>
              <w:left w:val="nil"/>
              <w:bottom w:val="single" w:sz="4" w:space="0" w:color="auto"/>
              <w:right w:val="single" w:sz="4" w:space="0" w:color="auto"/>
            </w:tcBorders>
            <w:shd w:val="clear" w:color="auto" w:fill="auto"/>
            <w:noWrap/>
            <w:vAlign w:val="bottom"/>
            <w:hideMark/>
          </w:tcPr>
          <w:p w14:paraId="63FB6C51"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66,704 </w:t>
            </w:r>
          </w:p>
        </w:tc>
      </w:tr>
      <w:tr w:rsidR="006B4679" w:rsidRPr="006B4679" w14:paraId="5FF0DDDE"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5E609A68"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3B105EC6"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Anoka County General Administration</w:t>
            </w:r>
          </w:p>
        </w:tc>
        <w:tc>
          <w:tcPr>
            <w:tcW w:w="1530" w:type="dxa"/>
            <w:tcBorders>
              <w:top w:val="nil"/>
              <w:left w:val="nil"/>
              <w:bottom w:val="single" w:sz="4" w:space="0" w:color="auto"/>
              <w:right w:val="single" w:sz="4" w:space="0" w:color="auto"/>
            </w:tcBorders>
            <w:shd w:val="clear" w:color="auto" w:fill="auto"/>
            <w:noWrap/>
            <w:vAlign w:val="bottom"/>
            <w:hideMark/>
          </w:tcPr>
          <w:p w14:paraId="7E10A758"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33,352 </w:t>
            </w:r>
          </w:p>
        </w:tc>
      </w:tr>
      <w:tr w:rsidR="006B4679" w:rsidRPr="006B4679" w14:paraId="69908B1B"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367C7414"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5F7DE25B"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Dakota County General Administration</w:t>
            </w:r>
          </w:p>
        </w:tc>
        <w:tc>
          <w:tcPr>
            <w:tcW w:w="1530" w:type="dxa"/>
            <w:tcBorders>
              <w:top w:val="nil"/>
              <w:left w:val="nil"/>
              <w:bottom w:val="single" w:sz="4" w:space="0" w:color="auto"/>
              <w:right w:val="single" w:sz="4" w:space="0" w:color="auto"/>
            </w:tcBorders>
            <w:shd w:val="clear" w:color="auto" w:fill="auto"/>
            <w:noWrap/>
            <w:vAlign w:val="bottom"/>
            <w:hideMark/>
          </w:tcPr>
          <w:p w14:paraId="7B6194A5"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11,117 </w:t>
            </w:r>
          </w:p>
        </w:tc>
      </w:tr>
      <w:tr w:rsidR="006B4679" w:rsidRPr="006B4679" w14:paraId="3BDDB8BE" w14:textId="77777777" w:rsidTr="006B4679">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9356CBD"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000000" w:fill="BDD7EE"/>
            <w:noWrap/>
            <w:vAlign w:val="bottom"/>
            <w:hideMark/>
          </w:tcPr>
          <w:p w14:paraId="41997802"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FY17 HOME, Anoka County</w:t>
            </w:r>
          </w:p>
        </w:tc>
        <w:tc>
          <w:tcPr>
            <w:tcW w:w="1530" w:type="dxa"/>
            <w:tcBorders>
              <w:top w:val="nil"/>
              <w:left w:val="nil"/>
              <w:bottom w:val="single" w:sz="4" w:space="0" w:color="auto"/>
              <w:right w:val="single" w:sz="4" w:space="0" w:color="auto"/>
            </w:tcBorders>
            <w:shd w:val="clear" w:color="000000" w:fill="BDD7EE"/>
            <w:noWrap/>
            <w:vAlign w:val="bottom"/>
            <w:hideMark/>
          </w:tcPr>
          <w:p w14:paraId="379DCD67"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 xml:space="preserve"> $         619,297 </w:t>
            </w:r>
          </w:p>
        </w:tc>
      </w:tr>
    </w:tbl>
    <w:p w14:paraId="14095470" w14:textId="77777777" w:rsidR="006B4679" w:rsidRDefault="006B4679" w:rsidP="00B64FA9">
      <w:pPr>
        <w:spacing w:after="0" w:line="240" w:lineRule="auto"/>
        <w:rPr>
          <w:rFonts w:ascii="Arial" w:eastAsia="Times New Roman" w:hAnsi="Arial" w:cs="Arial"/>
          <w:bCs/>
          <w:sz w:val="20"/>
          <w:szCs w:val="20"/>
        </w:rPr>
      </w:pPr>
    </w:p>
    <w:tbl>
      <w:tblPr>
        <w:tblW w:w="9265" w:type="dxa"/>
        <w:tblLook w:val="04A0" w:firstRow="1" w:lastRow="0" w:firstColumn="1" w:lastColumn="0" w:noHBand="0" w:noVBand="1"/>
      </w:tblPr>
      <w:tblGrid>
        <w:gridCol w:w="1705"/>
        <w:gridCol w:w="6030"/>
        <w:gridCol w:w="1530"/>
      </w:tblGrid>
      <w:tr w:rsidR="006B4679" w:rsidRPr="006B4679" w14:paraId="5B5A34B3" w14:textId="77777777" w:rsidTr="006B4679">
        <w:trPr>
          <w:trHeight w:val="288"/>
        </w:trPr>
        <w:tc>
          <w:tcPr>
            <w:tcW w:w="1705"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8ABCCD8"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Member</w:t>
            </w:r>
          </w:p>
        </w:tc>
        <w:tc>
          <w:tcPr>
            <w:tcW w:w="6030" w:type="dxa"/>
            <w:tcBorders>
              <w:top w:val="single" w:sz="4" w:space="0" w:color="auto"/>
              <w:left w:val="nil"/>
              <w:bottom w:val="single" w:sz="4" w:space="0" w:color="auto"/>
              <w:right w:val="single" w:sz="4" w:space="0" w:color="auto"/>
            </w:tcBorders>
            <w:shd w:val="clear" w:color="000000" w:fill="F8CBAD"/>
            <w:noWrap/>
            <w:vAlign w:val="bottom"/>
            <w:hideMark/>
          </w:tcPr>
          <w:p w14:paraId="21DE7607" w14:textId="77777777" w:rsidR="006B4679" w:rsidRPr="006B4679" w:rsidRDefault="006B4679" w:rsidP="006B4679">
            <w:pPr>
              <w:spacing w:after="0" w:line="240" w:lineRule="auto"/>
              <w:jc w:val="center"/>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Project</w:t>
            </w:r>
          </w:p>
        </w:tc>
        <w:tc>
          <w:tcPr>
            <w:tcW w:w="1530" w:type="dxa"/>
            <w:tcBorders>
              <w:top w:val="single" w:sz="4" w:space="0" w:color="auto"/>
              <w:left w:val="nil"/>
              <w:bottom w:val="single" w:sz="4" w:space="0" w:color="auto"/>
              <w:right w:val="single" w:sz="4" w:space="0" w:color="auto"/>
            </w:tcBorders>
            <w:shd w:val="clear" w:color="000000" w:fill="F8CBAD"/>
            <w:noWrap/>
            <w:vAlign w:val="bottom"/>
            <w:hideMark/>
          </w:tcPr>
          <w:p w14:paraId="6E62B22C" w14:textId="77777777" w:rsidR="006B4679" w:rsidRPr="006B4679" w:rsidRDefault="006B4679" w:rsidP="006B4679">
            <w:pPr>
              <w:spacing w:after="0" w:line="240" w:lineRule="auto"/>
              <w:jc w:val="center"/>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2017 Budget</w:t>
            </w:r>
          </w:p>
        </w:tc>
      </w:tr>
      <w:tr w:rsidR="006B4679" w:rsidRPr="006B4679" w14:paraId="3DDA89BF"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2EA49477"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Ramsey County</w:t>
            </w:r>
          </w:p>
        </w:tc>
        <w:tc>
          <w:tcPr>
            <w:tcW w:w="6030" w:type="dxa"/>
            <w:tcBorders>
              <w:top w:val="nil"/>
              <w:left w:val="nil"/>
              <w:bottom w:val="single" w:sz="4" w:space="0" w:color="auto"/>
              <w:right w:val="single" w:sz="4" w:space="0" w:color="auto"/>
            </w:tcBorders>
            <w:shd w:val="clear" w:color="auto" w:fill="auto"/>
            <w:noWrap/>
            <w:vAlign w:val="bottom"/>
            <w:hideMark/>
          </w:tcPr>
          <w:p w14:paraId="7AE0601C"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MWF Boulevard Multifamily</w:t>
            </w:r>
          </w:p>
        </w:tc>
        <w:tc>
          <w:tcPr>
            <w:tcW w:w="1530" w:type="dxa"/>
            <w:tcBorders>
              <w:top w:val="nil"/>
              <w:left w:val="nil"/>
              <w:bottom w:val="single" w:sz="4" w:space="0" w:color="auto"/>
              <w:right w:val="single" w:sz="4" w:space="0" w:color="auto"/>
            </w:tcBorders>
            <w:shd w:val="clear" w:color="auto" w:fill="auto"/>
            <w:noWrap/>
            <w:vAlign w:val="bottom"/>
            <w:hideMark/>
          </w:tcPr>
          <w:p w14:paraId="0CD40BEF"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100,000 </w:t>
            </w:r>
          </w:p>
        </w:tc>
      </w:tr>
      <w:tr w:rsidR="006B4679" w:rsidRPr="006B4679" w14:paraId="0CB5D54C"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03E32787" w14:textId="1C7B5082" w:rsidR="006B4679" w:rsidRPr="006B4679" w:rsidRDefault="002505C3" w:rsidP="006B467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(XX.XX</w:t>
            </w:r>
            <w:r w:rsidR="006B4679" w:rsidRPr="006B4679">
              <w:rPr>
                <w:rFonts w:ascii="Arial" w:eastAsia="Times New Roman" w:hAnsi="Arial" w:cs="Arial"/>
                <w:color w:val="000000"/>
                <w:sz w:val="18"/>
                <w:szCs w:val="18"/>
              </w:rPr>
              <w:t>% Share)</w:t>
            </w:r>
          </w:p>
        </w:tc>
        <w:tc>
          <w:tcPr>
            <w:tcW w:w="6030" w:type="dxa"/>
            <w:tcBorders>
              <w:top w:val="nil"/>
              <w:left w:val="nil"/>
              <w:bottom w:val="single" w:sz="4" w:space="0" w:color="auto"/>
              <w:right w:val="single" w:sz="4" w:space="0" w:color="auto"/>
            </w:tcBorders>
            <w:shd w:val="clear" w:color="auto" w:fill="auto"/>
            <w:noWrap/>
            <w:vAlign w:val="bottom"/>
            <w:hideMark/>
          </w:tcPr>
          <w:p w14:paraId="3C700FEE"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Arbor Rose Multifamily</w:t>
            </w:r>
          </w:p>
        </w:tc>
        <w:tc>
          <w:tcPr>
            <w:tcW w:w="1530" w:type="dxa"/>
            <w:tcBorders>
              <w:top w:val="nil"/>
              <w:left w:val="nil"/>
              <w:bottom w:val="single" w:sz="4" w:space="0" w:color="auto"/>
              <w:right w:val="single" w:sz="4" w:space="0" w:color="auto"/>
            </w:tcBorders>
            <w:shd w:val="clear" w:color="auto" w:fill="auto"/>
            <w:noWrap/>
            <w:vAlign w:val="bottom"/>
            <w:hideMark/>
          </w:tcPr>
          <w:p w14:paraId="321FE58B"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100,000 </w:t>
            </w:r>
          </w:p>
        </w:tc>
      </w:tr>
      <w:tr w:rsidR="006B4679" w:rsidRPr="006B4679" w14:paraId="5B3A8276"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36C4893F"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2CD1F80D"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Foreclosed Property Remediation</w:t>
            </w:r>
          </w:p>
        </w:tc>
        <w:tc>
          <w:tcPr>
            <w:tcW w:w="1530" w:type="dxa"/>
            <w:tcBorders>
              <w:top w:val="nil"/>
              <w:left w:val="nil"/>
              <w:bottom w:val="single" w:sz="4" w:space="0" w:color="auto"/>
              <w:right w:val="single" w:sz="4" w:space="0" w:color="auto"/>
            </w:tcBorders>
            <w:shd w:val="clear" w:color="auto" w:fill="auto"/>
            <w:noWrap/>
            <w:vAlign w:val="bottom"/>
            <w:hideMark/>
          </w:tcPr>
          <w:p w14:paraId="0E25CD1D"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100,998 </w:t>
            </w:r>
          </w:p>
        </w:tc>
      </w:tr>
      <w:tr w:rsidR="006B4679" w:rsidRPr="006B4679" w14:paraId="2F256079"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6EABDA28"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51DD22F2"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Commerce Park Multifamily</w:t>
            </w:r>
          </w:p>
        </w:tc>
        <w:tc>
          <w:tcPr>
            <w:tcW w:w="1530" w:type="dxa"/>
            <w:tcBorders>
              <w:top w:val="nil"/>
              <w:left w:val="nil"/>
              <w:bottom w:val="single" w:sz="4" w:space="0" w:color="auto"/>
              <w:right w:val="single" w:sz="4" w:space="0" w:color="auto"/>
            </w:tcBorders>
            <w:shd w:val="clear" w:color="auto" w:fill="auto"/>
            <w:noWrap/>
            <w:vAlign w:val="bottom"/>
            <w:hideMark/>
          </w:tcPr>
          <w:p w14:paraId="2B9285D7"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100,000 </w:t>
            </w:r>
          </w:p>
        </w:tc>
      </w:tr>
      <w:tr w:rsidR="006B4679" w:rsidRPr="006B4679" w14:paraId="552DB117"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47F2D3DA"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49B6407D"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Villages at Frost and English Senior</w:t>
            </w:r>
          </w:p>
        </w:tc>
        <w:tc>
          <w:tcPr>
            <w:tcW w:w="1530" w:type="dxa"/>
            <w:tcBorders>
              <w:top w:val="nil"/>
              <w:left w:val="nil"/>
              <w:bottom w:val="single" w:sz="4" w:space="0" w:color="auto"/>
              <w:right w:val="single" w:sz="4" w:space="0" w:color="auto"/>
            </w:tcBorders>
            <w:shd w:val="clear" w:color="auto" w:fill="auto"/>
            <w:noWrap/>
            <w:vAlign w:val="bottom"/>
            <w:hideMark/>
          </w:tcPr>
          <w:p w14:paraId="6FD4E3A2"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185,973 </w:t>
            </w:r>
          </w:p>
        </w:tc>
      </w:tr>
      <w:tr w:rsidR="006B4679" w:rsidRPr="006B4679" w14:paraId="36CB2FB3"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54EFA748"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08F14C87" w14:textId="77777777" w:rsidR="006B4679" w:rsidRPr="006B4679" w:rsidRDefault="006B4679" w:rsidP="006B4679">
            <w:pPr>
              <w:spacing w:after="0" w:line="240" w:lineRule="auto"/>
              <w:rPr>
                <w:rFonts w:ascii="Arial" w:eastAsia="Times New Roman" w:hAnsi="Arial" w:cs="Arial"/>
                <w:color w:val="000000"/>
                <w:sz w:val="18"/>
                <w:szCs w:val="18"/>
              </w:rPr>
            </w:pPr>
            <w:proofErr w:type="spellStart"/>
            <w:r w:rsidRPr="006B4679">
              <w:rPr>
                <w:rFonts w:ascii="Arial" w:eastAsia="Times New Roman" w:hAnsi="Arial" w:cs="Arial"/>
                <w:color w:val="000000"/>
                <w:sz w:val="18"/>
                <w:szCs w:val="18"/>
              </w:rPr>
              <w:t>FirstHOME</w:t>
            </w:r>
            <w:proofErr w:type="spellEnd"/>
            <w:r w:rsidRPr="006B4679">
              <w:rPr>
                <w:rFonts w:ascii="Arial" w:eastAsia="Times New Roman" w:hAnsi="Arial" w:cs="Arial"/>
                <w:color w:val="000000"/>
                <w:sz w:val="18"/>
                <w:szCs w:val="18"/>
              </w:rPr>
              <w:t xml:space="preserve"> Down Payment Assistance</w:t>
            </w:r>
          </w:p>
        </w:tc>
        <w:tc>
          <w:tcPr>
            <w:tcW w:w="1530" w:type="dxa"/>
            <w:tcBorders>
              <w:top w:val="nil"/>
              <w:left w:val="nil"/>
              <w:bottom w:val="single" w:sz="4" w:space="0" w:color="auto"/>
              <w:right w:val="single" w:sz="4" w:space="0" w:color="auto"/>
            </w:tcBorders>
            <w:shd w:val="clear" w:color="auto" w:fill="auto"/>
            <w:noWrap/>
            <w:vAlign w:val="bottom"/>
            <w:hideMark/>
          </w:tcPr>
          <w:p w14:paraId="2C118294"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100,000 </w:t>
            </w:r>
          </w:p>
        </w:tc>
      </w:tr>
      <w:tr w:rsidR="006B4679" w:rsidRPr="006B4679" w14:paraId="7C612A1F"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2BF1A7E4"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70C2A2B4"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Affordable Housing Development (Undesignated)</w:t>
            </w:r>
          </w:p>
        </w:tc>
        <w:tc>
          <w:tcPr>
            <w:tcW w:w="1530" w:type="dxa"/>
            <w:tcBorders>
              <w:top w:val="nil"/>
              <w:left w:val="nil"/>
              <w:bottom w:val="single" w:sz="4" w:space="0" w:color="auto"/>
              <w:right w:val="single" w:sz="4" w:space="0" w:color="auto"/>
            </w:tcBorders>
            <w:shd w:val="clear" w:color="auto" w:fill="auto"/>
            <w:noWrap/>
            <w:vAlign w:val="bottom"/>
            <w:hideMark/>
          </w:tcPr>
          <w:p w14:paraId="75E8BB2A"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72,401 </w:t>
            </w:r>
          </w:p>
        </w:tc>
      </w:tr>
      <w:tr w:rsidR="006B4679" w:rsidRPr="006B4679" w14:paraId="3095D6B0"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3699EECF"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4A6B454E"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Community Housing Development Organization - Aeon Multifamily</w:t>
            </w:r>
          </w:p>
        </w:tc>
        <w:tc>
          <w:tcPr>
            <w:tcW w:w="1530" w:type="dxa"/>
            <w:tcBorders>
              <w:top w:val="nil"/>
              <w:left w:val="nil"/>
              <w:bottom w:val="single" w:sz="4" w:space="0" w:color="auto"/>
              <w:right w:val="single" w:sz="4" w:space="0" w:color="auto"/>
            </w:tcBorders>
            <w:shd w:val="clear" w:color="auto" w:fill="auto"/>
            <w:noWrap/>
            <w:vAlign w:val="bottom"/>
            <w:hideMark/>
          </w:tcPr>
          <w:p w14:paraId="104E8D77"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62,168 </w:t>
            </w:r>
          </w:p>
        </w:tc>
      </w:tr>
      <w:tr w:rsidR="006B4679" w:rsidRPr="006B4679" w14:paraId="5495B5A8"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7F59EA36"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377B1660"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Ramsey County General Administration</w:t>
            </w:r>
          </w:p>
        </w:tc>
        <w:tc>
          <w:tcPr>
            <w:tcW w:w="1530" w:type="dxa"/>
            <w:tcBorders>
              <w:top w:val="nil"/>
              <w:left w:val="nil"/>
              <w:bottom w:val="single" w:sz="4" w:space="0" w:color="auto"/>
              <w:right w:val="single" w:sz="4" w:space="0" w:color="auto"/>
            </w:tcBorders>
            <w:shd w:val="clear" w:color="auto" w:fill="auto"/>
            <w:noWrap/>
            <w:vAlign w:val="bottom"/>
            <w:hideMark/>
          </w:tcPr>
          <w:p w14:paraId="081624FD"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31,084 </w:t>
            </w:r>
          </w:p>
        </w:tc>
      </w:tr>
      <w:tr w:rsidR="006B4679" w:rsidRPr="006B4679" w14:paraId="0898E98F"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0E66CD45"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18DD7E60"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Dakota County General Administration</w:t>
            </w:r>
          </w:p>
        </w:tc>
        <w:tc>
          <w:tcPr>
            <w:tcW w:w="1530" w:type="dxa"/>
            <w:tcBorders>
              <w:top w:val="nil"/>
              <w:left w:val="nil"/>
              <w:bottom w:val="single" w:sz="4" w:space="0" w:color="auto"/>
              <w:right w:val="single" w:sz="4" w:space="0" w:color="auto"/>
            </w:tcBorders>
            <w:shd w:val="clear" w:color="auto" w:fill="auto"/>
            <w:noWrap/>
            <w:vAlign w:val="bottom"/>
            <w:hideMark/>
          </w:tcPr>
          <w:p w14:paraId="0445E618"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10,361 </w:t>
            </w:r>
          </w:p>
        </w:tc>
      </w:tr>
      <w:tr w:rsidR="006B4679" w:rsidRPr="006B4679" w14:paraId="02FAC5E9" w14:textId="77777777" w:rsidTr="006B4679">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D44C752"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000000" w:fill="BDD7EE"/>
            <w:noWrap/>
            <w:vAlign w:val="bottom"/>
            <w:hideMark/>
          </w:tcPr>
          <w:p w14:paraId="029F93B9"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FY17 HOME, Ramsey County</w:t>
            </w:r>
          </w:p>
        </w:tc>
        <w:tc>
          <w:tcPr>
            <w:tcW w:w="1530" w:type="dxa"/>
            <w:tcBorders>
              <w:top w:val="nil"/>
              <w:left w:val="nil"/>
              <w:bottom w:val="single" w:sz="4" w:space="0" w:color="auto"/>
              <w:right w:val="single" w:sz="4" w:space="0" w:color="auto"/>
            </w:tcBorders>
            <w:shd w:val="clear" w:color="000000" w:fill="BDD7EE"/>
            <w:noWrap/>
            <w:vAlign w:val="bottom"/>
            <w:hideMark/>
          </w:tcPr>
          <w:p w14:paraId="3EF2C84B"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 xml:space="preserve"> $         862,985 </w:t>
            </w:r>
          </w:p>
        </w:tc>
      </w:tr>
    </w:tbl>
    <w:p w14:paraId="44F9081B" w14:textId="77777777" w:rsidR="006B4679" w:rsidRDefault="006B4679" w:rsidP="00B64FA9">
      <w:pPr>
        <w:spacing w:after="0" w:line="240" w:lineRule="auto"/>
        <w:rPr>
          <w:rFonts w:ascii="Arial" w:eastAsia="Times New Roman" w:hAnsi="Arial" w:cs="Arial"/>
          <w:bCs/>
          <w:sz w:val="20"/>
          <w:szCs w:val="20"/>
        </w:rPr>
      </w:pPr>
    </w:p>
    <w:tbl>
      <w:tblPr>
        <w:tblW w:w="9265" w:type="dxa"/>
        <w:tblLook w:val="04A0" w:firstRow="1" w:lastRow="0" w:firstColumn="1" w:lastColumn="0" w:noHBand="0" w:noVBand="1"/>
      </w:tblPr>
      <w:tblGrid>
        <w:gridCol w:w="1705"/>
        <w:gridCol w:w="6030"/>
        <w:gridCol w:w="1530"/>
      </w:tblGrid>
      <w:tr w:rsidR="006B4679" w:rsidRPr="006B4679" w14:paraId="51E7F15D" w14:textId="77777777" w:rsidTr="006B4679">
        <w:trPr>
          <w:trHeight w:val="288"/>
        </w:trPr>
        <w:tc>
          <w:tcPr>
            <w:tcW w:w="1705"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6A82F3E"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Member</w:t>
            </w:r>
          </w:p>
        </w:tc>
        <w:tc>
          <w:tcPr>
            <w:tcW w:w="6030" w:type="dxa"/>
            <w:tcBorders>
              <w:top w:val="single" w:sz="4" w:space="0" w:color="auto"/>
              <w:left w:val="nil"/>
              <w:bottom w:val="single" w:sz="4" w:space="0" w:color="auto"/>
              <w:right w:val="single" w:sz="4" w:space="0" w:color="auto"/>
            </w:tcBorders>
            <w:shd w:val="clear" w:color="000000" w:fill="F8CBAD"/>
            <w:noWrap/>
            <w:vAlign w:val="bottom"/>
            <w:hideMark/>
          </w:tcPr>
          <w:p w14:paraId="0D293D36" w14:textId="77777777" w:rsidR="006B4679" w:rsidRPr="006B4679" w:rsidRDefault="006B4679" w:rsidP="006B4679">
            <w:pPr>
              <w:spacing w:after="0" w:line="240" w:lineRule="auto"/>
              <w:jc w:val="center"/>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Project</w:t>
            </w:r>
          </w:p>
        </w:tc>
        <w:tc>
          <w:tcPr>
            <w:tcW w:w="1530" w:type="dxa"/>
            <w:tcBorders>
              <w:top w:val="single" w:sz="4" w:space="0" w:color="auto"/>
              <w:left w:val="nil"/>
              <w:bottom w:val="single" w:sz="4" w:space="0" w:color="auto"/>
              <w:right w:val="single" w:sz="4" w:space="0" w:color="auto"/>
            </w:tcBorders>
            <w:shd w:val="clear" w:color="000000" w:fill="F8CBAD"/>
            <w:noWrap/>
            <w:vAlign w:val="bottom"/>
            <w:hideMark/>
          </w:tcPr>
          <w:p w14:paraId="021DF260" w14:textId="77777777" w:rsidR="006B4679" w:rsidRPr="006B4679" w:rsidRDefault="006B4679" w:rsidP="006B4679">
            <w:pPr>
              <w:spacing w:after="0" w:line="240" w:lineRule="auto"/>
              <w:jc w:val="center"/>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2017 Budget</w:t>
            </w:r>
          </w:p>
        </w:tc>
      </w:tr>
      <w:tr w:rsidR="006B4679" w:rsidRPr="006B4679" w14:paraId="0FE988D0"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4A23683C"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Washington County</w:t>
            </w:r>
          </w:p>
        </w:tc>
        <w:tc>
          <w:tcPr>
            <w:tcW w:w="6030" w:type="dxa"/>
            <w:tcBorders>
              <w:top w:val="nil"/>
              <w:left w:val="nil"/>
              <w:bottom w:val="single" w:sz="4" w:space="0" w:color="auto"/>
              <w:right w:val="single" w:sz="4" w:space="0" w:color="auto"/>
            </w:tcBorders>
            <w:shd w:val="clear" w:color="auto" w:fill="auto"/>
            <w:noWrap/>
            <w:vAlign w:val="bottom"/>
            <w:hideMark/>
          </w:tcPr>
          <w:p w14:paraId="4B62A268"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Two Rivers - Ivy Estates</w:t>
            </w:r>
          </w:p>
        </w:tc>
        <w:tc>
          <w:tcPr>
            <w:tcW w:w="1530" w:type="dxa"/>
            <w:tcBorders>
              <w:top w:val="nil"/>
              <w:left w:val="nil"/>
              <w:bottom w:val="single" w:sz="4" w:space="0" w:color="auto"/>
              <w:right w:val="single" w:sz="4" w:space="0" w:color="auto"/>
            </w:tcBorders>
            <w:shd w:val="clear" w:color="auto" w:fill="auto"/>
            <w:noWrap/>
            <w:vAlign w:val="bottom"/>
            <w:hideMark/>
          </w:tcPr>
          <w:p w14:paraId="21FD5D1B"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195,972 </w:t>
            </w:r>
          </w:p>
        </w:tc>
      </w:tr>
      <w:tr w:rsidR="006B4679" w:rsidRPr="006B4679" w14:paraId="47D7D4E1"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0D32494A" w14:textId="53325533" w:rsidR="006B4679" w:rsidRPr="006B4679" w:rsidRDefault="002505C3" w:rsidP="006B467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(XX.XX</w:t>
            </w:r>
            <w:r w:rsidR="006B4679" w:rsidRPr="006B4679">
              <w:rPr>
                <w:rFonts w:ascii="Arial" w:eastAsia="Times New Roman" w:hAnsi="Arial" w:cs="Arial"/>
                <w:color w:val="000000"/>
                <w:sz w:val="18"/>
                <w:szCs w:val="18"/>
              </w:rPr>
              <w:t>% Share)</w:t>
            </w:r>
          </w:p>
        </w:tc>
        <w:tc>
          <w:tcPr>
            <w:tcW w:w="6030" w:type="dxa"/>
            <w:tcBorders>
              <w:top w:val="nil"/>
              <w:left w:val="nil"/>
              <w:bottom w:val="single" w:sz="4" w:space="0" w:color="auto"/>
              <w:right w:val="single" w:sz="4" w:space="0" w:color="auto"/>
            </w:tcBorders>
            <w:shd w:val="clear" w:color="auto" w:fill="auto"/>
            <w:noWrap/>
            <w:vAlign w:val="bottom"/>
            <w:hideMark/>
          </w:tcPr>
          <w:p w14:paraId="5D32586C"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Community Housing Development Organization - Aeon Multifamily</w:t>
            </w:r>
          </w:p>
        </w:tc>
        <w:tc>
          <w:tcPr>
            <w:tcW w:w="1530" w:type="dxa"/>
            <w:tcBorders>
              <w:top w:val="nil"/>
              <w:left w:val="nil"/>
              <w:bottom w:val="single" w:sz="4" w:space="0" w:color="auto"/>
              <w:right w:val="single" w:sz="4" w:space="0" w:color="auto"/>
            </w:tcBorders>
            <w:shd w:val="clear" w:color="auto" w:fill="auto"/>
            <w:noWrap/>
            <w:vAlign w:val="bottom"/>
            <w:hideMark/>
          </w:tcPr>
          <w:p w14:paraId="6F771E71"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35,487 </w:t>
            </w:r>
          </w:p>
        </w:tc>
      </w:tr>
      <w:tr w:rsidR="006B4679" w:rsidRPr="006B4679" w14:paraId="646AFB53"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3E0E9115"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4FE0A832"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Washington County General Administration</w:t>
            </w:r>
          </w:p>
        </w:tc>
        <w:tc>
          <w:tcPr>
            <w:tcW w:w="1530" w:type="dxa"/>
            <w:tcBorders>
              <w:top w:val="nil"/>
              <w:left w:val="nil"/>
              <w:bottom w:val="single" w:sz="4" w:space="0" w:color="auto"/>
              <w:right w:val="single" w:sz="4" w:space="0" w:color="auto"/>
            </w:tcBorders>
            <w:shd w:val="clear" w:color="auto" w:fill="auto"/>
            <w:noWrap/>
            <w:vAlign w:val="bottom"/>
            <w:hideMark/>
          </w:tcPr>
          <w:p w14:paraId="78A170A2"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17,744 </w:t>
            </w:r>
          </w:p>
        </w:tc>
      </w:tr>
      <w:tr w:rsidR="006B4679" w:rsidRPr="006B4679" w14:paraId="57A456E7"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77387E62"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4D5570A2"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Dakota County General Administration</w:t>
            </w:r>
          </w:p>
        </w:tc>
        <w:tc>
          <w:tcPr>
            <w:tcW w:w="1530" w:type="dxa"/>
            <w:tcBorders>
              <w:top w:val="nil"/>
              <w:left w:val="nil"/>
              <w:bottom w:val="single" w:sz="4" w:space="0" w:color="auto"/>
              <w:right w:val="single" w:sz="4" w:space="0" w:color="auto"/>
            </w:tcBorders>
            <w:shd w:val="clear" w:color="auto" w:fill="auto"/>
            <w:noWrap/>
            <w:vAlign w:val="bottom"/>
            <w:hideMark/>
          </w:tcPr>
          <w:p w14:paraId="61CEDA94"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5,913 </w:t>
            </w:r>
          </w:p>
        </w:tc>
      </w:tr>
      <w:tr w:rsidR="006B4679" w:rsidRPr="006B4679" w14:paraId="691DA484" w14:textId="77777777" w:rsidTr="006B4679">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6A6AE6A"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000000" w:fill="BDD7EE"/>
            <w:noWrap/>
            <w:vAlign w:val="bottom"/>
            <w:hideMark/>
          </w:tcPr>
          <w:p w14:paraId="537DF1D2"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FY17 HOME, Washington County</w:t>
            </w:r>
          </w:p>
        </w:tc>
        <w:tc>
          <w:tcPr>
            <w:tcW w:w="1530" w:type="dxa"/>
            <w:tcBorders>
              <w:top w:val="nil"/>
              <w:left w:val="nil"/>
              <w:bottom w:val="single" w:sz="4" w:space="0" w:color="auto"/>
              <w:right w:val="single" w:sz="4" w:space="0" w:color="auto"/>
            </w:tcBorders>
            <w:shd w:val="clear" w:color="000000" w:fill="BDD7EE"/>
            <w:noWrap/>
            <w:vAlign w:val="bottom"/>
            <w:hideMark/>
          </w:tcPr>
          <w:p w14:paraId="21B2F2E9"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 xml:space="preserve"> $         255,116 </w:t>
            </w:r>
          </w:p>
        </w:tc>
      </w:tr>
    </w:tbl>
    <w:p w14:paraId="1F4C65E8" w14:textId="77777777" w:rsidR="006B4679" w:rsidRDefault="006B4679" w:rsidP="00B64FA9">
      <w:pPr>
        <w:spacing w:after="0" w:line="240" w:lineRule="auto"/>
        <w:rPr>
          <w:rFonts w:ascii="Arial" w:eastAsia="Times New Roman" w:hAnsi="Arial" w:cs="Arial"/>
          <w:bCs/>
          <w:sz w:val="20"/>
          <w:szCs w:val="20"/>
        </w:rPr>
      </w:pPr>
    </w:p>
    <w:tbl>
      <w:tblPr>
        <w:tblW w:w="9265" w:type="dxa"/>
        <w:tblLook w:val="04A0" w:firstRow="1" w:lastRow="0" w:firstColumn="1" w:lastColumn="0" w:noHBand="0" w:noVBand="1"/>
      </w:tblPr>
      <w:tblGrid>
        <w:gridCol w:w="1705"/>
        <w:gridCol w:w="6030"/>
        <w:gridCol w:w="1530"/>
      </w:tblGrid>
      <w:tr w:rsidR="006B4679" w:rsidRPr="006B4679" w14:paraId="092EE7D3" w14:textId="77777777" w:rsidTr="006B4679">
        <w:trPr>
          <w:trHeight w:val="288"/>
        </w:trPr>
        <w:tc>
          <w:tcPr>
            <w:tcW w:w="1705"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7C8187FD"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Member</w:t>
            </w:r>
          </w:p>
        </w:tc>
        <w:tc>
          <w:tcPr>
            <w:tcW w:w="6030" w:type="dxa"/>
            <w:tcBorders>
              <w:top w:val="single" w:sz="4" w:space="0" w:color="auto"/>
              <w:left w:val="nil"/>
              <w:bottom w:val="single" w:sz="4" w:space="0" w:color="auto"/>
              <w:right w:val="single" w:sz="4" w:space="0" w:color="auto"/>
            </w:tcBorders>
            <w:shd w:val="clear" w:color="000000" w:fill="F8CBAD"/>
            <w:noWrap/>
            <w:vAlign w:val="bottom"/>
            <w:hideMark/>
          </w:tcPr>
          <w:p w14:paraId="104AE5D5" w14:textId="77777777" w:rsidR="006B4679" w:rsidRPr="006B4679" w:rsidRDefault="006B4679" w:rsidP="006B4679">
            <w:pPr>
              <w:spacing w:after="0" w:line="240" w:lineRule="auto"/>
              <w:jc w:val="center"/>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Project</w:t>
            </w:r>
          </w:p>
        </w:tc>
        <w:tc>
          <w:tcPr>
            <w:tcW w:w="1530" w:type="dxa"/>
            <w:tcBorders>
              <w:top w:val="single" w:sz="4" w:space="0" w:color="auto"/>
              <w:left w:val="nil"/>
              <w:bottom w:val="single" w:sz="4" w:space="0" w:color="auto"/>
              <w:right w:val="single" w:sz="4" w:space="0" w:color="auto"/>
            </w:tcBorders>
            <w:shd w:val="clear" w:color="000000" w:fill="F8CBAD"/>
            <w:noWrap/>
            <w:vAlign w:val="bottom"/>
            <w:hideMark/>
          </w:tcPr>
          <w:p w14:paraId="245FC5AB" w14:textId="77777777" w:rsidR="006B4679" w:rsidRPr="006B4679" w:rsidRDefault="006B4679" w:rsidP="006B4679">
            <w:pPr>
              <w:spacing w:after="0" w:line="240" w:lineRule="auto"/>
              <w:jc w:val="center"/>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2017 Budget</w:t>
            </w:r>
          </w:p>
        </w:tc>
      </w:tr>
      <w:tr w:rsidR="006B4679" w:rsidRPr="006B4679" w14:paraId="523AAB79"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67802DB1"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City of Woodbury</w:t>
            </w:r>
          </w:p>
        </w:tc>
        <w:tc>
          <w:tcPr>
            <w:tcW w:w="6030" w:type="dxa"/>
            <w:tcBorders>
              <w:top w:val="nil"/>
              <w:left w:val="nil"/>
              <w:bottom w:val="single" w:sz="4" w:space="0" w:color="auto"/>
              <w:right w:val="single" w:sz="4" w:space="0" w:color="auto"/>
            </w:tcBorders>
            <w:shd w:val="clear" w:color="auto" w:fill="auto"/>
            <w:noWrap/>
            <w:vAlign w:val="bottom"/>
            <w:hideMark/>
          </w:tcPr>
          <w:p w14:paraId="3B65C74D"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Down Payment Assistance</w:t>
            </w:r>
          </w:p>
        </w:tc>
        <w:tc>
          <w:tcPr>
            <w:tcW w:w="1530" w:type="dxa"/>
            <w:tcBorders>
              <w:top w:val="nil"/>
              <w:left w:val="nil"/>
              <w:bottom w:val="single" w:sz="4" w:space="0" w:color="auto"/>
              <w:right w:val="single" w:sz="4" w:space="0" w:color="auto"/>
            </w:tcBorders>
            <w:shd w:val="clear" w:color="auto" w:fill="auto"/>
            <w:noWrap/>
            <w:vAlign w:val="bottom"/>
            <w:hideMark/>
          </w:tcPr>
          <w:p w14:paraId="4A9BB34F"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48,427 </w:t>
            </w:r>
          </w:p>
        </w:tc>
      </w:tr>
      <w:tr w:rsidR="006B4679" w:rsidRPr="006B4679" w14:paraId="5D3539F4"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2FD12FA1" w14:textId="64F90EA0" w:rsidR="006B4679" w:rsidRPr="006B4679" w:rsidRDefault="002505C3" w:rsidP="006B467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(X.XX</w:t>
            </w:r>
            <w:r w:rsidR="006B4679" w:rsidRPr="006B4679">
              <w:rPr>
                <w:rFonts w:ascii="Arial" w:eastAsia="Times New Roman" w:hAnsi="Arial" w:cs="Arial"/>
                <w:color w:val="000000"/>
                <w:sz w:val="18"/>
                <w:szCs w:val="18"/>
              </w:rPr>
              <w:t>% Share)</w:t>
            </w:r>
          </w:p>
        </w:tc>
        <w:tc>
          <w:tcPr>
            <w:tcW w:w="6030" w:type="dxa"/>
            <w:tcBorders>
              <w:top w:val="nil"/>
              <w:left w:val="nil"/>
              <w:bottom w:val="single" w:sz="4" w:space="0" w:color="auto"/>
              <w:right w:val="single" w:sz="4" w:space="0" w:color="auto"/>
            </w:tcBorders>
            <w:shd w:val="clear" w:color="auto" w:fill="auto"/>
            <w:noWrap/>
            <w:vAlign w:val="bottom"/>
            <w:hideMark/>
          </w:tcPr>
          <w:p w14:paraId="071CF1D5"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The Glen at Valley Creek</w:t>
            </w:r>
          </w:p>
        </w:tc>
        <w:tc>
          <w:tcPr>
            <w:tcW w:w="1530" w:type="dxa"/>
            <w:tcBorders>
              <w:top w:val="nil"/>
              <w:left w:val="nil"/>
              <w:bottom w:val="single" w:sz="4" w:space="0" w:color="auto"/>
              <w:right w:val="single" w:sz="4" w:space="0" w:color="auto"/>
            </w:tcBorders>
            <w:shd w:val="clear" w:color="auto" w:fill="auto"/>
            <w:noWrap/>
            <w:vAlign w:val="bottom"/>
            <w:hideMark/>
          </w:tcPr>
          <w:p w14:paraId="7C7630A6"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77,619 </w:t>
            </w:r>
          </w:p>
        </w:tc>
      </w:tr>
      <w:tr w:rsidR="006B4679" w:rsidRPr="006B4679" w14:paraId="68FABD2B"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5DFD23F9"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5359FB98"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Community Housing Development Organization - Aeon Multifamily</w:t>
            </w:r>
          </w:p>
        </w:tc>
        <w:tc>
          <w:tcPr>
            <w:tcW w:w="1530" w:type="dxa"/>
            <w:tcBorders>
              <w:top w:val="nil"/>
              <w:left w:val="nil"/>
              <w:bottom w:val="single" w:sz="4" w:space="0" w:color="auto"/>
              <w:right w:val="single" w:sz="4" w:space="0" w:color="auto"/>
            </w:tcBorders>
            <w:shd w:val="clear" w:color="auto" w:fill="auto"/>
            <w:noWrap/>
            <w:vAlign w:val="bottom"/>
            <w:hideMark/>
          </w:tcPr>
          <w:p w14:paraId="3E15E4E3"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8,805 </w:t>
            </w:r>
          </w:p>
        </w:tc>
      </w:tr>
      <w:tr w:rsidR="006B4679" w:rsidRPr="006B4679" w14:paraId="349CFEA0" w14:textId="77777777" w:rsidTr="006B4679">
        <w:trPr>
          <w:trHeight w:val="288"/>
        </w:trPr>
        <w:tc>
          <w:tcPr>
            <w:tcW w:w="1705" w:type="dxa"/>
            <w:tcBorders>
              <w:top w:val="nil"/>
              <w:left w:val="single" w:sz="4" w:space="0" w:color="auto"/>
              <w:bottom w:val="nil"/>
              <w:right w:val="single" w:sz="4" w:space="0" w:color="auto"/>
            </w:tcBorders>
            <w:shd w:val="clear" w:color="auto" w:fill="auto"/>
            <w:noWrap/>
            <w:vAlign w:val="bottom"/>
            <w:hideMark/>
          </w:tcPr>
          <w:p w14:paraId="7637F941"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auto" w:fill="auto"/>
            <w:noWrap/>
            <w:vAlign w:val="bottom"/>
            <w:hideMark/>
          </w:tcPr>
          <w:p w14:paraId="5C621C43"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Dakota County General Administration</w:t>
            </w:r>
          </w:p>
        </w:tc>
        <w:tc>
          <w:tcPr>
            <w:tcW w:w="1530" w:type="dxa"/>
            <w:tcBorders>
              <w:top w:val="nil"/>
              <w:left w:val="nil"/>
              <w:bottom w:val="single" w:sz="4" w:space="0" w:color="auto"/>
              <w:right w:val="single" w:sz="4" w:space="0" w:color="auto"/>
            </w:tcBorders>
            <w:shd w:val="clear" w:color="auto" w:fill="auto"/>
            <w:noWrap/>
            <w:vAlign w:val="bottom"/>
            <w:hideMark/>
          </w:tcPr>
          <w:p w14:paraId="3AE314AD"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xml:space="preserve"> $            1,467 </w:t>
            </w:r>
          </w:p>
        </w:tc>
      </w:tr>
      <w:tr w:rsidR="006B4679" w:rsidRPr="006B4679" w14:paraId="46AF65FA" w14:textId="77777777" w:rsidTr="006B4679">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5E1086F" w14:textId="77777777" w:rsidR="006B4679" w:rsidRPr="006B4679" w:rsidRDefault="006B4679" w:rsidP="006B4679">
            <w:pPr>
              <w:spacing w:after="0" w:line="240" w:lineRule="auto"/>
              <w:rPr>
                <w:rFonts w:ascii="Arial" w:eastAsia="Times New Roman" w:hAnsi="Arial" w:cs="Arial"/>
                <w:color w:val="000000"/>
                <w:sz w:val="18"/>
                <w:szCs w:val="18"/>
              </w:rPr>
            </w:pPr>
            <w:r w:rsidRPr="006B4679">
              <w:rPr>
                <w:rFonts w:ascii="Arial" w:eastAsia="Times New Roman" w:hAnsi="Arial" w:cs="Arial"/>
                <w:color w:val="000000"/>
                <w:sz w:val="18"/>
                <w:szCs w:val="18"/>
              </w:rPr>
              <w:t> </w:t>
            </w:r>
          </w:p>
        </w:tc>
        <w:tc>
          <w:tcPr>
            <w:tcW w:w="6030" w:type="dxa"/>
            <w:tcBorders>
              <w:top w:val="nil"/>
              <w:left w:val="nil"/>
              <w:bottom w:val="single" w:sz="4" w:space="0" w:color="auto"/>
              <w:right w:val="single" w:sz="4" w:space="0" w:color="auto"/>
            </w:tcBorders>
            <w:shd w:val="clear" w:color="000000" w:fill="BDD7EE"/>
            <w:noWrap/>
            <w:vAlign w:val="bottom"/>
            <w:hideMark/>
          </w:tcPr>
          <w:p w14:paraId="250D48AB"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FY17 HOME, City of Woodbury</w:t>
            </w:r>
          </w:p>
        </w:tc>
        <w:tc>
          <w:tcPr>
            <w:tcW w:w="1530" w:type="dxa"/>
            <w:tcBorders>
              <w:top w:val="nil"/>
              <w:left w:val="nil"/>
              <w:bottom w:val="single" w:sz="4" w:space="0" w:color="auto"/>
              <w:right w:val="single" w:sz="4" w:space="0" w:color="auto"/>
            </w:tcBorders>
            <w:shd w:val="clear" w:color="000000" w:fill="BDD7EE"/>
            <w:noWrap/>
            <w:vAlign w:val="bottom"/>
            <w:hideMark/>
          </w:tcPr>
          <w:p w14:paraId="09A98065"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 xml:space="preserve"> $         136,318 </w:t>
            </w:r>
          </w:p>
        </w:tc>
      </w:tr>
    </w:tbl>
    <w:p w14:paraId="20B8CF39" w14:textId="77777777" w:rsidR="006B4679" w:rsidRDefault="006B4679" w:rsidP="00B64FA9">
      <w:pPr>
        <w:spacing w:after="0" w:line="240" w:lineRule="auto"/>
        <w:rPr>
          <w:rFonts w:ascii="Arial" w:eastAsia="Times New Roman" w:hAnsi="Arial" w:cs="Arial"/>
          <w:bCs/>
          <w:sz w:val="20"/>
          <w:szCs w:val="20"/>
        </w:rPr>
      </w:pPr>
    </w:p>
    <w:tbl>
      <w:tblPr>
        <w:tblW w:w="9270" w:type="dxa"/>
        <w:tblLook w:val="04A0" w:firstRow="1" w:lastRow="0" w:firstColumn="1" w:lastColumn="0" w:noHBand="0" w:noVBand="1"/>
      </w:tblPr>
      <w:tblGrid>
        <w:gridCol w:w="1710"/>
        <w:gridCol w:w="6030"/>
        <w:gridCol w:w="1530"/>
      </w:tblGrid>
      <w:tr w:rsidR="006B4679" w:rsidRPr="006B4679" w14:paraId="65E307A6" w14:textId="77777777" w:rsidTr="006B4679">
        <w:trPr>
          <w:trHeight w:val="288"/>
        </w:trPr>
        <w:tc>
          <w:tcPr>
            <w:tcW w:w="1710" w:type="dxa"/>
            <w:tcBorders>
              <w:top w:val="nil"/>
              <w:left w:val="nil"/>
              <w:bottom w:val="nil"/>
              <w:right w:val="nil"/>
            </w:tcBorders>
            <w:shd w:val="clear" w:color="auto" w:fill="auto"/>
            <w:noWrap/>
            <w:vAlign w:val="bottom"/>
            <w:hideMark/>
          </w:tcPr>
          <w:p w14:paraId="0838D24B" w14:textId="77777777" w:rsidR="006B4679" w:rsidRPr="006B4679" w:rsidRDefault="006B4679" w:rsidP="006B4679">
            <w:pPr>
              <w:spacing w:after="0" w:line="240" w:lineRule="auto"/>
              <w:rPr>
                <w:rFonts w:ascii="Times New Roman" w:eastAsia="Times New Roman" w:hAnsi="Times New Roman"/>
                <w:sz w:val="20"/>
                <w:szCs w:val="20"/>
              </w:rPr>
            </w:pPr>
          </w:p>
        </w:tc>
        <w:tc>
          <w:tcPr>
            <w:tcW w:w="603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6E82B4A"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FY17 HOME, Total Entitlement Grant</w:t>
            </w:r>
          </w:p>
        </w:tc>
        <w:tc>
          <w:tcPr>
            <w:tcW w:w="1530" w:type="dxa"/>
            <w:tcBorders>
              <w:top w:val="single" w:sz="4" w:space="0" w:color="auto"/>
              <w:left w:val="nil"/>
              <w:bottom w:val="single" w:sz="4" w:space="0" w:color="auto"/>
              <w:right w:val="single" w:sz="4" w:space="0" w:color="auto"/>
            </w:tcBorders>
            <w:shd w:val="clear" w:color="000000" w:fill="F8CBAD"/>
            <w:noWrap/>
            <w:vAlign w:val="bottom"/>
            <w:hideMark/>
          </w:tcPr>
          <w:p w14:paraId="13D17786"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 xml:space="preserve"> $      1,778,761 </w:t>
            </w:r>
          </w:p>
        </w:tc>
      </w:tr>
      <w:tr w:rsidR="006B4679" w:rsidRPr="006B4679" w14:paraId="6BA1747E" w14:textId="77777777" w:rsidTr="006B4679">
        <w:trPr>
          <w:trHeight w:val="288"/>
        </w:trPr>
        <w:tc>
          <w:tcPr>
            <w:tcW w:w="1710" w:type="dxa"/>
            <w:tcBorders>
              <w:top w:val="nil"/>
              <w:left w:val="nil"/>
              <w:bottom w:val="nil"/>
              <w:right w:val="nil"/>
            </w:tcBorders>
            <w:shd w:val="clear" w:color="auto" w:fill="auto"/>
            <w:noWrap/>
            <w:vAlign w:val="bottom"/>
            <w:hideMark/>
          </w:tcPr>
          <w:p w14:paraId="51A95F71" w14:textId="77777777" w:rsidR="006B4679" w:rsidRPr="006B4679" w:rsidRDefault="006B4679" w:rsidP="006B4679">
            <w:pPr>
              <w:spacing w:after="0" w:line="240" w:lineRule="auto"/>
              <w:rPr>
                <w:rFonts w:ascii="Arial" w:eastAsia="Times New Roman" w:hAnsi="Arial" w:cs="Arial"/>
                <w:b/>
                <w:bCs/>
                <w:color w:val="000000"/>
                <w:sz w:val="20"/>
                <w:szCs w:val="20"/>
              </w:rPr>
            </w:pPr>
          </w:p>
        </w:tc>
        <w:tc>
          <w:tcPr>
            <w:tcW w:w="6030" w:type="dxa"/>
            <w:tcBorders>
              <w:top w:val="nil"/>
              <w:left w:val="single" w:sz="4" w:space="0" w:color="auto"/>
              <w:bottom w:val="single" w:sz="4" w:space="0" w:color="auto"/>
              <w:right w:val="single" w:sz="4" w:space="0" w:color="auto"/>
            </w:tcBorders>
            <w:shd w:val="clear" w:color="000000" w:fill="F8CBAD"/>
            <w:noWrap/>
            <w:vAlign w:val="bottom"/>
            <w:hideMark/>
          </w:tcPr>
          <w:p w14:paraId="69BF60B8"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FY17 HOME, Total Program Income</w:t>
            </w:r>
          </w:p>
        </w:tc>
        <w:tc>
          <w:tcPr>
            <w:tcW w:w="1530" w:type="dxa"/>
            <w:tcBorders>
              <w:top w:val="nil"/>
              <w:left w:val="nil"/>
              <w:bottom w:val="single" w:sz="4" w:space="0" w:color="auto"/>
              <w:right w:val="single" w:sz="4" w:space="0" w:color="auto"/>
            </w:tcBorders>
            <w:shd w:val="clear" w:color="000000" w:fill="F8CBAD"/>
            <w:noWrap/>
            <w:vAlign w:val="bottom"/>
            <w:hideMark/>
          </w:tcPr>
          <w:p w14:paraId="6DEE578B"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 xml:space="preserve"> $         769,506 </w:t>
            </w:r>
          </w:p>
        </w:tc>
      </w:tr>
      <w:tr w:rsidR="006B4679" w:rsidRPr="006B4679" w14:paraId="24BA16B2" w14:textId="77777777" w:rsidTr="006B4679">
        <w:trPr>
          <w:trHeight w:val="288"/>
        </w:trPr>
        <w:tc>
          <w:tcPr>
            <w:tcW w:w="1710" w:type="dxa"/>
            <w:tcBorders>
              <w:top w:val="nil"/>
              <w:left w:val="nil"/>
              <w:bottom w:val="nil"/>
              <w:right w:val="nil"/>
            </w:tcBorders>
            <w:shd w:val="clear" w:color="auto" w:fill="auto"/>
            <w:noWrap/>
            <w:vAlign w:val="bottom"/>
            <w:hideMark/>
          </w:tcPr>
          <w:p w14:paraId="2BFEEF80" w14:textId="77777777" w:rsidR="006B4679" w:rsidRPr="006B4679" w:rsidRDefault="006B4679" w:rsidP="006B4679">
            <w:pPr>
              <w:spacing w:after="0" w:line="240" w:lineRule="auto"/>
              <w:rPr>
                <w:rFonts w:ascii="Arial" w:eastAsia="Times New Roman" w:hAnsi="Arial" w:cs="Arial"/>
                <w:b/>
                <w:bCs/>
                <w:color w:val="000000"/>
                <w:sz w:val="20"/>
                <w:szCs w:val="20"/>
              </w:rPr>
            </w:pPr>
          </w:p>
        </w:tc>
        <w:tc>
          <w:tcPr>
            <w:tcW w:w="6030" w:type="dxa"/>
            <w:tcBorders>
              <w:top w:val="nil"/>
              <w:left w:val="single" w:sz="4" w:space="0" w:color="auto"/>
              <w:bottom w:val="single" w:sz="4" w:space="0" w:color="auto"/>
              <w:right w:val="single" w:sz="4" w:space="0" w:color="auto"/>
            </w:tcBorders>
            <w:shd w:val="clear" w:color="000000" w:fill="F8CBAD"/>
            <w:noWrap/>
            <w:vAlign w:val="bottom"/>
            <w:hideMark/>
          </w:tcPr>
          <w:p w14:paraId="6E36C05D"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FY17 HOME, Total Admin</w:t>
            </w:r>
          </w:p>
        </w:tc>
        <w:tc>
          <w:tcPr>
            <w:tcW w:w="1530" w:type="dxa"/>
            <w:tcBorders>
              <w:top w:val="nil"/>
              <w:left w:val="nil"/>
              <w:bottom w:val="single" w:sz="4" w:space="0" w:color="auto"/>
              <w:right w:val="single" w:sz="4" w:space="0" w:color="auto"/>
            </w:tcBorders>
            <w:shd w:val="clear" w:color="000000" w:fill="F8CBAD"/>
            <w:noWrap/>
            <w:vAlign w:val="bottom"/>
            <w:hideMark/>
          </w:tcPr>
          <w:p w14:paraId="457E98D6"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 xml:space="preserve"> $         173,472 </w:t>
            </w:r>
          </w:p>
        </w:tc>
      </w:tr>
      <w:tr w:rsidR="006B4679" w:rsidRPr="006B4679" w14:paraId="41AB9AE0" w14:textId="77777777" w:rsidTr="006B4679">
        <w:trPr>
          <w:trHeight w:val="288"/>
        </w:trPr>
        <w:tc>
          <w:tcPr>
            <w:tcW w:w="1710" w:type="dxa"/>
            <w:tcBorders>
              <w:top w:val="nil"/>
              <w:left w:val="nil"/>
              <w:bottom w:val="nil"/>
              <w:right w:val="nil"/>
            </w:tcBorders>
            <w:shd w:val="clear" w:color="auto" w:fill="auto"/>
            <w:noWrap/>
            <w:vAlign w:val="bottom"/>
            <w:hideMark/>
          </w:tcPr>
          <w:p w14:paraId="1205730C" w14:textId="77777777" w:rsidR="006B4679" w:rsidRPr="006B4679" w:rsidRDefault="006B4679" w:rsidP="006B4679">
            <w:pPr>
              <w:spacing w:after="0" w:line="240" w:lineRule="auto"/>
              <w:rPr>
                <w:rFonts w:ascii="Arial" w:eastAsia="Times New Roman" w:hAnsi="Arial" w:cs="Arial"/>
                <w:b/>
                <w:bCs/>
                <w:color w:val="000000"/>
                <w:sz w:val="20"/>
                <w:szCs w:val="20"/>
              </w:rPr>
            </w:pPr>
          </w:p>
        </w:tc>
        <w:tc>
          <w:tcPr>
            <w:tcW w:w="6030" w:type="dxa"/>
            <w:tcBorders>
              <w:top w:val="nil"/>
              <w:left w:val="single" w:sz="4" w:space="0" w:color="auto"/>
              <w:bottom w:val="single" w:sz="4" w:space="0" w:color="auto"/>
              <w:right w:val="single" w:sz="4" w:space="0" w:color="auto"/>
            </w:tcBorders>
            <w:shd w:val="clear" w:color="000000" w:fill="F8CBAD"/>
            <w:noWrap/>
            <w:vAlign w:val="bottom"/>
            <w:hideMark/>
          </w:tcPr>
          <w:p w14:paraId="761B58AA"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FY17 HOME, Total CHDO</w:t>
            </w:r>
          </w:p>
        </w:tc>
        <w:tc>
          <w:tcPr>
            <w:tcW w:w="1530" w:type="dxa"/>
            <w:tcBorders>
              <w:top w:val="nil"/>
              <w:left w:val="nil"/>
              <w:bottom w:val="single" w:sz="4" w:space="0" w:color="auto"/>
              <w:right w:val="single" w:sz="4" w:space="0" w:color="auto"/>
            </w:tcBorders>
            <w:shd w:val="clear" w:color="000000" w:fill="F8CBAD"/>
            <w:noWrap/>
            <w:vAlign w:val="bottom"/>
            <w:hideMark/>
          </w:tcPr>
          <w:p w14:paraId="122572A3" w14:textId="77777777" w:rsidR="006B4679" w:rsidRPr="006B4679" w:rsidRDefault="006B4679" w:rsidP="006B4679">
            <w:pPr>
              <w:spacing w:after="0" w:line="240" w:lineRule="auto"/>
              <w:rPr>
                <w:rFonts w:ascii="Arial" w:eastAsia="Times New Roman" w:hAnsi="Arial" w:cs="Arial"/>
                <w:b/>
                <w:bCs/>
                <w:color w:val="000000"/>
                <w:sz w:val="18"/>
                <w:szCs w:val="18"/>
              </w:rPr>
            </w:pPr>
            <w:r w:rsidRPr="006B4679">
              <w:rPr>
                <w:rFonts w:ascii="Arial" w:eastAsia="Times New Roman" w:hAnsi="Arial" w:cs="Arial"/>
                <w:b/>
                <w:bCs/>
                <w:color w:val="000000"/>
                <w:sz w:val="18"/>
                <w:szCs w:val="18"/>
              </w:rPr>
              <w:t xml:space="preserve"> $         266,816 </w:t>
            </w:r>
          </w:p>
        </w:tc>
      </w:tr>
    </w:tbl>
    <w:p w14:paraId="1C45C607" w14:textId="77777777" w:rsidR="006B4679" w:rsidRDefault="006B4679" w:rsidP="00B64FA9">
      <w:pPr>
        <w:spacing w:after="0" w:line="240" w:lineRule="auto"/>
        <w:rPr>
          <w:rFonts w:ascii="Arial" w:eastAsia="Times New Roman" w:hAnsi="Arial" w:cs="Arial"/>
          <w:bCs/>
          <w:sz w:val="20"/>
          <w:szCs w:val="20"/>
        </w:rPr>
      </w:pPr>
    </w:p>
    <w:p w14:paraId="0EB1DF21" w14:textId="2DD95D04" w:rsidR="00976613" w:rsidRDefault="00976613" w:rsidP="00B64FA9">
      <w:pPr>
        <w:pStyle w:val="ReportArial"/>
      </w:pPr>
    </w:p>
    <w:tbl>
      <w:tblPr>
        <w:tblW w:w="8910" w:type="dxa"/>
        <w:tblLook w:val="04A0" w:firstRow="1" w:lastRow="0" w:firstColumn="1" w:lastColumn="0" w:noHBand="0" w:noVBand="1"/>
      </w:tblPr>
      <w:tblGrid>
        <w:gridCol w:w="1800"/>
        <w:gridCol w:w="5310"/>
        <w:gridCol w:w="1800"/>
      </w:tblGrid>
      <w:tr w:rsidR="00A92E8F" w:rsidRPr="00976613" w14:paraId="4D2ED7AA" w14:textId="77777777" w:rsidTr="00C5753B">
        <w:trPr>
          <w:trHeight w:val="288"/>
        </w:trPr>
        <w:tc>
          <w:tcPr>
            <w:tcW w:w="8910" w:type="dxa"/>
            <w:gridSpan w:val="3"/>
            <w:tcBorders>
              <w:top w:val="nil"/>
              <w:left w:val="nil"/>
              <w:bottom w:val="single" w:sz="4" w:space="0" w:color="auto"/>
              <w:right w:val="nil"/>
            </w:tcBorders>
            <w:shd w:val="clear" w:color="auto" w:fill="auto"/>
            <w:noWrap/>
            <w:hideMark/>
          </w:tcPr>
          <w:p w14:paraId="69E817ED" w14:textId="77777777" w:rsidR="00A92E8F" w:rsidRDefault="00A92E8F" w:rsidP="00C5753B">
            <w:pPr>
              <w:spacing w:after="0" w:line="240" w:lineRule="auto"/>
              <w:jc w:val="center"/>
              <w:rPr>
                <w:rFonts w:ascii="Arial" w:eastAsia="Times New Roman" w:hAnsi="Arial" w:cs="Arial"/>
                <w:b/>
                <w:bCs/>
                <w:sz w:val="26"/>
                <w:szCs w:val="26"/>
              </w:rPr>
            </w:pPr>
            <w:r>
              <w:rPr>
                <w:rFonts w:ascii="Arial" w:eastAsia="Times New Roman" w:hAnsi="Arial" w:cs="Arial"/>
                <w:b/>
                <w:bCs/>
                <w:sz w:val="26"/>
                <w:szCs w:val="26"/>
              </w:rPr>
              <w:t>2016</w:t>
            </w:r>
            <w:r w:rsidRPr="00976613">
              <w:rPr>
                <w:rFonts w:ascii="Arial" w:eastAsia="Times New Roman" w:hAnsi="Arial" w:cs="Arial"/>
                <w:b/>
                <w:bCs/>
                <w:sz w:val="26"/>
                <w:szCs w:val="26"/>
              </w:rPr>
              <w:t xml:space="preserve"> Dakota County </w:t>
            </w:r>
            <w:r>
              <w:rPr>
                <w:rFonts w:ascii="Arial" w:eastAsia="Times New Roman" w:hAnsi="Arial" w:cs="Arial"/>
                <w:b/>
                <w:bCs/>
                <w:sz w:val="26"/>
                <w:szCs w:val="26"/>
              </w:rPr>
              <w:t>HOME</w:t>
            </w:r>
          </w:p>
          <w:p w14:paraId="07EAC7C7" w14:textId="77777777" w:rsidR="00A92E8F" w:rsidRPr="00976613" w:rsidRDefault="00A92E8F" w:rsidP="00C5753B">
            <w:pPr>
              <w:spacing w:after="0" w:line="240" w:lineRule="auto"/>
              <w:jc w:val="center"/>
              <w:rPr>
                <w:rFonts w:ascii="Arial" w:eastAsia="Times New Roman" w:hAnsi="Arial" w:cs="Arial"/>
                <w:b/>
                <w:bCs/>
                <w:sz w:val="26"/>
                <w:szCs w:val="26"/>
              </w:rPr>
            </w:pPr>
            <w:r>
              <w:rPr>
                <w:rFonts w:ascii="Arial" w:eastAsia="Times New Roman" w:hAnsi="Arial" w:cs="Arial"/>
                <w:b/>
                <w:bCs/>
                <w:sz w:val="26"/>
                <w:szCs w:val="26"/>
              </w:rPr>
              <w:t>Community Housing Development Organization (CHDO)</w:t>
            </w:r>
          </w:p>
          <w:p w14:paraId="54FEC740" w14:textId="77777777" w:rsidR="00A92E8F" w:rsidRPr="00976613" w:rsidRDefault="00A92E8F" w:rsidP="00C5753B">
            <w:pPr>
              <w:spacing w:after="0" w:line="240" w:lineRule="auto"/>
              <w:jc w:val="center"/>
              <w:rPr>
                <w:rFonts w:ascii="Century Gothic" w:eastAsia="Times New Roman" w:hAnsi="Century Gothic"/>
                <w:b/>
                <w:bCs/>
                <w:sz w:val="8"/>
                <w:szCs w:val="28"/>
              </w:rPr>
            </w:pPr>
          </w:p>
        </w:tc>
      </w:tr>
      <w:tr w:rsidR="00A92E8F" w:rsidRPr="00976613" w14:paraId="2EBEB644" w14:textId="77777777" w:rsidTr="00C5753B">
        <w:trPr>
          <w:trHeight w:val="144"/>
        </w:trPr>
        <w:tc>
          <w:tcPr>
            <w:tcW w:w="1800" w:type="dxa"/>
            <w:tcBorders>
              <w:top w:val="single" w:sz="4" w:space="0" w:color="auto"/>
              <w:left w:val="single" w:sz="4" w:space="0" w:color="auto"/>
              <w:bottom w:val="single" w:sz="4" w:space="0" w:color="auto"/>
              <w:right w:val="single" w:sz="4" w:space="0" w:color="auto"/>
            </w:tcBorders>
            <w:shd w:val="clear" w:color="000000" w:fill="E6B8B7"/>
            <w:noWrap/>
            <w:hideMark/>
          </w:tcPr>
          <w:p w14:paraId="19146070" w14:textId="77777777" w:rsidR="00A92E8F" w:rsidRPr="00976613" w:rsidRDefault="00A92E8F" w:rsidP="00C5753B">
            <w:pPr>
              <w:spacing w:after="0" w:line="240" w:lineRule="auto"/>
              <w:rPr>
                <w:rFonts w:ascii="Arial" w:eastAsia="Times New Roman" w:hAnsi="Arial" w:cs="Arial"/>
                <w:b/>
                <w:bCs/>
                <w:sz w:val="20"/>
                <w:szCs w:val="20"/>
              </w:rPr>
            </w:pPr>
            <w:r w:rsidRPr="00976613">
              <w:rPr>
                <w:rFonts w:ascii="Arial" w:eastAsia="Times New Roman" w:hAnsi="Arial" w:cs="Arial"/>
                <w:b/>
                <w:bCs/>
                <w:sz w:val="20"/>
                <w:szCs w:val="20"/>
              </w:rPr>
              <w:t> </w:t>
            </w:r>
          </w:p>
        </w:tc>
        <w:tc>
          <w:tcPr>
            <w:tcW w:w="5310" w:type="dxa"/>
            <w:tcBorders>
              <w:top w:val="single" w:sz="4" w:space="0" w:color="auto"/>
              <w:left w:val="nil"/>
              <w:bottom w:val="single" w:sz="4" w:space="0" w:color="auto"/>
              <w:right w:val="single" w:sz="4" w:space="0" w:color="auto"/>
            </w:tcBorders>
            <w:shd w:val="clear" w:color="000000" w:fill="E6B8B7"/>
            <w:noWrap/>
            <w:hideMark/>
          </w:tcPr>
          <w:p w14:paraId="3DC46DB2" w14:textId="77777777" w:rsidR="00A92E8F" w:rsidRPr="00976613" w:rsidRDefault="00A92E8F" w:rsidP="00C5753B">
            <w:pPr>
              <w:spacing w:after="0" w:line="240" w:lineRule="auto"/>
              <w:jc w:val="center"/>
              <w:rPr>
                <w:rFonts w:ascii="Arial" w:eastAsia="Times New Roman" w:hAnsi="Arial" w:cs="Arial"/>
                <w:b/>
                <w:bCs/>
                <w:sz w:val="20"/>
                <w:szCs w:val="20"/>
              </w:rPr>
            </w:pPr>
            <w:r w:rsidRPr="00976613">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noWrap/>
            <w:hideMark/>
          </w:tcPr>
          <w:p w14:paraId="33B12AAB" w14:textId="77777777" w:rsidR="00A92E8F" w:rsidRPr="00976613" w:rsidRDefault="00A92E8F" w:rsidP="00C5753B">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2016</w:t>
            </w:r>
            <w:r w:rsidRPr="00976613">
              <w:rPr>
                <w:rFonts w:ascii="Arial" w:eastAsia="Times New Roman" w:hAnsi="Arial" w:cs="Arial"/>
                <w:b/>
                <w:bCs/>
                <w:sz w:val="20"/>
                <w:szCs w:val="20"/>
              </w:rPr>
              <w:t xml:space="preserve"> Budget</w:t>
            </w:r>
          </w:p>
        </w:tc>
      </w:tr>
      <w:tr w:rsidR="00A92E8F" w:rsidRPr="00976613" w14:paraId="19ABCC7E" w14:textId="77777777" w:rsidTr="00C5753B">
        <w:trPr>
          <w:trHeight w:val="144"/>
        </w:trPr>
        <w:tc>
          <w:tcPr>
            <w:tcW w:w="1800" w:type="dxa"/>
            <w:vMerge w:val="restart"/>
            <w:tcBorders>
              <w:top w:val="single" w:sz="4" w:space="0" w:color="auto"/>
              <w:left w:val="single" w:sz="4" w:space="0" w:color="auto"/>
              <w:bottom w:val="single" w:sz="4" w:space="0" w:color="auto"/>
              <w:right w:val="nil"/>
            </w:tcBorders>
            <w:shd w:val="clear" w:color="auto" w:fill="auto"/>
            <w:hideMark/>
          </w:tcPr>
          <w:p w14:paraId="656327DE" w14:textId="77777777" w:rsidR="00A92E8F" w:rsidRPr="00976613" w:rsidRDefault="00A92E8F" w:rsidP="00C5753B">
            <w:pPr>
              <w:spacing w:after="0" w:line="240" w:lineRule="auto"/>
              <w:rPr>
                <w:rFonts w:ascii="Arial" w:eastAsia="Times New Roman" w:hAnsi="Arial" w:cs="Arial"/>
                <w:sz w:val="20"/>
                <w:szCs w:val="20"/>
              </w:rPr>
            </w:pPr>
            <w:r>
              <w:rPr>
                <w:rFonts w:ascii="Arial" w:eastAsia="Times New Roman" w:hAnsi="Arial" w:cs="Arial"/>
                <w:sz w:val="20"/>
                <w:szCs w:val="20"/>
              </w:rPr>
              <w:t>Dakota County HOME Consortium</w:t>
            </w:r>
          </w:p>
        </w:tc>
        <w:tc>
          <w:tcPr>
            <w:tcW w:w="5310" w:type="dxa"/>
            <w:tcBorders>
              <w:top w:val="single" w:sz="4" w:space="0" w:color="auto"/>
              <w:left w:val="single" w:sz="4" w:space="0" w:color="auto"/>
              <w:bottom w:val="single" w:sz="4" w:space="0" w:color="auto"/>
              <w:right w:val="single" w:sz="4" w:space="0" w:color="auto"/>
            </w:tcBorders>
            <w:shd w:val="clear" w:color="auto" w:fill="auto"/>
            <w:noWrap/>
            <w:hideMark/>
          </w:tcPr>
          <w:p w14:paraId="27FD4F55" w14:textId="77777777" w:rsidR="00A92E8F" w:rsidRPr="00976613" w:rsidRDefault="00A92E8F" w:rsidP="00C5753B">
            <w:pPr>
              <w:spacing w:after="0" w:line="240" w:lineRule="auto"/>
              <w:rPr>
                <w:rFonts w:ascii="Arial" w:eastAsia="Times New Roman" w:hAnsi="Arial" w:cs="Arial"/>
                <w:sz w:val="20"/>
                <w:szCs w:val="20"/>
              </w:rPr>
            </w:pPr>
            <w:r>
              <w:rPr>
                <w:rFonts w:ascii="Arial" w:eastAsia="Times New Roman" w:hAnsi="Arial" w:cs="Arial"/>
                <w:sz w:val="20"/>
                <w:szCs w:val="20"/>
              </w:rPr>
              <w:t>Dakota County CHDO – Aeon Multifamily</w:t>
            </w:r>
          </w:p>
        </w:tc>
        <w:tc>
          <w:tcPr>
            <w:tcW w:w="1800" w:type="dxa"/>
            <w:tcBorders>
              <w:top w:val="single" w:sz="4" w:space="0" w:color="auto"/>
              <w:left w:val="nil"/>
              <w:bottom w:val="single" w:sz="4" w:space="0" w:color="auto"/>
              <w:right w:val="single" w:sz="4" w:space="0" w:color="auto"/>
            </w:tcBorders>
            <w:shd w:val="clear" w:color="auto" w:fill="auto"/>
            <w:hideMark/>
          </w:tcPr>
          <w:p w14:paraId="3BD947FF" w14:textId="77777777" w:rsidR="00A92E8F" w:rsidRPr="00976613" w:rsidRDefault="00A92E8F" w:rsidP="00C5753B">
            <w:pPr>
              <w:spacing w:after="0" w:line="240" w:lineRule="auto"/>
              <w:rPr>
                <w:rFonts w:ascii="Arial" w:eastAsia="Times New Roman" w:hAnsi="Arial" w:cs="Arial"/>
                <w:sz w:val="20"/>
                <w:szCs w:val="20"/>
              </w:rPr>
            </w:pPr>
            <w:r w:rsidRPr="00976613">
              <w:rPr>
                <w:rFonts w:ascii="Arial" w:eastAsia="Times New Roman" w:hAnsi="Arial" w:cs="Arial"/>
                <w:sz w:val="20"/>
                <w:szCs w:val="20"/>
              </w:rPr>
              <w:t xml:space="preserve"> $      </w:t>
            </w:r>
            <w:r>
              <w:rPr>
                <w:rFonts w:ascii="Arial" w:eastAsia="Times New Roman" w:hAnsi="Arial" w:cs="Arial"/>
                <w:sz w:val="20"/>
                <w:szCs w:val="20"/>
              </w:rPr>
              <w:t>93,652</w:t>
            </w:r>
          </w:p>
        </w:tc>
      </w:tr>
      <w:tr w:rsidR="00A92E8F" w:rsidRPr="00976613" w14:paraId="298B315F" w14:textId="77777777" w:rsidTr="00C5753B">
        <w:trPr>
          <w:trHeight w:val="144"/>
        </w:trPr>
        <w:tc>
          <w:tcPr>
            <w:tcW w:w="1800" w:type="dxa"/>
            <w:vMerge/>
            <w:tcBorders>
              <w:top w:val="single" w:sz="4" w:space="0" w:color="auto"/>
              <w:left w:val="single" w:sz="4" w:space="0" w:color="auto"/>
              <w:bottom w:val="single" w:sz="4" w:space="0" w:color="auto"/>
              <w:right w:val="nil"/>
            </w:tcBorders>
            <w:shd w:val="clear" w:color="auto" w:fill="auto"/>
            <w:hideMark/>
          </w:tcPr>
          <w:p w14:paraId="6ED0C2DB" w14:textId="77777777" w:rsidR="00A92E8F" w:rsidRPr="00976613" w:rsidRDefault="00A92E8F" w:rsidP="00C5753B">
            <w:pPr>
              <w:spacing w:after="0" w:line="240" w:lineRule="auto"/>
              <w:rPr>
                <w:rFonts w:ascii="Arial" w:eastAsia="Times New Roman" w:hAnsi="Arial" w:cs="Arial"/>
                <w:sz w:val="20"/>
                <w:szCs w:val="20"/>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hideMark/>
          </w:tcPr>
          <w:p w14:paraId="59D03787" w14:textId="77777777" w:rsidR="00A92E8F" w:rsidRPr="00976613" w:rsidRDefault="00A92E8F" w:rsidP="00C5753B">
            <w:pPr>
              <w:spacing w:after="0" w:line="240" w:lineRule="auto"/>
              <w:rPr>
                <w:rFonts w:ascii="Arial" w:eastAsia="Times New Roman" w:hAnsi="Arial" w:cs="Arial"/>
                <w:sz w:val="20"/>
                <w:szCs w:val="20"/>
              </w:rPr>
            </w:pPr>
            <w:r>
              <w:rPr>
                <w:rFonts w:ascii="Arial" w:eastAsia="Times New Roman" w:hAnsi="Arial" w:cs="Arial"/>
                <w:sz w:val="20"/>
                <w:szCs w:val="20"/>
              </w:rPr>
              <w:t>Anoka County CHDO – Aeon Multifamily</w:t>
            </w:r>
          </w:p>
        </w:tc>
        <w:tc>
          <w:tcPr>
            <w:tcW w:w="1800" w:type="dxa"/>
            <w:tcBorders>
              <w:top w:val="single" w:sz="4" w:space="0" w:color="auto"/>
              <w:left w:val="nil"/>
              <w:bottom w:val="single" w:sz="4" w:space="0" w:color="auto"/>
              <w:right w:val="single" w:sz="4" w:space="0" w:color="auto"/>
            </w:tcBorders>
            <w:shd w:val="clear" w:color="auto" w:fill="auto"/>
            <w:hideMark/>
          </w:tcPr>
          <w:p w14:paraId="23EF2C82" w14:textId="77777777" w:rsidR="00A92E8F" w:rsidRPr="00976613" w:rsidRDefault="00A92E8F" w:rsidP="00C5753B">
            <w:pPr>
              <w:spacing w:after="0" w:line="240" w:lineRule="auto"/>
              <w:rPr>
                <w:rFonts w:ascii="Arial" w:eastAsia="Times New Roman" w:hAnsi="Arial" w:cs="Arial"/>
                <w:sz w:val="20"/>
                <w:szCs w:val="20"/>
              </w:rPr>
            </w:pPr>
            <w:r>
              <w:rPr>
                <w:rFonts w:ascii="Arial" w:eastAsia="Times New Roman" w:hAnsi="Arial" w:cs="Arial"/>
                <w:sz w:val="20"/>
                <w:szCs w:val="20"/>
              </w:rPr>
              <w:t xml:space="preserve"> $      66,704</w:t>
            </w:r>
            <w:r w:rsidRPr="00976613">
              <w:rPr>
                <w:rFonts w:ascii="Arial" w:eastAsia="Times New Roman" w:hAnsi="Arial" w:cs="Arial"/>
                <w:sz w:val="20"/>
                <w:szCs w:val="20"/>
              </w:rPr>
              <w:t xml:space="preserve"> </w:t>
            </w:r>
          </w:p>
        </w:tc>
      </w:tr>
      <w:tr w:rsidR="00A92E8F" w:rsidRPr="00976613" w14:paraId="678B777D" w14:textId="77777777" w:rsidTr="00C5753B">
        <w:trPr>
          <w:trHeight w:val="144"/>
        </w:trPr>
        <w:tc>
          <w:tcPr>
            <w:tcW w:w="1800" w:type="dxa"/>
            <w:vMerge/>
            <w:tcBorders>
              <w:top w:val="single" w:sz="4" w:space="0" w:color="auto"/>
              <w:left w:val="single" w:sz="4" w:space="0" w:color="auto"/>
              <w:bottom w:val="single" w:sz="4" w:space="0" w:color="auto"/>
              <w:right w:val="single" w:sz="4" w:space="0" w:color="auto"/>
            </w:tcBorders>
            <w:shd w:val="clear" w:color="auto" w:fill="auto"/>
            <w:hideMark/>
          </w:tcPr>
          <w:p w14:paraId="5BF1E18D" w14:textId="77777777" w:rsidR="00A92E8F" w:rsidRPr="00976613" w:rsidRDefault="00A92E8F" w:rsidP="00C5753B">
            <w:pPr>
              <w:spacing w:after="0" w:line="240" w:lineRule="auto"/>
              <w:rPr>
                <w:rFonts w:ascii="Arial" w:eastAsia="Times New Roman" w:hAnsi="Arial" w:cs="Arial"/>
                <w:sz w:val="20"/>
                <w:szCs w:val="20"/>
              </w:rPr>
            </w:pPr>
          </w:p>
        </w:tc>
        <w:tc>
          <w:tcPr>
            <w:tcW w:w="5310" w:type="dxa"/>
            <w:tcBorders>
              <w:top w:val="single" w:sz="4" w:space="0" w:color="auto"/>
              <w:left w:val="nil"/>
              <w:bottom w:val="single" w:sz="4" w:space="0" w:color="auto"/>
              <w:right w:val="single" w:sz="4" w:space="0" w:color="auto"/>
            </w:tcBorders>
            <w:shd w:val="clear" w:color="auto" w:fill="auto"/>
            <w:noWrap/>
            <w:vAlign w:val="bottom"/>
            <w:hideMark/>
          </w:tcPr>
          <w:p w14:paraId="6966C878" w14:textId="77777777" w:rsidR="00A92E8F" w:rsidRPr="00976613" w:rsidRDefault="00A92E8F" w:rsidP="00C5753B">
            <w:pPr>
              <w:spacing w:after="0" w:line="240" w:lineRule="auto"/>
              <w:rPr>
                <w:rFonts w:ascii="Arial" w:eastAsia="Times New Roman" w:hAnsi="Arial" w:cs="Arial"/>
                <w:sz w:val="20"/>
                <w:szCs w:val="20"/>
              </w:rPr>
            </w:pPr>
            <w:r>
              <w:rPr>
                <w:rFonts w:ascii="Arial" w:eastAsia="Times New Roman" w:hAnsi="Arial" w:cs="Arial"/>
                <w:sz w:val="20"/>
                <w:szCs w:val="20"/>
              </w:rPr>
              <w:t>Ramsey County CHDO – Aeon Multifamily</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725932A" w14:textId="77777777" w:rsidR="00A92E8F" w:rsidRPr="00976613" w:rsidRDefault="00A92E8F" w:rsidP="00C5753B">
            <w:pPr>
              <w:spacing w:after="0" w:line="240" w:lineRule="auto"/>
              <w:rPr>
                <w:rFonts w:ascii="Arial" w:eastAsia="Times New Roman" w:hAnsi="Arial" w:cs="Arial"/>
                <w:sz w:val="20"/>
                <w:szCs w:val="20"/>
              </w:rPr>
            </w:pPr>
            <w:r w:rsidRPr="00976613">
              <w:rPr>
                <w:rFonts w:ascii="Arial" w:eastAsia="Times New Roman" w:hAnsi="Arial" w:cs="Arial"/>
                <w:sz w:val="20"/>
                <w:szCs w:val="20"/>
              </w:rPr>
              <w:t xml:space="preserve"> $      </w:t>
            </w:r>
            <w:r>
              <w:rPr>
                <w:rFonts w:ascii="Arial" w:eastAsia="Times New Roman" w:hAnsi="Arial" w:cs="Arial"/>
                <w:sz w:val="20"/>
                <w:szCs w:val="20"/>
              </w:rPr>
              <w:t>62,168</w:t>
            </w:r>
            <w:r w:rsidRPr="00976613">
              <w:rPr>
                <w:rFonts w:ascii="Arial" w:eastAsia="Times New Roman" w:hAnsi="Arial" w:cs="Arial"/>
                <w:sz w:val="20"/>
                <w:szCs w:val="20"/>
              </w:rPr>
              <w:t xml:space="preserve"> </w:t>
            </w:r>
          </w:p>
        </w:tc>
      </w:tr>
      <w:tr w:rsidR="00A92E8F" w:rsidRPr="00976613" w14:paraId="177E2361" w14:textId="77777777" w:rsidTr="00C5753B">
        <w:trPr>
          <w:trHeight w:val="144"/>
        </w:trPr>
        <w:tc>
          <w:tcPr>
            <w:tcW w:w="1800" w:type="dxa"/>
            <w:vMerge/>
            <w:tcBorders>
              <w:top w:val="single" w:sz="4" w:space="0" w:color="auto"/>
              <w:left w:val="single" w:sz="4" w:space="0" w:color="auto"/>
              <w:bottom w:val="single" w:sz="4" w:space="0" w:color="auto"/>
              <w:right w:val="single" w:sz="4" w:space="0" w:color="auto"/>
            </w:tcBorders>
            <w:shd w:val="clear" w:color="auto" w:fill="auto"/>
            <w:hideMark/>
          </w:tcPr>
          <w:p w14:paraId="6C73F051" w14:textId="77777777" w:rsidR="00A92E8F" w:rsidRPr="00976613" w:rsidRDefault="00A92E8F" w:rsidP="00C5753B">
            <w:pPr>
              <w:spacing w:after="0" w:line="240" w:lineRule="auto"/>
              <w:rPr>
                <w:rFonts w:ascii="Arial" w:eastAsia="Times New Roman" w:hAnsi="Arial" w:cs="Arial"/>
                <w:sz w:val="20"/>
                <w:szCs w:val="20"/>
              </w:rPr>
            </w:pPr>
          </w:p>
        </w:tc>
        <w:tc>
          <w:tcPr>
            <w:tcW w:w="5310" w:type="dxa"/>
            <w:tcBorders>
              <w:top w:val="single" w:sz="4" w:space="0" w:color="auto"/>
              <w:left w:val="nil"/>
              <w:bottom w:val="single" w:sz="4" w:space="0" w:color="auto"/>
              <w:right w:val="single" w:sz="4" w:space="0" w:color="auto"/>
            </w:tcBorders>
            <w:shd w:val="clear" w:color="auto" w:fill="auto"/>
            <w:noWrap/>
            <w:vAlign w:val="bottom"/>
            <w:hideMark/>
          </w:tcPr>
          <w:p w14:paraId="36D74192" w14:textId="77777777" w:rsidR="00A92E8F" w:rsidRPr="00976613" w:rsidRDefault="00A92E8F" w:rsidP="00C5753B">
            <w:pPr>
              <w:spacing w:after="0" w:line="240" w:lineRule="auto"/>
              <w:rPr>
                <w:rFonts w:ascii="Arial" w:eastAsia="Times New Roman" w:hAnsi="Arial" w:cs="Arial"/>
                <w:sz w:val="20"/>
                <w:szCs w:val="20"/>
              </w:rPr>
            </w:pPr>
            <w:r>
              <w:rPr>
                <w:rFonts w:ascii="Arial" w:eastAsia="Times New Roman" w:hAnsi="Arial" w:cs="Arial"/>
                <w:sz w:val="20"/>
                <w:szCs w:val="20"/>
              </w:rPr>
              <w:t>Washington County CHDO – Aeon Multifamily</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AFB5879" w14:textId="77777777" w:rsidR="00A92E8F" w:rsidRPr="00976613" w:rsidRDefault="00A92E8F" w:rsidP="00C5753B">
            <w:pPr>
              <w:spacing w:after="0" w:line="240" w:lineRule="auto"/>
              <w:rPr>
                <w:rFonts w:ascii="Arial" w:eastAsia="Times New Roman" w:hAnsi="Arial" w:cs="Arial"/>
                <w:sz w:val="20"/>
                <w:szCs w:val="20"/>
              </w:rPr>
            </w:pPr>
            <w:r w:rsidRPr="00976613">
              <w:rPr>
                <w:rFonts w:ascii="Arial" w:eastAsia="Times New Roman" w:hAnsi="Arial" w:cs="Arial"/>
                <w:sz w:val="20"/>
                <w:szCs w:val="20"/>
              </w:rPr>
              <w:t xml:space="preserve"> $      </w:t>
            </w:r>
            <w:r>
              <w:rPr>
                <w:rFonts w:ascii="Arial" w:eastAsia="Times New Roman" w:hAnsi="Arial" w:cs="Arial"/>
                <w:sz w:val="20"/>
                <w:szCs w:val="20"/>
              </w:rPr>
              <w:t>35,487</w:t>
            </w:r>
            <w:r w:rsidRPr="00976613">
              <w:rPr>
                <w:rFonts w:ascii="Arial" w:eastAsia="Times New Roman" w:hAnsi="Arial" w:cs="Arial"/>
                <w:sz w:val="20"/>
                <w:szCs w:val="20"/>
              </w:rPr>
              <w:t xml:space="preserve"> </w:t>
            </w:r>
          </w:p>
        </w:tc>
      </w:tr>
      <w:tr w:rsidR="00A92E8F" w:rsidRPr="00976613" w14:paraId="724E43F6" w14:textId="77777777" w:rsidTr="00C5753B">
        <w:trPr>
          <w:trHeight w:val="144"/>
        </w:trPr>
        <w:tc>
          <w:tcPr>
            <w:tcW w:w="1800" w:type="dxa"/>
            <w:vMerge/>
            <w:tcBorders>
              <w:top w:val="single" w:sz="4" w:space="0" w:color="auto"/>
              <w:left w:val="single" w:sz="4" w:space="0" w:color="auto"/>
              <w:bottom w:val="single" w:sz="4" w:space="0" w:color="auto"/>
              <w:right w:val="single" w:sz="4" w:space="0" w:color="auto"/>
            </w:tcBorders>
            <w:shd w:val="clear" w:color="auto" w:fill="auto"/>
            <w:hideMark/>
          </w:tcPr>
          <w:p w14:paraId="5D1FF8CF" w14:textId="77777777" w:rsidR="00A92E8F" w:rsidRPr="00976613" w:rsidRDefault="00A92E8F" w:rsidP="00C5753B">
            <w:pPr>
              <w:spacing w:after="0" w:line="240" w:lineRule="auto"/>
              <w:rPr>
                <w:rFonts w:ascii="Arial" w:eastAsia="Times New Roman" w:hAnsi="Arial" w:cs="Arial"/>
                <w:sz w:val="20"/>
                <w:szCs w:val="20"/>
              </w:rPr>
            </w:pPr>
          </w:p>
        </w:tc>
        <w:tc>
          <w:tcPr>
            <w:tcW w:w="5310" w:type="dxa"/>
            <w:tcBorders>
              <w:top w:val="single" w:sz="4" w:space="0" w:color="auto"/>
              <w:left w:val="nil"/>
              <w:bottom w:val="single" w:sz="4" w:space="0" w:color="auto"/>
              <w:right w:val="single" w:sz="4" w:space="0" w:color="auto"/>
            </w:tcBorders>
            <w:shd w:val="clear" w:color="auto" w:fill="auto"/>
            <w:noWrap/>
            <w:hideMark/>
          </w:tcPr>
          <w:p w14:paraId="2E98FC5C" w14:textId="77777777" w:rsidR="00A92E8F" w:rsidRPr="00976613" w:rsidRDefault="00A92E8F" w:rsidP="00C5753B">
            <w:pPr>
              <w:spacing w:after="0" w:line="240" w:lineRule="auto"/>
              <w:rPr>
                <w:rFonts w:ascii="Arial" w:eastAsia="Times New Roman" w:hAnsi="Arial" w:cs="Arial"/>
                <w:sz w:val="20"/>
                <w:szCs w:val="20"/>
              </w:rPr>
            </w:pPr>
            <w:r>
              <w:rPr>
                <w:rFonts w:ascii="Arial" w:eastAsia="Times New Roman" w:hAnsi="Arial" w:cs="Arial"/>
                <w:sz w:val="20"/>
                <w:szCs w:val="20"/>
              </w:rPr>
              <w:t>City of Woodbury CHDO – Aeon Multifamily</w:t>
            </w:r>
          </w:p>
        </w:tc>
        <w:tc>
          <w:tcPr>
            <w:tcW w:w="1800" w:type="dxa"/>
            <w:tcBorders>
              <w:top w:val="single" w:sz="4" w:space="0" w:color="auto"/>
              <w:left w:val="nil"/>
              <w:bottom w:val="single" w:sz="4" w:space="0" w:color="auto"/>
              <w:right w:val="single" w:sz="4" w:space="0" w:color="auto"/>
            </w:tcBorders>
            <w:shd w:val="clear" w:color="auto" w:fill="auto"/>
            <w:hideMark/>
          </w:tcPr>
          <w:p w14:paraId="3E16231F" w14:textId="77777777" w:rsidR="00A92E8F" w:rsidRPr="00976613" w:rsidRDefault="00A92E8F" w:rsidP="00C5753B">
            <w:pPr>
              <w:spacing w:after="0" w:line="240" w:lineRule="auto"/>
              <w:rPr>
                <w:rFonts w:ascii="Arial" w:eastAsia="Times New Roman" w:hAnsi="Arial" w:cs="Arial"/>
                <w:sz w:val="20"/>
                <w:szCs w:val="20"/>
              </w:rPr>
            </w:pPr>
            <w:r w:rsidRPr="00976613">
              <w:rPr>
                <w:rFonts w:ascii="Arial" w:eastAsia="Times New Roman" w:hAnsi="Arial" w:cs="Arial"/>
                <w:sz w:val="20"/>
                <w:szCs w:val="20"/>
              </w:rPr>
              <w:t xml:space="preserve"> $      </w:t>
            </w:r>
            <w:r>
              <w:rPr>
                <w:rFonts w:ascii="Arial" w:eastAsia="Times New Roman" w:hAnsi="Arial" w:cs="Arial"/>
                <w:sz w:val="20"/>
                <w:szCs w:val="20"/>
              </w:rPr>
              <w:t xml:space="preserve">  8,805</w:t>
            </w:r>
            <w:r w:rsidRPr="00976613">
              <w:rPr>
                <w:rFonts w:ascii="Arial" w:eastAsia="Times New Roman" w:hAnsi="Arial" w:cs="Arial"/>
                <w:sz w:val="20"/>
                <w:szCs w:val="20"/>
              </w:rPr>
              <w:t xml:space="preserve"> </w:t>
            </w:r>
          </w:p>
        </w:tc>
      </w:tr>
      <w:tr w:rsidR="00A92E8F" w:rsidRPr="00976613" w14:paraId="62B4FD14" w14:textId="77777777" w:rsidTr="00C5753B">
        <w:trPr>
          <w:trHeight w:val="144"/>
        </w:trPr>
        <w:tc>
          <w:tcPr>
            <w:tcW w:w="1800" w:type="dxa"/>
            <w:tcBorders>
              <w:top w:val="single" w:sz="4" w:space="0" w:color="auto"/>
              <w:left w:val="single" w:sz="4" w:space="0" w:color="auto"/>
              <w:bottom w:val="single" w:sz="4" w:space="0" w:color="auto"/>
              <w:right w:val="nil"/>
            </w:tcBorders>
            <w:shd w:val="clear" w:color="auto" w:fill="auto"/>
            <w:noWrap/>
            <w:hideMark/>
          </w:tcPr>
          <w:p w14:paraId="3F921D31" w14:textId="77777777" w:rsidR="00A92E8F" w:rsidRPr="00976613" w:rsidRDefault="00A92E8F" w:rsidP="00C5753B">
            <w:pPr>
              <w:spacing w:after="0" w:line="240" w:lineRule="auto"/>
              <w:rPr>
                <w:rFonts w:ascii="Arial" w:eastAsia="Times New Roman" w:hAnsi="Arial" w:cs="Arial"/>
                <w:sz w:val="20"/>
                <w:szCs w:val="20"/>
              </w:rPr>
            </w:pPr>
          </w:p>
        </w:tc>
        <w:tc>
          <w:tcPr>
            <w:tcW w:w="5310" w:type="dxa"/>
            <w:tcBorders>
              <w:top w:val="single" w:sz="4" w:space="0" w:color="auto"/>
              <w:left w:val="single" w:sz="4" w:space="0" w:color="auto"/>
              <w:bottom w:val="single" w:sz="4" w:space="0" w:color="auto"/>
              <w:right w:val="single" w:sz="4" w:space="0" w:color="auto"/>
            </w:tcBorders>
            <w:shd w:val="clear" w:color="000000" w:fill="B8CCE4"/>
            <w:noWrap/>
            <w:hideMark/>
          </w:tcPr>
          <w:p w14:paraId="6376BF22" w14:textId="77777777" w:rsidR="00A92E8F" w:rsidRPr="00976613" w:rsidRDefault="00A92E8F" w:rsidP="00C5753B">
            <w:pPr>
              <w:spacing w:after="0" w:line="240" w:lineRule="auto"/>
              <w:rPr>
                <w:rFonts w:ascii="Arial" w:eastAsia="Times New Roman" w:hAnsi="Arial" w:cs="Arial"/>
                <w:b/>
                <w:bCs/>
                <w:sz w:val="20"/>
                <w:szCs w:val="20"/>
              </w:rPr>
            </w:pPr>
            <w:r>
              <w:rPr>
                <w:rFonts w:ascii="Arial" w:eastAsia="Times New Roman" w:hAnsi="Arial" w:cs="Arial"/>
                <w:b/>
                <w:bCs/>
                <w:sz w:val="20"/>
                <w:szCs w:val="20"/>
              </w:rPr>
              <w:t>FY16</w:t>
            </w:r>
            <w:r w:rsidRPr="00976613">
              <w:rPr>
                <w:rFonts w:ascii="Arial" w:eastAsia="Times New Roman" w:hAnsi="Arial" w:cs="Arial"/>
                <w:b/>
                <w:bCs/>
                <w:sz w:val="20"/>
                <w:szCs w:val="20"/>
              </w:rPr>
              <w:t xml:space="preserve"> </w:t>
            </w:r>
            <w:r>
              <w:rPr>
                <w:rFonts w:ascii="Arial" w:eastAsia="Times New Roman" w:hAnsi="Arial" w:cs="Arial"/>
                <w:b/>
                <w:bCs/>
                <w:sz w:val="20"/>
                <w:szCs w:val="20"/>
              </w:rPr>
              <w:t>HOME CHDO Allocation</w:t>
            </w:r>
          </w:p>
        </w:tc>
        <w:tc>
          <w:tcPr>
            <w:tcW w:w="1800" w:type="dxa"/>
            <w:tcBorders>
              <w:top w:val="single" w:sz="4" w:space="0" w:color="auto"/>
              <w:left w:val="nil"/>
              <w:bottom w:val="single" w:sz="4" w:space="0" w:color="auto"/>
              <w:right w:val="single" w:sz="4" w:space="0" w:color="auto"/>
            </w:tcBorders>
            <w:shd w:val="clear" w:color="000000" w:fill="B8CCE4"/>
            <w:hideMark/>
          </w:tcPr>
          <w:p w14:paraId="5D8F6F7D" w14:textId="77777777" w:rsidR="00A92E8F" w:rsidRPr="00976613" w:rsidRDefault="00A92E8F" w:rsidP="00C5753B">
            <w:pPr>
              <w:spacing w:after="0" w:line="240" w:lineRule="auto"/>
              <w:rPr>
                <w:rFonts w:ascii="Arial" w:eastAsia="Times New Roman" w:hAnsi="Arial" w:cs="Arial"/>
                <w:b/>
                <w:bCs/>
                <w:sz w:val="20"/>
                <w:szCs w:val="20"/>
              </w:rPr>
            </w:pPr>
            <w:r w:rsidRPr="00976613">
              <w:rPr>
                <w:rFonts w:ascii="Arial" w:eastAsia="Times New Roman" w:hAnsi="Arial" w:cs="Arial"/>
                <w:b/>
                <w:bCs/>
                <w:sz w:val="20"/>
                <w:szCs w:val="20"/>
              </w:rPr>
              <w:t xml:space="preserve"> $    </w:t>
            </w:r>
            <w:r>
              <w:rPr>
                <w:rFonts w:ascii="Arial" w:eastAsia="Times New Roman" w:hAnsi="Arial" w:cs="Arial"/>
                <w:b/>
                <w:bCs/>
                <w:sz w:val="20"/>
                <w:szCs w:val="20"/>
              </w:rPr>
              <w:t>266,816</w:t>
            </w:r>
            <w:r w:rsidRPr="00976613">
              <w:rPr>
                <w:rFonts w:ascii="Arial" w:eastAsia="Times New Roman" w:hAnsi="Arial" w:cs="Arial"/>
                <w:b/>
                <w:bCs/>
                <w:sz w:val="20"/>
                <w:szCs w:val="20"/>
              </w:rPr>
              <w:t xml:space="preserve"> </w:t>
            </w:r>
          </w:p>
        </w:tc>
      </w:tr>
    </w:tbl>
    <w:p w14:paraId="545DCCF8" w14:textId="77777777" w:rsidR="00A92E8F" w:rsidRDefault="00A92E8F" w:rsidP="00A92E8F"/>
    <w:p w14:paraId="2D8D24BB" w14:textId="73C5906B" w:rsidR="00A92E8F" w:rsidRPr="00985B2F" w:rsidRDefault="00A92E8F" w:rsidP="00A92E8F">
      <w:pPr>
        <w:spacing w:after="0" w:line="240" w:lineRule="auto"/>
        <w:rPr>
          <w:rFonts w:ascii="Arial" w:hAnsi="Arial" w:cs="Arial"/>
          <w:sz w:val="24"/>
          <w:szCs w:val="24"/>
        </w:rPr>
      </w:pPr>
      <w:r w:rsidRPr="00985B2F">
        <w:rPr>
          <w:rFonts w:ascii="Arial" w:hAnsi="Arial" w:cs="Arial"/>
          <w:sz w:val="24"/>
          <w:szCs w:val="24"/>
        </w:rPr>
        <w:t>The chart above details the planned use of the Dakota County Consortium’s 2016 Community Housing Development Organization (CHDO) funds. For program years 2015 through 2017</w:t>
      </w:r>
      <w:r w:rsidR="004B358A">
        <w:rPr>
          <w:rFonts w:ascii="Arial" w:hAnsi="Arial" w:cs="Arial"/>
          <w:sz w:val="24"/>
          <w:szCs w:val="24"/>
        </w:rPr>
        <w:t>,</w:t>
      </w:r>
      <w:r w:rsidRPr="00985B2F">
        <w:rPr>
          <w:rFonts w:ascii="Arial" w:hAnsi="Arial" w:cs="Arial"/>
          <w:sz w:val="24"/>
          <w:szCs w:val="24"/>
        </w:rPr>
        <w:t xml:space="preserve"> the Consortium has agreed to pool all CHDO funds. For program years 2016 and 2017 the funding will be allocated to Aeon for an affordable</w:t>
      </w:r>
      <w:r>
        <w:rPr>
          <w:rFonts w:ascii="Arial" w:hAnsi="Arial" w:cs="Arial"/>
          <w:sz w:val="24"/>
          <w:szCs w:val="24"/>
        </w:rPr>
        <w:t>,</w:t>
      </w:r>
      <w:r w:rsidRPr="00985B2F">
        <w:rPr>
          <w:rFonts w:ascii="Arial" w:hAnsi="Arial" w:cs="Arial"/>
          <w:sz w:val="24"/>
          <w:szCs w:val="24"/>
        </w:rPr>
        <w:t xml:space="preserve"> 54-unit multifamily development</w:t>
      </w:r>
      <w:r>
        <w:rPr>
          <w:rFonts w:ascii="Arial" w:hAnsi="Arial" w:cs="Arial"/>
          <w:sz w:val="24"/>
          <w:szCs w:val="24"/>
        </w:rPr>
        <w:t xml:space="preserve"> in Anoka County</w:t>
      </w:r>
      <w:r w:rsidRPr="00985B2F">
        <w:rPr>
          <w:rFonts w:ascii="Arial" w:hAnsi="Arial" w:cs="Arial"/>
          <w:sz w:val="24"/>
          <w:szCs w:val="24"/>
        </w:rPr>
        <w:t xml:space="preserve"> that will include three HOME units.</w:t>
      </w:r>
    </w:p>
    <w:p w14:paraId="0CA5301C" w14:textId="77777777" w:rsidR="00EE5076" w:rsidRDefault="00EE5076" w:rsidP="00B64FA9">
      <w:pPr>
        <w:pStyle w:val="ReportArial"/>
      </w:pPr>
    </w:p>
    <w:p w14:paraId="23194BFF" w14:textId="6663EE73" w:rsidR="00FF2521" w:rsidRDefault="00FF2521" w:rsidP="00B64FA9">
      <w:pPr>
        <w:pStyle w:val="ReportArial"/>
      </w:pPr>
    </w:p>
    <w:p w14:paraId="22BFA16C" w14:textId="77777777" w:rsidR="00A92E8F" w:rsidRDefault="00A92E8F" w:rsidP="00B64FA9">
      <w:pPr>
        <w:pStyle w:val="ReportArial"/>
      </w:pPr>
    </w:p>
    <w:tbl>
      <w:tblPr>
        <w:tblW w:w="8910" w:type="dxa"/>
        <w:tblLook w:val="04A0" w:firstRow="1" w:lastRow="0" w:firstColumn="1" w:lastColumn="0" w:noHBand="0" w:noVBand="1"/>
      </w:tblPr>
      <w:tblGrid>
        <w:gridCol w:w="1800"/>
        <w:gridCol w:w="5310"/>
        <w:gridCol w:w="1800"/>
      </w:tblGrid>
      <w:tr w:rsidR="00976613" w:rsidRPr="00976613" w14:paraId="7D3F4F75" w14:textId="77777777" w:rsidTr="00B64FA9">
        <w:trPr>
          <w:trHeight w:val="288"/>
        </w:trPr>
        <w:tc>
          <w:tcPr>
            <w:tcW w:w="8910" w:type="dxa"/>
            <w:gridSpan w:val="3"/>
            <w:tcBorders>
              <w:top w:val="nil"/>
              <w:left w:val="nil"/>
              <w:bottom w:val="single" w:sz="4" w:space="0" w:color="auto"/>
              <w:right w:val="nil"/>
            </w:tcBorders>
            <w:shd w:val="clear" w:color="auto" w:fill="auto"/>
            <w:noWrap/>
            <w:hideMark/>
          </w:tcPr>
          <w:p w14:paraId="397B4199" w14:textId="77777777" w:rsidR="00976613" w:rsidRPr="00976613" w:rsidRDefault="00976613" w:rsidP="00976613">
            <w:pPr>
              <w:spacing w:after="0" w:line="240" w:lineRule="auto"/>
              <w:jc w:val="center"/>
              <w:rPr>
                <w:rFonts w:ascii="Arial" w:eastAsia="Times New Roman" w:hAnsi="Arial" w:cs="Arial"/>
                <w:b/>
                <w:bCs/>
                <w:sz w:val="26"/>
                <w:szCs w:val="26"/>
              </w:rPr>
            </w:pPr>
            <w:r w:rsidRPr="00976613">
              <w:rPr>
                <w:rFonts w:ascii="Arial" w:eastAsia="Times New Roman" w:hAnsi="Arial" w:cs="Arial"/>
                <w:b/>
                <w:bCs/>
                <w:sz w:val="26"/>
                <w:szCs w:val="26"/>
              </w:rPr>
              <w:t>2017 Dakota County ESG</w:t>
            </w:r>
          </w:p>
          <w:p w14:paraId="694AFFAC" w14:textId="29B90180" w:rsidR="00976613" w:rsidRPr="00976613" w:rsidRDefault="00976613" w:rsidP="00976613">
            <w:pPr>
              <w:spacing w:after="0" w:line="240" w:lineRule="auto"/>
              <w:jc w:val="center"/>
              <w:rPr>
                <w:rFonts w:ascii="Century Gothic" w:eastAsia="Times New Roman" w:hAnsi="Century Gothic"/>
                <w:b/>
                <w:bCs/>
                <w:sz w:val="8"/>
                <w:szCs w:val="28"/>
              </w:rPr>
            </w:pPr>
          </w:p>
        </w:tc>
      </w:tr>
      <w:tr w:rsidR="00976613" w:rsidRPr="00976613" w14:paraId="62B8FFBB" w14:textId="77777777" w:rsidTr="00B64FA9">
        <w:trPr>
          <w:trHeight w:val="144"/>
        </w:trPr>
        <w:tc>
          <w:tcPr>
            <w:tcW w:w="1800" w:type="dxa"/>
            <w:tcBorders>
              <w:top w:val="single" w:sz="4" w:space="0" w:color="auto"/>
              <w:left w:val="single" w:sz="4" w:space="0" w:color="auto"/>
              <w:bottom w:val="single" w:sz="4" w:space="0" w:color="auto"/>
              <w:right w:val="single" w:sz="4" w:space="0" w:color="auto"/>
            </w:tcBorders>
            <w:shd w:val="clear" w:color="000000" w:fill="E6B8B7"/>
            <w:noWrap/>
            <w:hideMark/>
          </w:tcPr>
          <w:p w14:paraId="00D843E1" w14:textId="77777777" w:rsidR="00976613" w:rsidRPr="00976613" w:rsidRDefault="00976613" w:rsidP="00976613">
            <w:pPr>
              <w:spacing w:after="0" w:line="240" w:lineRule="auto"/>
              <w:rPr>
                <w:rFonts w:ascii="Arial" w:eastAsia="Times New Roman" w:hAnsi="Arial" w:cs="Arial"/>
                <w:b/>
                <w:bCs/>
                <w:sz w:val="20"/>
                <w:szCs w:val="20"/>
              </w:rPr>
            </w:pPr>
            <w:r w:rsidRPr="00976613">
              <w:rPr>
                <w:rFonts w:ascii="Arial" w:eastAsia="Times New Roman" w:hAnsi="Arial" w:cs="Arial"/>
                <w:b/>
                <w:bCs/>
                <w:sz w:val="20"/>
                <w:szCs w:val="20"/>
              </w:rPr>
              <w:t> </w:t>
            </w:r>
          </w:p>
        </w:tc>
        <w:tc>
          <w:tcPr>
            <w:tcW w:w="5310" w:type="dxa"/>
            <w:tcBorders>
              <w:top w:val="single" w:sz="4" w:space="0" w:color="auto"/>
              <w:left w:val="nil"/>
              <w:bottom w:val="single" w:sz="4" w:space="0" w:color="auto"/>
              <w:right w:val="single" w:sz="4" w:space="0" w:color="auto"/>
            </w:tcBorders>
            <w:shd w:val="clear" w:color="000000" w:fill="E6B8B7"/>
            <w:noWrap/>
            <w:hideMark/>
          </w:tcPr>
          <w:p w14:paraId="03B0B255" w14:textId="77777777" w:rsidR="00976613" w:rsidRPr="00976613" w:rsidRDefault="00976613" w:rsidP="00976613">
            <w:pPr>
              <w:spacing w:after="0" w:line="240" w:lineRule="auto"/>
              <w:jc w:val="center"/>
              <w:rPr>
                <w:rFonts w:ascii="Arial" w:eastAsia="Times New Roman" w:hAnsi="Arial" w:cs="Arial"/>
                <w:b/>
                <w:bCs/>
                <w:sz w:val="20"/>
                <w:szCs w:val="20"/>
              </w:rPr>
            </w:pPr>
            <w:r w:rsidRPr="00976613">
              <w:rPr>
                <w:rFonts w:ascii="Arial" w:eastAsia="Times New Roman" w:hAnsi="Arial" w:cs="Arial"/>
                <w:b/>
                <w:bCs/>
                <w:sz w:val="20"/>
                <w:szCs w:val="20"/>
              </w:rPr>
              <w:t>Project</w:t>
            </w:r>
          </w:p>
        </w:tc>
        <w:tc>
          <w:tcPr>
            <w:tcW w:w="1800" w:type="dxa"/>
            <w:tcBorders>
              <w:top w:val="single" w:sz="4" w:space="0" w:color="auto"/>
              <w:left w:val="nil"/>
              <w:bottom w:val="single" w:sz="4" w:space="0" w:color="auto"/>
              <w:right w:val="single" w:sz="4" w:space="0" w:color="auto"/>
            </w:tcBorders>
            <w:shd w:val="clear" w:color="000000" w:fill="FCD5B4"/>
            <w:noWrap/>
            <w:hideMark/>
          </w:tcPr>
          <w:p w14:paraId="2CB62512" w14:textId="77777777" w:rsidR="00976613" w:rsidRPr="00976613" w:rsidRDefault="00976613" w:rsidP="00976613">
            <w:pPr>
              <w:spacing w:after="0" w:line="240" w:lineRule="auto"/>
              <w:jc w:val="center"/>
              <w:rPr>
                <w:rFonts w:ascii="Arial" w:eastAsia="Times New Roman" w:hAnsi="Arial" w:cs="Arial"/>
                <w:b/>
                <w:bCs/>
                <w:sz w:val="20"/>
                <w:szCs w:val="20"/>
              </w:rPr>
            </w:pPr>
            <w:r w:rsidRPr="00976613">
              <w:rPr>
                <w:rFonts w:ascii="Arial" w:eastAsia="Times New Roman" w:hAnsi="Arial" w:cs="Arial"/>
                <w:b/>
                <w:bCs/>
                <w:sz w:val="20"/>
                <w:szCs w:val="20"/>
              </w:rPr>
              <w:t>2017 Budget</w:t>
            </w:r>
          </w:p>
        </w:tc>
      </w:tr>
      <w:tr w:rsidR="00976613" w:rsidRPr="00976613" w14:paraId="4C91E04F" w14:textId="77777777" w:rsidTr="00B64FA9">
        <w:trPr>
          <w:trHeight w:val="144"/>
        </w:trPr>
        <w:tc>
          <w:tcPr>
            <w:tcW w:w="1800" w:type="dxa"/>
            <w:vMerge w:val="restart"/>
            <w:tcBorders>
              <w:top w:val="single" w:sz="4" w:space="0" w:color="auto"/>
              <w:left w:val="single" w:sz="4" w:space="0" w:color="auto"/>
              <w:bottom w:val="single" w:sz="4" w:space="0" w:color="auto"/>
              <w:right w:val="nil"/>
            </w:tcBorders>
            <w:shd w:val="clear" w:color="auto" w:fill="auto"/>
            <w:hideMark/>
          </w:tcPr>
          <w:p w14:paraId="6E37A1D4" w14:textId="4E1F225D" w:rsidR="00976613" w:rsidRPr="00976613" w:rsidRDefault="00976613" w:rsidP="00976613">
            <w:pPr>
              <w:spacing w:after="0" w:line="240" w:lineRule="auto"/>
              <w:rPr>
                <w:rFonts w:ascii="Arial" w:eastAsia="Times New Roman" w:hAnsi="Arial" w:cs="Arial"/>
                <w:sz w:val="20"/>
                <w:szCs w:val="20"/>
              </w:rPr>
            </w:pPr>
            <w:r>
              <w:rPr>
                <w:rFonts w:ascii="Arial" w:eastAsia="Times New Roman" w:hAnsi="Arial" w:cs="Arial"/>
                <w:sz w:val="20"/>
                <w:szCs w:val="20"/>
              </w:rPr>
              <w:t>Dakota County</w:t>
            </w:r>
          </w:p>
        </w:tc>
        <w:tc>
          <w:tcPr>
            <w:tcW w:w="5310" w:type="dxa"/>
            <w:tcBorders>
              <w:top w:val="single" w:sz="4" w:space="0" w:color="auto"/>
              <w:left w:val="single" w:sz="4" w:space="0" w:color="auto"/>
              <w:bottom w:val="single" w:sz="4" w:space="0" w:color="auto"/>
              <w:right w:val="single" w:sz="4" w:space="0" w:color="auto"/>
            </w:tcBorders>
            <w:shd w:val="clear" w:color="auto" w:fill="auto"/>
            <w:noWrap/>
            <w:hideMark/>
          </w:tcPr>
          <w:p w14:paraId="674831F5" w14:textId="0F3B280D" w:rsidR="00976613" w:rsidRPr="00976613" w:rsidRDefault="00976613" w:rsidP="00976613">
            <w:pPr>
              <w:spacing w:after="0" w:line="240" w:lineRule="auto"/>
              <w:rPr>
                <w:rFonts w:ascii="Arial" w:eastAsia="Times New Roman" w:hAnsi="Arial" w:cs="Arial"/>
                <w:sz w:val="20"/>
                <w:szCs w:val="20"/>
              </w:rPr>
            </w:pPr>
            <w:r w:rsidRPr="00976613">
              <w:rPr>
                <w:rFonts w:ascii="Arial" w:eastAsia="Times New Roman" w:hAnsi="Arial" w:cs="Arial"/>
                <w:sz w:val="20"/>
                <w:szCs w:val="20"/>
              </w:rPr>
              <w:t>Rapid Re-Housing Assistan</w:t>
            </w:r>
            <w:r w:rsidR="00E06B08">
              <w:rPr>
                <w:rFonts w:ascii="Arial" w:eastAsia="Times New Roman" w:hAnsi="Arial" w:cs="Arial"/>
                <w:sz w:val="20"/>
                <w:szCs w:val="20"/>
              </w:rPr>
              <w:t>ce</w:t>
            </w:r>
            <w:r w:rsidRPr="00976613">
              <w:rPr>
                <w:rFonts w:ascii="Arial" w:eastAsia="Times New Roman" w:hAnsi="Arial" w:cs="Arial"/>
                <w:sz w:val="20"/>
                <w:szCs w:val="20"/>
              </w:rPr>
              <w:t xml:space="preserve"> Payments</w:t>
            </w:r>
          </w:p>
        </w:tc>
        <w:tc>
          <w:tcPr>
            <w:tcW w:w="1800" w:type="dxa"/>
            <w:tcBorders>
              <w:top w:val="single" w:sz="4" w:space="0" w:color="auto"/>
              <w:left w:val="nil"/>
              <w:bottom w:val="single" w:sz="4" w:space="0" w:color="auto"/>
              <w:right w:val="single" w:sz="4" w:space="0" w:color="auto"/>
            </w:tcBorders>
            <w:shd w:val="clear" w:color="auto" w:fill="auto"/>
            <w:hideMark/>
          </w:tcPr>
          <w:p w14:paraId="57B16C3A" w14:textId="77777777" w:rsidR="00976613" w:rsidRPr="00976613" w:rsidRDefault="00976613" w:rsidP="00976613">
            <w:pPr>
              <w:spacing w:after="0" w:line="240" w:lineRule="auto"/>
              <w:rPr>
                <w:rFonts w:ascii="Arial" w:eastAsia="Times New Roman" w:hAnsi="Arial" w:cs="Arial"/>
                <w:sz w:val="20"/>
                <w:szCs w:val="20"/>
              </w:rPr>
            </w:pPr>
            <w:r w:rsidRPr="00976613">
              <w:rPr>
                <w:rFonts w:ascii="Arial" w:eastAsia="Times New Roman" w:hAnsi="Arial" w:cs="Arial"/>
                <w:sz w:val="20"/>
                <w:szCs w:val="20"/>
              </w:rPr>
              <w:t xml:space="preserve"> $      83,803 </w:t>
            </w:r>
          </w:p>
        </w:tc>
      </w:tr>
      <w:tr w:rsidR="00976613" w:rsidRPr="00976613" w14:paraId="3AFCA403" w14:textId="77777777" w:rsidTr="00B64FA9">
        <w:trPr>
          <w:trHeight w:val="144"/>
        </w:trPr>
        <w:tc>
          <w:tcPr>
            <w:tcW w:w="1800" w:type="dxa"/>
            <w:vMerge/>
            <w:tcBorders>
              <w:top w:val="single" w:sz="4" w:space="0" w:color="auto"/>
              <w:left w:val="single" w:sz="4" w:space="0" w:color="auto"/>
              <w:bottom w:val="single" w:sz="4" w:space="0" w:color="auto"/>
              <w:right w:val="nil"/>
            </w:tcBorders>
            <w:shd w:val="clear" w:color="auto" w:fill="auto"/>
            <w:hideMark/>
          </w:tcPr>
          <w:p w14:paraId="13571E7A" w14:textId="56859DD2" w:rsidR="00976613" w:rsidRPr="00976613" w:rsidRDefault="00976613" w:rsidP="00976613">
            <w:pPr>
              <w:spacing w:after="0" w:line="240" w:lineRule="auto"/>
              <w:rPr>
                <w:rFonts w:ascii="Arial" w:eastAsia="Times New Roman" w:hAnsi="Arial" w:cs="Arial"/>
                <w:sz w:val="20"/>
                <w:szCs w:val="20"/>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hideMark/>
          </w:tcPr>
          <w:p w14:paraId="1038F7C1" w14:textId="77777777" w:rsidR="00976613" w:rsidRPr="00976613" w:rsidRDefault="00976613" w:rsidP="00976613">
            <w:pPr>
              <w:spacing w:after="0" w:line="240" w:lineRule="auto"/>
              <w:rPr>
                <w:rFonts w:ascii="Arial" w:eastAsia="Times New Roman" w:hAnsi="Arial" w:cs="Arial"/>
                <w:sz w:val="20"/>
                <w:szCs w:val="20"/>
              </w:rPr>
            </w:pPr>
            <w:r w:rsidRPr="00976613">
              <w:rPr>
                <w:rFonts w:ascii="Arial" w:eastAsia="Times New Roman" w:hAnsi="Arial" w:cs="Arial"/>
                <w:sz w:val="20"/>
                <w:szCs w:val="20"/>
              </w:rPr>
              <w:t>Housing Relocation and Service Assistance</w:t>
            </w:r>
          </w:p>
        </w:tc>
        <w:tc>
          <w:tcPr>
            <w:tcW w:w="1800" w:type="dxa"/>
            <w:tcBorders>
              <w:top w:val="single" w:sz="4" w:space="0" w:color="auto"/>
              <w:left w:val="nil"/>
              <w:bottom w:val="single" w:sz="4" w:space="0" w:color="auto"/>
              <w:right w:val="single" w:sz="4" w:space="0" w:color="auto"/>
            </w:tcBorders>
            <w:shd w:val="clear" w:color="auto" w:fill="auto"/>
            <w:hideMark/>
          </w:tcPr>
          <w:p w14:paraId="74855AE3" w14:textId="77777777" w:rsidR="00976613" w:rsidRPr="00976613" w:rsidRDefault="00976613" w:rsidP="00976613">
            <w:pPr>
              <w:spacing w:after="0" w:line="240" w:lineRule="auto"/>
              <w:rPr>
                <w:rFonts w:ascii="Arial" w:eastAsia="Times New Roman" w:hAnsi="Arial" w:cs="Arial"/>
                <w:sz w:val="20"/>
                <w:szCs w:val="20"/>
              </w:rPr>
            </w:pPr>
            <w:r w:rsidRPr="00976613">
              <w:rPr>
                <w:rFonts w:ascii="Arial" w:eastAsia="Times New Roman" w:hAnsi="Arial" w:cs="Arial"/>
                <w:sz w:val="20"/>
                <w:szCs w:val="20"/>
              </w:rPr>
              <w:t xml:space="preserve"> $      20,000 </w:t>
            </w:r>
          </w:p>
        </w:tc>
      </w:tr>
      <w:tr w:rsidR="00976613" w:rsidRPr="00976613" w14:paraId="3D2B62D4" w14:textId="77777777" w:rsidTr="00B64FA9">
        <w:trPr>
          <w:trHeight w:val="144"/>
        </w:trPr>
        <w:tc>
          <w:tcPr>
            <w:tcW w:w="1800" w:type="dxa"/>
            <w:vMerge/>
            <w:tcBorders>
              <w:top w:val="single" w:sz="4" w:space="0" w:color="auto"/>
              <w:left w:val="single" w:sz="4" w:space="0" w:color="auto"/>
              <w:bottom w:val="single" w:sz="4" w:space="0" w:color="auto"/>
              <w:right w:val="single" w:sz="4" w:space="0" w:color="auto"/>
            </w:tcBorders>
            <w:shd w:val="clear" w:color="auto" w:fill="auto"/>
            <w:hideMark/>
          </w:tcPr>
          <w:p w14:paraId="092CD026" w14:textId="05CA638E" w:rsidR="00976613" w:rsidRPr="00976613" w:rsidRDefault="00976613" w:rsidP="00976613">
            <w:pPr>
              <w:spacing w:after="0" w:line="240" w:lineRule="auto"/>
              <w:rPr>
                <w:rFonts w:ascii="Arial" w:eastAsia="Times New Roman" w:hAnsi="Arial" w:cs="Arial"/>
                <w:sz w:val="20"/>
                <w:szCs w:val="20"/>
              </w:rPr>
            </w:pPr>
          </w:p>
        </w:tc>
        <w:tc>
          <w:tcPr>
            <w:tcW w:w="5310" w:type="dxa"/>
            <w:tcBorders>
              <w:top w:val="single" w:sz="4" w:space="0" w:color="auto"/>
              <w:left w:val="nil"/>
              <w:bottom w:val="single" w:sz="4" w:space="0" w:color="auto"/>
              <w:right w:val="single" w:sz="4" w:space="0" w:color="auto"/>
            </w:tcBorders>
            <w:shd w:val="clear" w:color="auto" w:fill="auto"/>
            <w:noWrap/>
            <w:vAlign w:val="bottom"/>
            <w:hideMark/>
          </w:tcPr>
          <w:p w14:paraId="1739F91B" w14:textId="21DD0F48" w:rsidR="00976613" w:rsidRPr="00976613" w:rsidRDefault="001577E7" w:rsidP="00976613">
            <w:pPr>
              <w:spacing w:after="0" w:line="240" w:lineRule="auto"/>
              <w:rPr>
                <w:rFonts w:ascii="Arial" w:eastAsia="Times New Roman" w:hAnsi="Arial" w:cs="Arial"/>
                <w:sz w:val="20"/>
                <w:szCs w:val="20"/>
              </w:rPr>
            </w:pPr>
            <w:r>
              <w:rPr>
                <w:rFonts w:ascii="Arial" w:eastAsia="Times New Roman" w:hAnsi="Arial" w:cs="Arial"/>
                <w:sz w:val="20"/>
                <w:szCs w:val="20"/>
              </w:rPr>
              <w:t xml:space="preserve">Emergency </w:t>
            </w:r>
            <w:r w:rsidR="00976613" w:rsidRPr="00976613">
              <w:rPr>
                <w:rFonts w:ascii="Arial" w:eastAsia="Times New Roman" w:hAnsi="Arial" w:cs="Arial"/>
                <w:sz w:val="20"/>
                <w:szCs w:val="20"/>
              </w:rPr>
              <w:t>Shelter Operations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616363C" w14:textId="77777777" w:rsidR="00976613" w:rsidRPr="00976613" w:rsidRDefault="00976613" w:rsidP="00976613">
            <w:pPr>
              <w:spacing w:after="0" w:line="240" w:lineRule="auto"/>
              <w:rPr>
                <w:rFonts w:ascii="Arial" w:eastAsia="Times New Roman" w:hAnsi="Arial" w:cs="Arial"/>
                <w:sz w:val="20"/>
                <w:szCs w:val="20"/>
              </w:rPr>
            </w:pPr>
            <w:r w:rsidRPr="00976613">
              <w:rPr>
                <w:rFonts w:ascii="Arial" w:eastAsia="Times New Roman" w:hAnsi="Arial" w:cs="Arial"/>
                <w:sz w:val="20"/>
                <w:szCs w:val="20"/>
              </w:rPr>
              <w:t xml:space="preserve"> $      25,000 </w:t>
            </w:r>
          </w:p>
        </w:tc>
      </w:tr>
      <w:tr w:rsidR="00976613" w:rsidRPr="00976613" w14:paraId="5B50C427" w14:textId="77777777" w:rsidTr="00B64FA9">
        <w:trPr>
          <w:trHeight w:val="144"/>
        </w:trPr>
        <w:tc>
          <w:tcPr>
            <w:tcW w:w="1800" w:type="dxa"/>
            <w:vMerge/>
            <w:tcBorders>
              <w:top w:val="single" w:sz="4" w:space="0" w:color="auto"/>
              <w:left w:val="single" w:sz="4" w:space="0" w:color="auto"/>
              <w:bottom w:val="single" w:sz="4" w:space="0" w:color="auto"/>
              <w:right w:val="single" w:sz="4" w:space="0" w:color="auto"/>
            </w:tcBorders>
            <w:shd w:val="clear" w:color="auto" w:fill="auto"/>
            <w:hideMark/>
          </w:tcPr>
          <w:p w14:paraId="447B4059" w14:textId="6102D45E" w:rsidR="00976613" w:rsidRPr="00976613" w:rsidRDefault="00976613" w:rsidP="00976613">
            <w:pPr>
              <w:spacing w:after="0" w:line="240" w:lineRule="auto"/>
              <w:rPr>
                <w:rFonts w:ascii="Arial" w:eastAsia="Times New Roman" w:hAnsi="Arial" w:cs="Arial"/>
                <w:sz w:val="20"/>
                <w:szCs w:val="20"/>
              </w:rPr>
            </w:pPr>
          </w:p>
        </w:tc>
        <w:tc>
          <w:tcPr>
            <w:tcW w:w="5310" w:type="dxa"/>
            <w:tcBorders>
              <w:top w:val="single" w:sz="4" w:space="0" w:color="auto"/>
              <w:left w:val="nil"/>
              <w:bottom w:val="single" w:sz="4" w:space="0" w:color="auto"/>
              <w:right w:val="single" w:sz="4" w:space="0" w:color="auto"/>
            </w:tcBorders>
            <w:shd w:val="clear" w:color="auto" w:fill="auto"/>
            <w:noWrap/>
            <w:vAlign w:val="bottom"/>
            <w:hideMark/>
          </w:tcPr>
          <w:p w14:paraId="47606E4C" w14:textId="77777777" w:rsidR="00976613" w:rsidRPr="00976613" w:rsidRDefault="00976613" w:rsidP="00976613">
            <w:pPr>
              <w:spacing w:after="0" w:line="240" w:lineRule="auto"/>
              <w:rPr>
                <w:rFonts w:ascii="Arial" w:eastAsia="Times New Roman" w:hAnsi="Arial" w:cs="Arial"/>
                <w:sz w:val="20"/>
                <w:szCs w:val="20"/>
              </w:rPr>
            </w:pPr>
            <w:r w:rsidRPr="00976613">
              <w:rPr>
                <w:rFonts w:ascii="Arial" w:eastAsia="Times New Roman" w:hAnsi="Arial" w:cs="Arial"/>
                <w:sz w:val="20"/>
                <w:szCs w:val="20"/>
              </w:rPr>
              <w:t>HMIS Expenses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9743CE3" w14:textId="77777777" w:rsidR="00976613" w:rsidRPr="00976613" w:rsidRDefault="00976613" w:rsidP="00976613">
            <w:pPr>
              <w:spacing w:after="0" w:line="240" w:lineRule="auto"/>
              <w:rPr>
                <w:rFonts w:ascii="Arial" w:eastAsia="Times New Roman" w:hAnsi="Arial" w:cs="Arial"/>
                <w:sz w:val="20"/>
                <w:szCs w:val="20"/>
              </w:rPr>
            </w:pPr>
            <w:r w:rsidRPr="00976613">
              <w:rPr>
                <w:rFonts w:ascii="Arial" w:eastAsia="Times New Roman" w:hAnsi="Arial" w:cs="Arial"/>
                <w:sz w:val="20"/>
                <w:szCs w:val="20"/>
              </w:rPr>
              <w:t xml:space="preserve"> $      10,511 </w:t>
            </w:r>
          </w:p>
        </w:tc>
      </w:tr>
      <w:tr w:rsidR="00976613" w:rsidRPr="00976613" w14:paraId="5136F8AE" w14:textId="77777777" w:rsidTr="00B64FA9">
        <w:trPr>
          <w:trHeight w:val="144"/>
        </w:trPr>
        <w:tc>
          <w:tcPr>
            <w:tcW w:w="1800" w:type="dxa"/>
            <w:vMerge/>
            <w:tcBorders>
              <w:top w:val="single" w:sz="4" w:space="0" w:color="auto"/>
              <w:left w:val="single" w:sz="4" w:space="0" w:color="auto"/>
              <w:bottom w:val="single" w:sz="4" w:space="0" w:color="auto"/>
              <w:right w:val="single" w:sz="4" w:space="0" w:color="auto"/>
            </w:tcBorders>
            <w:shd w:val="clear" w:color="auto" w:fill="auto"/>
            <w:hideMark/>
          </w:tcPr>
          <w:p w14:paraId="4481F764" w14:textId="66DD1EF7" w:rsidR="00976613" w:rsidRPr="00976613" w:rsidRDefault="00976613" w:rsidP="00976613">
            <w:pPr>
              <w:spacing w:after="0" w:line="240" w:lineRule="auto"/>
              <w:rPr>
                <w:rFonts w:ascii="Arial" w:eastAsia="Times New Roman" w:hAnsi="Arial" w:cs="Arial"/>
                <w:sz w:val="20"/>
                <w:szCs w:val="20"/>
              </w:rPr>
            </w:pPr>
          </w:p>
        </w:tc>
        <w:tc>
          <w:tcPr>
            <w:tcW w:w="5310" w:type="dxa"/>
            <w:tcBorders>
              <w:top w:val="single" w:sz="4" w:space="0" w:color="auto"/>
              <w:left w:val="nil"/>
              <w:bottom w:val="single" w:sz="4" w:space="0" w:color="auto"/>
              <w:right w:val="single" w:sz="4" w:space="0" w:color="auto"/>
            </w:tcBorders>
            <w:shd w:val="clear" w:color="auto" w:fill="auto"/>
            <w:noWrap/>
            <w:hideMark/>
          </w:tcPr>
          <w:p w14:paraId="48FC8E65" w14:textId="7EF4D801" w:rsidR="00976613" w:rsidRPr="00976613" w:rsidRDefault="00976613" w:rsidP="00976613">
            <w:pPr>
              <w:spacing w:after="0" w:line="240" w:lineRule="auto"/>
              <w:rPr>
                <w:rFonts w:ascii="Arial" w:eastAsia="Times New Roman" w:hAnsi="Arial" w:cs="Arial"/>
                <w:sz w:val="20"/>
                <w:szCs w:val="20"/>
              </w:rPr>
            </w:pPr>
            <w:r w:rsidRPr="00976613">
              <w:rPr>
                <w:rFonts w:ascii="Arial" w:eastAsia="Times New Roman" w:hAnsi="Arial" w:cs="Arial"/>
                <w:sz w:val="20"/>
                <w:szCs w:val="20"/>
              </w:rPr>
              <w:t xml:space="preserve">General </w:t>
            </w:r>
            <w:r w:rsidR="009A6A0A">
              <w:rPr>
                <w:rFonts w:ascii="Arial" w:eastAsia="Times New Roman" w:hAnsi="Arial" w:cs="Arial"/>
                <w:sz w:val="20"/>
                <w:szCs w:val="20"/>
              </w:rPr>
              <w:t xml:space="preserve">Grant </w:t>
            </w:r>
            <w:r w:rsidRPr="00976613">
              <w:rPr>
                <w:rFonts w:ascii="Arial" w:eastAsia="Times New Roman" w:hAnsi="Arial" w:cs="Arial"/>
                <w:sz w:val="20"/>
                <w:szCs w:val="20"/>
              </w:rPr>
              <w:t xml:space="preserve">Administration </w:t>
            </w:r>
          </w:p>
        </w:tc>
        <w:tc>
          <w:tcPr>
            <w:tcW w:w="1800" w:type="dxa"/>
            <w:tcBorders>
              <w:top w:val="single" w:sz="4" w:space="0" w:color="auto"/>
              <w:left w:val="nil"/>
              <w:bottom w:val="single" w:sz="4" w:space="0" w:color="auto"/>
              <w:right w:val="single" w:sz="4" w:space="0" w:color="auto"/>
            </w:tcBorders>
            <w:shd w:val="clear" w:color="auto" w:fill="auto"/>
            <w:hideMark/>
          </w:tcPr>
          <w:p w14:paraId="1BEF9515" w14:textId="77777777" w:rsidR="00976613" w:rsidRPr="00976613" w:rsidRDefault="00976613" w:rsidP="00976613">
            <w:pPr>
              <w:spacing w:after="0" w:line="240" w:lineRule="auto"/>
              <w:rPr>
                <w:rFonts w:ascii="Arial" w:eastAsia="Times New Roman" w:hAnsi="Arial" w:cs="Arial"/>
                <w:sz w:val="20"/>
                <w:szCs w:val="20"/>
              </w:rPr>
            </w:pPr>
            <w:r w:rsidRPr="00976613">
              <w:rPr>
                <w:rFonts w:ascii="Arial" w:eastAsia="Times New Roman" w:hAnsi="Arial" w:cs="Arial"/>
                <w:sz w:val="20"/>
                <w:szCs w:val="20"/>
              </w:rPr>
              <w:t xml:space="preserve"> $      11,232 </w:t>
            </w:r>
          </w:p>
        </w:tc>
      </w:tr>
      <w:tr w:rsidR="00976613" w:rsidRPr="00976613" w14:paraId="67C75FBA" w14:textId="77777777" w:rsidTr="00B64FA9">
        <w:trPr>
          <w:trHeight w:val="144"/>
        </w:trPr>
        <w:tc>
          <w:tcPr>
            <w:tcW w:w="1800" w:type="dxa"/>
            <w:tcBorders>
              <w:top w:val="single" w:sz="4" w:space="0" w:color="auto"/>
              <w:left w:val="single" w:sz="4" w:space="0" w:color="auto"/>
              <w:bottom w:val="single" w:sz="4" w:space="0" w:color="auto"/>
              <w:right w:val="nil"/>
            </w:tcBorders>
            <w:shd w:val="clear" w:color="auto" w:fill="auto"/>
            <w:noWrap/>
            <w:hideMark/>
          </w:tcPr>
          <w:p w14:paraId="44EF11F0" w14:textId="77777777" w:rsidR="00976613" w:rsidRPr="00976613" w:rsidRDefault="00976613" w:rsidP="00976613">
            <w:pPr>
              <w:spacing w:after="0" w:line="240" w:lineRule="auto"/>
              <w:rPr>
                <w:rFonts w:ascii="Arial" w:eastAsia="Times New Roman" w:hAnsi="Arial" w:cs="Arial"/>
                <w:sz w:val="20"/>
                <w:szCs w:val="20"/>
              </w:rPr>
            </w:pPr>
          </w:p>
        </w:tc>
        <w:tc>
          <w:tcPr>
            <w:tcW w:w="5310" w:type="dxa"/>
            <w:tcBorders>
              <w:top w:val="single" w:sz="4" w:space="0" w:color="auto"/>
              <w:left w:val="single" w:sz="4" w:space="0" w:color="auto"/>
              <w:bottom w:val="single" w:sz="4" w:space="0" w:color="auto"/>
              <w:right w:val="single" w:sz="4" w:space="0" w:color="auto"/>
            </w:tcBorders>
            <w:shd w:val="clear" w:color="000000" w:fill="B8CCE4"/>
            <w:noWrap/>
            <w:hideMark/>
          </w:tcPr>
          <w:p w14:paraId="228FFF27" w14:textId="4C8ECDE2" w:rsidR="00976613" w:rsidRPr="00976613" w:rsidRDefault="00976613" w:rsidP="00976613">
            <w:pPr>
              <w:spacing w:after="0" w:line="240" w:lineRule="auto"/>
              <w:rPr>
                <w:rFonts w:ascii="Arial" w:eastAsia="Times New Roman" w:hAnsi="Arial" w:cs="Arial"/>
                <w:b/>
                <w:bCs/>
                <w:sz w:val="20"/>
                <w:szCs w:val="20"/>
              </w:rPr>
            </w:pPr>
            <w:r w:rsidRPr="00976613">
              <w:rPr>
                <w:rFonts w:ascii="Arial" w:eastAsia="Times New Roman" w:hAnsi="Arial" w:cs="Arial"/>
                <w:b/>
                <w:bCs/>
                <w:sz w:val="20"/>
                <w:szCs w:val="20"/>
              </w:rPr>
              <w:t>FY17 ESG Grant</w:t>
            </w:r>
          </w:p>
        </w:tc>
        <w:tc>
          <w:tcPr>
            <w:tcW w:w="1800" w:type="dxa"/>
            <w:tcBorders>
              <w:top w:val="single" w:sz="4" w:space="0" w:color="auto"/>
              <w:left w:val="nil"/>
              <w:bottom w:val="single" w:sz="4" w:space="0" w:color="auto"/>
              <w:right w:val="single" w:sz="4" w:space="0" w:color="auto"/>
            </w:tcBorders>
            <w:shd w:val="clear" w:color="000000" w:fill="B8CCE4"/>
            <w:hideMark/>
          </w:tcPr>
          <w:p w14:paraId="093C4247" w14:textId="77777777" w:rsidR="00976613" w:rsidRPr="00976613" w:rsidRDefault="00976613" w:rsidP="00976613">
            <w:pPr>
              <w:spacing w:after="0" w:line="240" w:lineRule="auto"/>
              <w:rPr>
                <w:rFonts w:ascii="Arial" w:eastAsia="Times New Roman" w:hAnsi="Arial" w:cs="Arial"/>
                <w:b/>
                <w:bCs/>
                <w:sz w:val="20"/>
                <w:szCs w:val="20"/>
              </w:rPr>
            </w:pPr>
            <w:r w:rsidRPr="00976613">
              <w:rPr>
                <w:rFonts w:ascii="Arial" w:eastAsia="Times New Roman" w:hAnsi="Arial" w:cs="Arial"/>
                <w:b/>
                <w:bCs/>
                <w:sz w:val="20"/>
                <w:szCs w:val="20"/>
              </w:rPr>
              <w:t xml:space="preserve"> $    150,546 </w:t>
            </w:r>
          </w:p>
        </w:tc>
      </w:tr>
      <w:tr w:rsidR="00976613" w:rsidRPr="00976613" w14:paraId="4E22C93F" w14:textId="77777777" w:rsidTr="00B64FA9">
        <w:trPr>
          <w:trHeight w:val="288"/>
        </w:trPr>
        <w:tc>
          <w:tcPr>
            <w:tcW w:w="1800" w:type="dxa"/>
            <w:tcBorders>
              <w:top w:val="single" w:sz="4" w:space="0" w:color="auto"/>
              <w:left w:val="nil"/>
              <w:bottom w:val="nil"/>
              <w:right w:val="nil"/>
            </w:tcBorders>
            <w:shd w:val="clear" w:color="auto" w:fill="auto"/>
            <w:noWrap/>
            <w:vAlign w:val="bottom"/>
            <w:hideMark/>
          </w:tcPr>
          <w:p w14:paraId="66B05CC7" w14:textId="77777777" w:rsidR="00976613" w:rsidRPr="00976613" w:rsidRDefault="00976613" w:rsidP="00976613">
            <w:pPr>
              <w:spacing w:after="0" w:line="240" w:lineRule="auto"/>
              <w:rPr>
                <w:rFonts w:ascii="Arial" w:eastAsia="Times New Roman" w:hAnsi="Arial" w:cs="Arial"/>
                <w:b/>
                <w:bCs/>
                <w:sz w:val="20"/>
                <w:szCs w:val="20"/>
              </w:rPr>
            </w:pPr>
          </w:p>
        </w:tc>
        <w:tc>
          <w:tcPr>
            <w:tcW w:w="5310" w:type="dxa"/>
            <w:tcBorders>
              <w:top w:val="single" w:sz="4" w:space="0" w:color="auto"/>
              <w:left w:val="nil"/>
              <w:bottom w:val="nil"/>
              <w:right w:val="nil"/>
            </w:tcBorders>
            <w:shd w:val="clear" w:color="auto" w:fill="auto"/>
            <w:noWrap/>
            <w:vAlign w:val="bottom"/>
            <w:hideMark/>
          </w:tcPr>
          <w:p w14:paraId="16E421F3" w14:textId="77777777" w:rsidR="00976613" w:rsidRPr="00976613" w:rsidRDefault="00976613" w:rsidP="00976613">
            <w:pPr>
              <w:spacing w:after="0" w:line="240" w:lineRule="auto"/>
              <w:rPr>
                <w:rFonts w:ascii="Times New Roman" w:eastAsia="Times New Roman" w:hAnsi="Times New Roman"/>
                <w:sz w:val="20"/>
                <w:szCs w:val="20"/>
              </w:rPr>
            </w:pPr>
          </w:p>
        </w:tc>
        <w:tc>
          <w:tcPr>
            <w:tcW w:w="1800" w:type="dxa"/>
            <w:tcBorders>
              <w:top w:val="single" w:sz="4" w:space="0" w:color="auto"/>
              <w:left w:val="nil"/>
              <w:bottom w:val="nil"/>
              <w:right w:val="nil"/>
            </w:tcBorders>
            <w:shd w:val="clear" w:color="auto" w:fill="auto"/>
            <w:noWrap/>
            <w:vAlign w:val="bottom"/>
            <w:hideMark/>
          </w:tcPr>
          <w:p w14:paraId="48F73115" w14:textId="77777777" w:rsidR="00976613" w:rsidRPr="00976613" w:rsidRDefault="00976613" w:rsidP="00976613">
            <w:pPr>
              <w:spacing w:after="0" w:line="240" w:lineRule="auto"/>
              <w:rPr>
                <w:rFonts w:ascii="Times New Roman" w:eastAsia="Times New Roman" w:hAnsi="Times New Roman"/>
                <w:sz w:val="20"/>
                <w:szCs w:val="20"/>
              </w:rPr>
            </w:pPr>
          </w:p>
        </w:tc>
      </w:tr>
    </w:tbl>
    <w:p w14:paraId="28230369" w14:textId="31650256" w:rsidR="009E54A9" w:rsidRDefault="009E54A9" w:rsidP="00A92E8F">
      <w:pPr>
        <w:spacing w:after="0" w:line="240" w:lineRule="auto"/>
      </w:pPr>
    </w:p>
    <w:p w14:paraId="559E3BF5" w14:textId="326F1174" w:rsidR="001F6AD0" w:rsidRDefault="001F6AD0" w:rsidP="001F6AD0"/>
    <w:p w14:paraId="79F99046" w14:textId="77777777" w:rsidR="00737131" w:rsidRDefault="005C23CF" w:rsidP="0071550B">
      <w:pPr>
        <w:pStyle w:val="Heading2"/>
        <w:pageBreakBefore/>
        <w:spacing w:before="0" w:after="0" w:line="240" w:lineRule="auto"/>
        <w:rPr>
          <w:rFonts w:ascii="Calibri" w:hAnsi="Calibri"/>
          <w:i w:val="0"/>
        </w:rPr>
      </w:pPr>
      <w:r>
        <w:rPr>
          <w:rFonts w:ascii="Calibri" w:hAnsi="Calibri"/>
          <w:i w:val="0"/>
        </w:rPr>
        <w:lastRenderedPageBreak/>
        <w:t>PR-05 Lead &amp; Responsible Agencies - 91.200(b)</w:t>
      </w:r>
    </w:p>
    <w:p w14:paraId="7620CFA7" w14:textId="77777777" w:rsidR="00737131" w:rsidRDefault="005C23CF" w:rsidP="0071550B">
      <w:pPr>
        <w:keepNext/>
        <w:spacing w:after="0" w:line="240" w:lineRule="auto"/>
        <w:rPr>
          <w:b/>
          <w:sz w:val="24"/>
          <w:szCs w:val="24"/>
        </w:rPr>
      </w:pPr>
      <w:r>
        <w:rPr>
          <w:b/>
          <w:sz w:val="24"/>
          <w:szCs w:val="24"/>
        </w:rPr>
        <w:t>1.</w:t>
      </w:r>
      <w:r>
        <w:rPr>
          <w:b/>
          <w:sz w:val="24"/>
          <w:szCs w:val="24"/>
        </w:rPr>
        <w:tab/>
        <w:t>Agency/entity responsible for preparing/administering the Consolidated Plan</w:t>
      </w:r>
    </w:p>
    <w:p w14:paraId="63CB2E2E" w14:textId="4342BBC0" w:rsidR="00737131" w:rsidRDefault="005C23CF" w:rsidP="0071550B">
      <w:pPr>
        <w:keepNext/>
        <w:spacing w:after="0" w:line="240" w:lineRule="auto"/>
        <w:rPr>
          <w:sz w:val="24"/>
          <w:szCs w:val="24"/>
        </w:rPr>
      </w:pPr>
      <w:r>
        <w:rPr>
          <w:sz w:val="24"/>
          <w:szCs w:val="24"/>
        </w:rPr>
        <w:t>The following are the agencies/entities responsible for preparing the Consolidated Plan and those responsible for administration of each grant program and funding source.</w:t>
      </w:r>
    </w:p>
    <w:p w14:paraId="72299302" w14:textId="77777777" w:rsidR="00603B08" w:rsidRDefault="00603B08" w:rsidP="00603B08">
      <w:pPr>
        <w:pStyle w:val="ReportArial"/>
      </w:pPr>
    </w:p>
    <w:p w14:paraId="0F99F8E5" w14:textId="5063101F" w:rsidR="00737131" w:rsidRPr="00223F53" w:rsidRDefault="00737131" w:rsidP="00223F53">
      <w:pPr>
        <w:pStyle w:val="ReportArial"/>
        <w:rPr>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2034"/>
        <w:gridCol w:w="4194"/>
      </w:tblGrid>
      <w:tr w:rsidR="00737131" w14:paraId="164D09D6" w14:textId="77777777" w:rsidTr="00603B08">
        <w:trPr>
          <w:cantSplit/>
          <w:tblHeader/>
          <w:hidden/>
        </w:trPr>
        <w:tc>
          <w:tcPr>
            <w:tcW w:w="3132" w:type="dxa"/>
            <w:tcBorders>
              <w:top w:val="nil"/>
              <w:left w:val="nil"/>
              <w:bottom w:val="single" w:sz="4" w:space="0" w:color="auto"/>
              <w:right w:val="nil"/>
            </w:tcBorders>
          </w:tcPr>
          <w:p w14:paraId="20EE1F38" w14:textId="77777777" w:rsidR="00737131" w:rsidRDefault="00737131" w:rsidP="00223F53">
            <w:pPr>
              <w:pStyle w:val="ReportArial"/>
              <w:rPr>
                <w:b/>
                <w:bCs/>
                <w:vanish/>
              </w:rPr>
            </w:pPr>
          </w:p>
        </w:tc>
        <w:tc>
          <w:tcPr>
            <w:tcW w:w="2034" w:type="dxa"/>
            <w:tcBorders>
              <w:top w:val="nil"/>
              <w:left w:val="nil"/>
              <w:bottom w:val="single" w:sz="4" w:space="0" w:color="auto"/>
              <w:right w:val="nil"/>
            </w:tcBorders>
          </w:tcPr>
          <w:p w14:paraId="6A305965" w14:textId="77777777" w:rsidR="00737131" w:rsidRDefault="00737131" w:rsidP="00223F53">
            <w:pPr>
              <w:pStyle w:val="ReportArial"/>
              <w:rPr>
                <w:b/>
                <w:bCs/>
                <w:vanish/>
              </w:rPr>
            </w:pPr>
          </w:p>
        </w:tc>
        <w:tc>
          <w:tcPr>
            <w:tcW w:w="4194" w:type="dxa"/>
            <w:tcBorders>
              <w:top w:val="nil"/>
              <w:left w:val="nil"/>
              <w:bottom w:val="single" w:sz="4" w:space="0" w:color="auto"/>
              <w:right w:val="nil"/>
            </w:tcBorders>
          </w:tcPr>
          <w:p w14:paraId="5BE25E6B" w14:textId="77777777" w:rsidR="00737131" w:rsidRDefault="00737131" w:rsidP="00223F53">
            <w:pPr>
              <w:pStyle w:val="ReportArial"/>
              <w:rPr>
                <w:b/>
                <w:bCs/>
                <w:vanish/>
              </w:rPr>
            </w:pPr>
          </w:p>
        </w:tc>
      </w:tr>
      <w:tr w:rsidR="0071550B" w:rsidRPr="00603B08" w14:paraId="38E643D2" w14:textId="77777777" w:rsidTr="00603B08">
        <w:trPr>
          <w:cantSplit/>
        </w:trPr>
        <w:tc>
          <w:tcPr>
            <w:tcW w:w="3132" w:type="dxa"/>
            <w:tcBorders>
              <w:top w:val="single" w:sz="4" w:space="0" w:color="auto"/>
              <w:left w:val="single" w:sz="4" w:space="0" w:color="auto"/>
              <w:bottom w:val="single" w:sz="4" w:space="0" w:color="auto"/>
              <w:right w:val="single" w:sz="4" w:space="0" w:color="auto"/>
            </w:tcBorders>
          </w:tcPr>
          <w:p w14:paraId="247F1DDA" w14:textId="77777777" w:rsidR="0071550B" w:rsidRPr="00603B08" w:rsidRDefault="0071550B" w:rsidP="00314339">
            <w:pPr>
              <w:pStyle w:val="ReportArial"/>
              <w:jc w:val="center"/>
              <w:rPr>
                <w:color w:val="000000"/>
                <w:sz w:val="22"/>
              </w:rPr>
            </w:pPr>
            <w:r w:rsidRPr="00603B08">
              <w:rPr>
                <w:b/>
                <w:bCs/>
                <w:sz w:val="22"/>
              </w:rPr>
              <w:t>Agency Role</w:t>
            </w:r>
          </w:p>
        </w:tc>
        <w:tc>
          <w:tcPr>
            <w:tcW w:w="2034" w:type="dxa"/>
            <w:tcBorders>
              <w:top w:val="single" w:sz="4" w:space="0" w:color="auto"/>
              <w:left w:val="single" w:sz="4" w:space="0" w:color="auto"/>
              <w:bottom w:val="single" w:sz="4" w:space="0" w:color="auto"/>
              <w:right w:val="single" w:sz="4" w:space="0" w:color="auto"/>
            </w:tcBorders>
          </w:tcPr>
          <w:p w14:paraId="3BA8F622" w14:textId="77777777" w:rsidR="0071550B" w:rsidRPr="00603B08" w:rsidRDefault="0071550B" w:rsidP="00314339">
            <w:pPr>
              <w:pStyle w:val="ReportArial"/>
              <w:jc w:val="center"/>
              <w:rPr>
                <w:color w:val="000000"/>
                <w:sz w:val="22"/>
              </w:rPr>
            </w:pPr>
            <w:r w:rsidRPr="00603B08">
              <w:rPr>
                <w:b/>
                <w:bCs/>
                <w:sz w:val="22"/>
              </w:rPr>
              <w:t>Name</w:t>
            </w:r>
          </w:p>
        </w:tc>
        <w:tc>
          <w:tcPr>
            <w:tcW w:w="4194" w:type="dxa"/>
            <w:tcBorders>
              <w:top w:val="single" w:sz="4" w:space="0" w:color="auto"/>
              <w:left w:val="single" w:sz="4" w:space="0" w:color="auto"/>
              <w:bottom w:val="single" w:sz="4" w:space="0" w:color="auto"/>
              <w:right w:val="single" w:sz="4" w:space="0" w:color="auto"/>
            </w:tcBorders>
          </w:tcPr>
          <w:p w14:paraId="5BF74A32" w14:textId="77777777" w:rsidR="0071550B" w:rsidRPr="00603B08" w:rsidRDefault="0071550B" w:rsidP="00314339">
            <w:pPr>
              <w:pStyle w:val="ReportArial"/>
              <w:jc w:val="center"/>
              <w:rPr>
                <w:b/>
                <w:bCs/>
                <w:sz w:val="22"/>
              </w:rPr>
            </w:pPr>
            <w:r w:rsidRPr="00603B08">
              <w:rPr>
                <w:b/>
                <w:bCs/>
                <w:sz w:val="22"/>
              </w:rPr>
              <w:t>Department/Agency</w:t>
            </w:r>
          </w:p>
        </w:tc>
      </w:tr>
      <w:tr w:rsidR="0071550B" w:rsidRPr="00603B08" w14:paraId="728E45DA" w14:textId="77777777" w:rsidTr="00603B08">
        <w:trPr>
          <w:cantSplit/>
        </w:trPr>
        <w:tc>
          <w:tcPr>
            <w:tcW w:w="3132" w:type="dxa"/>
            <w:tcBorders>
              <w:top w:val="single" w:sz="4" w:space="0" w:color="auto"/>
            </w:tcBorders>
          </w:tcPr>
          <w:p w14:paraId="74C49917" w14:textId="77777777" w:rsidR="0071550B" w:rsidRPr="00603B08" w:rsidRDefault="0071550B" w:rsidP="00223F53">
            <w:pPr>
              <w:pStyle w:val="ReportArial"/>
              <w:rPr>
                <w:color w:val="000000"/>
                <w:sz w:val="22"/>
              </w:rPr>
            </w:pPr>
            <w:r w:rsidRPr="00603B08">
              <w:rPr>
                <w:color w:val="000000"/>
                <w:sz w:val="22"/>
              </w:rPr>
              <w:t>Lead Agency</w:t>
            </w:r>
          </w:p>
        </w:tc>
        <w:tc>
          <w:tcPr>
            <w:tcW w:w="2034" w:type="dxa"/>
            <w:tcBorders>
              <w:top w:val="single" w:sz="4" w:space="0" w:color="auto"/>
            </w:tcBorders>
          </w:tcPr>
          <w:p w14:paraId="35320456" w14:textId="05177DD8" w:rsidR="0071550B" w:rsidRPr="00603B08" w:rsidRDefault="00314339" w:rsidP="00314339">
            <w:pPr>
              <w:pStyle w:val="ReportArial"/>
              <w:jc w:val="center"/>
              <w:rPr>
                <w:color w:val="000000"/>
                <w:sz w:val="22"/>
              </w:rPr>
            </w:pPr>
            <w:r w:rsidRPr="00603B08">
              <w:rPr>
                <w:color w:val="000000"/>
                <w:sz w:val="22"/>
              </w:rPr>
              <w:t>Dakota County</w:t>
            </w:r>
          </w:p>
        </w:tc>
        <w:tc>
          <w:tcPr>
            <w:tcW w:w="4194" w:type="dxa"/>
            <w:tcBorders>
              <w:top w:val="single" w:sz="4" w:space="0" w:color="auto"/>
            </w:tcBorders>
          </w:tcPr>
          <w:p w14:paraId="5ADD302E" w14:textId="77777777" w:rsidR="0071550B" w:rsidRPr="00603B08" w:rsidRDefault="0071550B" w:rsidP="00223F53">
            <w:pPr>
              <w:pStyle w:val="ReportArial"/>
              <w:rPr>
                <w:color w:val="000000"/>
                <w:sz w:val="22"/>
              </w:rPr>
            </w:pPr>
          </w:p>
        </w:tc>
      </w:tr>
      <w:tr w:rsidR="00314339" w:rsidRPr="00603B08" w14:paraId="26EF1876" w14:textId="77777777" w:rsidTr="00314339">
        <w:trPr>
          <w:cantSplit/>
        </w:trPr>
        <w:tc>
          <w:tcPr>
            <w:tcW w:w="3132" w:type="dxa"/>
          </w:tcPr>
          <w:p w14:paraId="571AA0AC" w14:textId="77777777" w:rsidR="00314339" w:rsidRPr="00603B08" w:rsidRDefault="00314339" w:rsidP="00314339">
            <w:pPr>
              <w:pStyle w:val="ReportArial"/>
              <w:rPr>
                <w:sz w:val="22"/>
              </w:rPr>
            </w:pPr>
            <w:r w:rsidRPr="00603B08">
              <w:rPr>
                <w:color w:val="000000"/>
                <w:sz w:val="22"/>
              </w:rPr>
              <w:t>CDBG Administrator</w:t>
            </w:r>
          </w:p>
        </w:tc>
        <w:tc>
          <w:tcPr>
            <w:tcW w:w="2034" w:type="dxa"/>
          </w:tcPr>
          <w:p w14:paraId="3392D6A7" w14:textId="3CD1B8ED" w:rsidR="00314339" w:rsidRPr="00603B08" w:rsidRDefault="00314339" w:rsidP="00314339">
            <w:pPr>
              <w:pStyle w:val="ReportArial"/>
              <w:jc w:val="center"/>
              <w:rPr>
                <w:sz w:val="22"/>
              </w:rPr>
            </w:pPr>
            <w:r w:rsidRPr="00603B08">
              <w:rPr>
                <w:color w:val="000000"/>
                <w:sz w:val="22"/>
              </w:rPr>
              <w:t>Dakota County</w:t>
            </w:r>
          </w:p>
        </w:tc>
        <w:tc>
          <w:tcPr>
            <w:tcW w:w="4194" w:type="dxa"/>
          </w:tcPr>
          <w:p w14:paraId="23419B4A" w14:textId="77777777" w:rsidR="00314339" w:rsidRPr="00603B08" w:rsidRDefault="00314339" w:rsidP="00314339">
            <w:pPr>
              <w:pStyle w:val="ReportArial"/>
              <w:rPr>
                <w:sz w:val="22"/>
              </w:rPr>
            </w:pPr>
            <w:r w:rsidRPr="00603B08">
              <w:rPr>
                <w:color w:val="000000"/>
                <w:sz w:val="22"/>
              </w:rPr>
              <w:t>Community and Economic Development</w:t>
            </w:r>
          </w:p>
        </w:tc>
      </w:tr>
      <w:tr w:rsidR="00314339" w:rsidRPr="00603B08" w14:paraId="46B1EE61" w14:textId="77777777" w:rsidTr="00314339">
        <w:trPr>
          <w:cantSplit/>
        </w:trPr>
        <w:tc>
          <w:tcPr>
            <w:tcW w:w="3132" w:type="dxa"/>
          </w:tcPr>
          <w:p w14:paraId="3D8A31A5" w14:textId="77777777" w:rsidR="00314339" w:rsidRPr="00603B08" w:rsidRDefault="00314339" w:rsidP="00314339">
            <w:pPr>
              <w:pStyle w:val="ReportArial"/>
              <w:rPr>
                <w:sz w:val="22"/>
              </w:rPr>
            </w:pPr>
            <w:r w:rsidRPr="00603B08">
              <w:rPr>
                <w:color w:val="000000"/>
                <w:sz w:val="22"/>
              </w:rPr>
              <w:t>HOPWA Administrator</w:t>
            </w:r>
          </w:p>
        </w:tc>
        <w:tc>
          <w:tcPr>
            <w:tcW w:w="2034" w:type="dxa"/>
          </w:tcPr>
          <w:p w14:paraId="799F6B6B" w14:textId="0BFEC29C" w:rsidR="00314339" w:rsidRPr="00603B08" w:rsidRDefault="00314339" w:rsidP="00314339">
            <w:pPr>
              <w:pStyle w:val="ReportArial"/>
              <w:jc w:val="center"/>
              <w:rPr>
                <w:sz w:val="22"/>
              </w:rPr>
            </w:pPr>
            <w:r w:rsidRPr="00603B08">
              <w:rPr>
                <w:color w:val="000000"/>
                <w:sz w:val="22"/>
              </w:rPr>
              <w:t>N/A</w:t>
            </w:r>
          </w:p>
        </w:tc>
        <w:tc>
          <w:tcPr>
            <w:tcW w:w="4194" w:type="dxa"/>
          </w:tcPr>
          <w:p w14:paraId="73E8D7F6" w14:textId="77777777" w:rsidR="00314339" w:rsidRPr="00603B08" w:rsidRDefault="00314339" w:rsidP="00314339">
            <w:pPr>
              <w:pStyle w:val="ReportArial"/>
              <w:rPr>
                <w:sz w:val="22"/>
              </w:rPr>
            </w:pPr>
            <w:r w:rsidRPr="00603B08">
              <w:rPr>
                <w:color w:val="000000"/>
                <w:sz w:val="22"/>
              </w:rPr>
              <w:t xml:space="preserve"> </w:t>
            </w:r>
          </w:p>
        </w:tc>
      </w:tr>
      <w:tr w:rsidR="00314339" w:rsidRPr="00603B08" w14:paraId="7BBCE1FC" w14:textId="77777777" w:rsidTr="00314339">
        <w:trPr>
          <w:cantSplit/>
        </w:trPr>
        <w:tc>
          <w:tcPr>
            <w:tcW w:w="3132" w:type="dxa"/>
          </w:tcPr>
          <w:p w14:paraId="3312DC60" w14:textId="77777777" w:rsidR="00314339" w:rsidRPr="00603B08" w:rsidRDefault="00314339" w:rsidP="00314339">
            <w:pPr>
              <w:pStyle w:val="ReportArial"/>
              <w:rPr>
                <w:sz w:val="22"/>
              </w:rPr>
            </w:pPr>
            <w:r w:rsidRPr="00603B08">
              <w:rPr>
                <w:color w:val="000000"/>
                <w:sz w:val="22"/>
              </w:rPr>
              <w:t>HOME Administrator</w:t>
            </w:r>
          </w:p>
        </w:tc>
        <w:tc>
          <w:tcPr>
            <w:tcW w:w="2034" w:type="dxa"/>
          </w:tcPr>
          <w:p w14:paraId="759D203F" w14:textId="2E656673" w:rsidR="00314339" w:rsidRPr="00603B08" w:rsidRDefault="00314339" w:rsidP="00314339">
            <w:pPr>
              <w:pStyle w:val="ReportArial"/>
              <w:jc w:val="center"/>
              <w:rPr>
                <w:sz w:val="22"/>
              </w:rPr>
            </w:pPr>
            <w:r w:rsidRPr="00603B08">
              <w:rPr>
                <w:color w:val="000000"/>
                <w:sz w:val="22"/>
              </w:rPr>
              <w:t>Dakota County</w:t>
            </w:r>
          </w:p>
        </w:tc>
        <w:tc>
          <w:tcPr>
            <w:tcW w:w="4194" w:type="dxa"/>
          </w:tcPr>
          <w:p w14:paraId="27EAF4C5" w14:textId="77777777" w:rsidR="00314339" w:rsidRPr="00603B08" w:rsidRDefault="00314339" w:rsidP="00314339">
            <w:pPr>
              <w:pStyle w:val="ReportArial"/>
              <w:rPr>
                <w:sz w:val="22"/>
              </w:rPr>
            </w:pPr>
            <w:r w:rsidRPr="00603B08">
              <w:rPr>
                <w:color w:val="000000"/>
                <w:sz w:val="22"/>
              </w:rPr>
              <w:t>Community and Economic Development</w:t>
            </w:r>
          </w:p>
        </w:tc>
      </w:tr>
      <w:tr w:rsidR="00314339" w:rsidRPr="00603B08" w14:paraId="06CBB830" w14:textId="77777777" w:rsidTr="00314339">
        <w:trPr>
          <w:cantSplit/>
        </w:trPr>
        <w:tc>
          <w:tcPr>
            <w:tcW w:w="3132" w:type="dxa"/>
          </w:tcPr>
          <w:p w14:paraId="18367823" w14:textId="77777777" w:rsidR="00314339" w:rsidRPr="00603B08" w:rsidRDefault="00314339" w:rsidP="00314339">
            <w:pPr>
              <w:pStyle w:val="ReportArial"/>
              <w:rPr>
                <w:sz w:val="22"/>
              </w:rPr>
            </w:pPr>
            <w:r w:rsidRPr="00603B08">
              <w:rPr>
                <w:color w:val="000000"/>
                <w:sz w:val="22"/>
              </w:rPr>
              <w:t>ESG Administrator</w:t>
            </w:r>
          </w:p>
        </w:tc>
        <w:tc>
          <w:tcPr>
            <w:tcW w:w="2034" w:type="dxa"/>
          </w:tcPr>
          <w:p w14:paraId="7CAB864A" w14:textId="4FA27B80" w:rsidR="00314339" w:rsidRPr="00603B08" w:rsidRDefault="00314339" w:rsidP="00314339">
            <w:pPr>
              <w:pStyle w:val="ReportArial"/>
              <w:jc w:val="center"/>
              <w:rPr>
                <w:sz w:val="22"/>
              </w:rPr>
            </w:pPr>
            <w:r w:rsidRPr="00603B08">
              <w:rPr>
                <w:color w:val="000000"/>
                <w:sz w:val="22"/>
              </w:rPr>
              <w:t>Dakota County</w:t>
            </w:r>
          </w:p>
        </w:tc>
        <w:tc>
          <w:tcPr>
            <w:tcW w:w="4194" w:type="dxa"/>
          </w:tcPr>
          <w:p w14:paraId="5B4BD232" w14:textId="77777777" w:rsidR="00314339" w:rsidRPr="00603B08" w:rsidRDefault="00314339" w:rsidP="00314339">
            <w:pPr>
              <w:pStyle w:val="ReportArial"/>
              <w:rPr>
                <w:sz w:val="22"/>
              </w:rPr>
            </w:pPr>
            <w:r w:rsidRPr="00603B08">
              <w:rPr>
                <w:color w:val="000000"/>
                <w:sz w:val="22"/>
              </w:rPr>
              <w:t>Community and Economic Development</w:t>
            </w:r>
          </w:p>
        </w:tc>
      </w:tr>
      <w:tr w:rsidR="0071550B" w:rsidRPr="00603B08" w14:paraId="1D5AFDBD" w14:textId="77777777" w:rsidTr="00314339">
        <w:trPr>
          <w:cantSplit/>
        </w:trPr>
        <w:tc>
          <w:tcPr>
            <w:tcW w:w="3132" w:type="dxa"/>
          </w:tcPr>
          <w:p w14:paraId="5065ABC1" w14:textId="77777777" w:rsidR="0071550B" w:rsidRPr="00603B08" w:rsidRDefault="0071550B" w:rsidP="00223F53">
            <w:pPr>
              <w:pStyle w:val="ReportArial"/>
              <w:rPr>
                <w:sz w:val="22"/>
              </w:rPr>
            </w:pPr>
            <w:r w:rsidRPr="00603B08">
              <w:rPr>
                <w:color w:val="000000"/>
                <w:sz w:val="22"/>
              </w:rPr>
              <w:t>HOPWA-C Administrator</w:t>
            </w:r>
          </w:p>
        </w:tc>
        <w:tc>
          <w:tcPr>
            <w:tcW w:w="2034" w:type="dxa"/>
          </w:tcPr>
          <w:p w14:paraId="677AEC4B" w14:textId="2383F80E" w:rsidR="0071550B" w:rsidRPr="00603B08" w:rsidRDefault="00314339" w:rsidP="00314339">
            <w:pPr>
              <w:pStyle w:val="ReportArial"/>
              <w:jc w:val="center"/>
              <w:rPr>
                <w:sz w:val="22"/>
              </w:rPr>
            </w:pPr>
            <w:r w:rsidRPr="00603B08">
              <w:rPr>
                <w:color w:val="000000"/>
                <w:sz w:val="22"/>
              </w:rPr>
              <w:t>N/A</w:t>
            </w:r>
          </w:p>
        </w:tc>
        <w:tc>
          <w:tcPr>
            <w:tcW w:w="4194" w:type="dxa"/>
          </w:tcPr>
          <w:p w14:paraId="71C7E9A3" w14:textId="77777777" w:rsidR="0071550B" w:rsidRPr="00603B08" w:rsidRDefault="0071550B" w:rsidP="00223F53">
            <w:pPr>
              <w:pStyle w:val="ReportArial"/>
              <w:rPr>
                <w:sz w:val="22"/>
              </w:rPr>
            </w:pPr>
            <w:r w:rsidRPr="00603B08">
              <w:rPr>
                <w:color w:val="000000"/>
                <w:sz w:val="22"/>
              </w:rPr>
              <w:t xml:space="preserve"> </w:t>
            </w:r>
          </w:p>
        </w:tc>
      </w:tr>
    </w:tbl>
    <w:p w14:paraId="46C50850" w14:textId="7B56FB91" w:rsidR="00737131" w:rsidRPr="00E2103D" w:rsidRDefault="00E2103D" w:rsidP="00223F53">
      <w:pPr>
        <w:pStyle w:val="ReportArial"/>
        <w:jc w:val="center"/>
        <w:rPr>
          <w:rFonts w:cs="Arial"/>
          <w:b/>
          <w:sz w:val="22"/>
        </w:rPr>
      </w:pPr>
      <w:r w:rsidRPr="00E2103D">
        <w:rPr>
          <w:rFonts w:cs="Arial"/>
          <w:b/>
          <w:sz w:val="20"/>
        </w:rPr>
        <w:t>PR-0</w:t>
      </w:r>
      <w:r w:rsidR="000E1E3C" w:rsidRPr="00E2103D">
        <w:rPr>
          <w:rFonts w:cs="Arial"/>
          <w:b/>
          <w:sz w:val="20"/>
        </w:rPr>
        <w:t xml:space="preserve">5 - </w:t>
      </w:r>
      <w:r w:rsidR="005C23CF" w:rsidRPr="00E2103D">
        <w:rPr>
          <w:rFonts w:cs="Arial"/>
          <w:b/>
          <w:sz w:val="20"/>
        </w:rPr>
        <w:t xml:space="preserve">Table </w:t>
      </w:r>
      <w:r w:rsidR="005C23CF" w:rsidRPr="00E2103D">
        <w:rPr>
          <w:rFonts w:cs="Arial"/>
          <w:b/>
          <w:sz w:val="20"/>
        </w:rPr>
        <w:fldChar w:fldCharType="begin"/>
      </w:r>
      <w:r w:rsidR="005C23CF" w:rsidRPr="00E2103D">
        <w:rPr>
          <w:rFonts w:cs="Arial"/>
          <w:b/>
          <w:sz w:val="20"/>
        </w:rPr>
        <w:instrText xml:space="preserve"> SEQ Table \* ARABIC </w:instrText>
      </w:r>
      <w:r w:rsidR="005C23CF" w:rsidRPr="00E2103D">
        <w:rPr>
          <w:rFonts w:cs="Arial"/>
          <w:b/>
          <w:sz w:val="20"/>
        </w:rPr>
        <w:fldChar w:fldCharType="separate"/>
      </w:r>
      <w:r w:rsidR="00EC50CE">
        <w:rPr>
          <w:rFonts w:cs="Arial"/>
          <w:b/>
          <w:noProof/>
          <w:sz w:val="20"/>
        </w:rPr>
        <w:t>1</w:t>
      </w:r>
      <w:r w:rsidR="005C23CF" w:rsidRPr="00E2103D">
        <w:rPr>
          <w:rFonts w:cs="Arial"/>
          <w:b/>
          <w:sz w:val="20"/>
        </w:rPr>
        <w:fldChar w:fldCharType="end"/>
      </w:r>
      <w:r w:rsidR="005C23CF" w:rsidRPr="00E2103D">
        <w:rPr>
          <w:rFonts w:cs="Arial"/>
          <w:b/>
          <w:sz w:val="20"/>
        </w:rPr>
        <w:t xml:space="preserve"> – Responsible Agencies</w:t>
      </w:r>
    </w:p>
    <w:p w14:paraId="0FDCB7F0" w14:textId="77777777" w:rsidR="00737131" w:rsidRDefault="00737131" w:rsidP="00223F53">
      <w:pPr>
        <w:pStyle w:val="ReportArial"/>
        <w:rPr>
          <w:b/>
        </w:rPr>
      </w:pPr>
    </w:p>
    <w:p w14:paraId="2189219F" w14:textId="77777777" w:rsidR="00737131" w:rsidRDefault="005C23CF" w:rsidP="0071550B">
      <w:pPr>
        <w:spacing w:after="0" w:line="240" w:lineRule="auto"/>
        <w:rPr>
          <w:b/>
          <w:sz w:val="24"/>
          <w:szCs w:val="24"/>
        </w:rPr>
      </w:pPr>
      <w:r>
        <w:rPr>
          <w:b/>
          <w:sz w:val="24"/>
          <w:szCs w:val="24"/>
        </w:rPr>
        <w:t>Narrative</w:t>
      </w:r>
    </w:p>
    <w:p w14:paraId="24DB836A" w14:textId="02296B6B" w:rsidR="00737131" w:rsidRPr="00AC3903" w:rsidRDefault="005C23CF" w:rsidP="0071550B">
      <w:pPr>
        <w:spacing w:after="0" w:line="240" w:lineRule="auto"/>
        <w:rPr>
          <w:rFonts w:ascii="Arial" w:hAnsi="Arial" w:cs="Arial"/>
          <w:sz w:val="24"/>
        </w:rPr>
      </w:pPr>
      <w:r w:rsidRPr="00AC3903">
        <w:rPr>
          <w:rFonts w:ascii="Arial" w:hAnsi="Arial" w:cs="Arial"/>
          <w:sz w:val="24"/>
        </w:rPr>
        <w:t>Dakota County receives CDBG and ESG funds</w:t>
      </w:r>
      <w:r w:rsidR="0059024E">
        <w:rPr>
          <w:rFonts w:ascii="Arial" w:hAnsi="Arial" w:cs="Arial"/>
          <w:sz w:val="24"/>
        </w:rPr>
        <w:t xml:space="preserve"> as an entitlement jurisdiction, </w:t>
      </w:r>
      <w:r w:rsidRPr="00AC3903">
        <w:rPr>
          <w:rFonts w:ascii="Arial" w:hAnsi="Arial" w:cs="Arial"/>
          <w:sz w:val="24"/>
        </w:rPr>
        <w:t>and receives HOME funds as a part of a consortium of counties that includes Anoka, Ramsey and Washington as well as the citie</w:t>
      </w:r>
      <w:r w:rsidR="004E1542">
        <w:rPr>
          <w:rFonts w:ascii="Arial" w:hAnsi="Arial" w:cs="Arial"/>
          <w:sz w:val="24"/>
        </w:rPr>
        <w:t xml:space="preserve">s of Coon Rapids and Woodbury. </w:t>
      </w:r>
      <w:r w:rsidRPr="00AC3903">
        <w:rPr>
          <w:rFonts w:ascii="Arial" w:hAnsi="Arial" w:cs="Arial"/>
          <w:sz w:val="24"/>
        </w:rPr>
        <w:t>Dakota County first became eligible to receive a direct allocation of CDBG funding in 1984. The Dakota County HOME Consortium was formed in 1994, and in 2013 Dakota County began to receive an allocation of ESG funding.  </w:t>
      </w:r>
    </w:p>
    <w:p w14:paraId="144D4B42" w14:textId="77777777" w:rsidR="00AC3903" w:rsidRPr="00AC3903" w:rsidRDefault="00AC3903" w:rsidP="0071550B">
      <w:pPr>
        <w:spacing w:after="0" w:line="240" w:lineRule="auto"/>
        <w:rPr>
          <w:rFonts w:ascii="Arial" w:hAnsi="Arial" w:cs="Arial"/>
          <w:sz w:val="24"/>
        </w:rPr>
      </w:pPr>
    </w:p>
    <w:p w14:paraId="744CDCF8" w14:textId="44BD5F58" w:rsidR="00737131" w:rsidRPr="00AC3903" w:rsidRDefault="005C23CF" w:rsidP="0071550B">
      <w:pPr>
        <w:spacing w:after="0" w:line="240" w:lineRule="auto"/>
        <w:rPr>
          <w:rFonts w:ascii="Arial" w:hAnsi="Arial" w:cs="Arial"/>
          <w:sz w:val="24"/>
        </w:rPr>
      </w:pPr>
      <w:r w:rsidRPr="00AC3903">
        <w:rPr>
          <w:rFonts w:ascii="Arial" w:hAnsi="Arial" w:cs="Arial"/>
          <w:sz w:val="24"/>
        </w:rPr>
        <w:t xml:space="preserve">Dakota County is designated as the lead agency for the Dakota County HOME Consortium, and assumes the role of monitoring and oversight of the HOME funds for </w:t>
      </w:r>
      <w:r w:rsidR="004E1542">
        <w:rPr>
          <w:rFonts w:ascii="Arial" w:hAnsi="Arial" w:cs="Arial"/>
          <w:sz w:val="24"/>
        </w:rPr>
        <w:t xml:space="preserve">the Consortium. </w:t>
      </w:r>
      <w:r w:rsidRPr="00AC3903">
        <w:rPr>
          <w:rFonts w:ascii="Arial" w:hAnsi="Arial" w:cs="Arial"/>
          <w:sz w:val="24"/>
        </w:rPr>
        <w:t>As the grantee of CDBG funds, Dakota County directly works with all cities</w:t>
      </w:r>
      <w:r w:rsidR="00321D7E">
        <w:rPr>
          <w:rFonts w:ascii="Arial" w:hAnsi="Arial" w:cs="Arial"/>
          <w:sz w:val="24"/>
        </w:rPr>
        <w:t xml:space="preserve"> and townships</w:t>
      </w:r>
      <w:r w:rsidRPr="00AC3903">
        <w:rPr>
          <w:rFonts w:ascii="Arial" w:hAnsi="Arial" w:cs="Arial"/>
          <w:sz w:val="24"/>
        </w:rPr>
        <w:t xml:space="preserve"> within the County to provide access to this funding stream (municipal sub-recipients), and also provides the managerial oversight of the numerous activities implemented with CDBG resources.</w:t>
      </w:r>
    </w:p>
    <w:p w14:paraId="43C60690" w14:textId="77777777" w:rsidR="00AC3903" w:rsidRPr="00AC3903" w:rsidRDefault="00AC3903" w:rsidP="0071550B">
      <w:pPr>
        <w:spacing w:after="0" w:line="240" w:lineRule="auto"/>
        <w:rPr>
          <w:rFonts w:ascii="Arial" w:hAnsi="Arial" w:cs="Arial"/>
          <w:sz w:val="24"/>
        </w:rPr>
      </w:pPr>
    </w:p>
    <w:p w14:paraId="1EF68E84" w14:textId="6101BF7F" w:rsidR="00737131" w:rsidRPr="00AC3903" w:rsidRDefault="005C23CF" w:rsidP="0071550B">
      <w:pPr>
        <w:spacing w:after="0" w:line="240" w:lineRule="auto"/>
        <w:rPr>
          <w:rFonts w:ascii="Arial" w:hAnsi="Arial" w:cs="Arial"/>
          <w:sz w:val="24"/>
        </w:rPr>
      </w:pPr>
      <w:r w:rsidRPr="00AC3903">
        <w:rPr>
          <w:rFonts w:ascii="Arial" w:hAnsi="Arial" w:cs="Arial"/>
          <w:sz w:val="24"/>
        </w:rPr>
        <w:t>The Dakota County Community Development Agency (CDA) has administered these federal funds on behalf of Dakota County since Dakota County becam</w:t>
      </w:r>
      <w:r w:rsidR="004E1542">
        <w:rPr>
          <w:rFonts w:ascii="Arial" w:hAnsi="Arial" w:cs="Arial"/>
          <w:sz w:val="24"/>
        </w:rPr>
        <w:t xml:space="preserve">e an entitlement jurisdiction. </w:t>
      </w:r>
      <w:r w:rsidRPr="00AC3903">
        <w:rPr>
          <w:rFonts w:ascii="Arial" w:hAnsi="Arial" w:cs="Arial"/>
          <w:sz w:val="24"/>
        </w:rPr>
        <w:t>Dakota Coun</w:t>
      </w:r>
      <w:r w:rsidR="00223F53">
        <w:rPr>
          <w:rFonts w:ascii="Arial" w:hAnsi="Arial" w:cs="Arial"/>
          <w:sz w:val="24"/>
        </w:rPr>
        <w:t xml:space="preserve">ty and the CDA enter into a </w:t>
      </w:r>
      <w:proofErr w:type="spellStart"/>
      <w:r w:rsidR="00223F53">
        <w:rPr>
          <w:rFonts w:ascii="Arial" w:hAnsi="Arial" w:cs="Arial"/>
          <w:sz w:val="24"/>
        </w:rPr>
        <w:t>sub</w:t>
      </w:r>
      <w:r w:rsidRPr="00AC3903">
        <w:rPr>
          <w:rFonts w:ascii="Arial" w:hAnsi="Arial" w:cs="Arial"/>
          <w:sz w:val="24"/>
        </w:rPr>
        <w:t>recipient</w:t>
      </w:r>
      <w:proofErr w:type="spellEnd"/>
      <w:r w:rsidRPr="00AC3903">
        <w:rPr>
          <w:rFonts w:ascii="Arial" w:hAnsi="Arial" w:cs="Arial"/>
          <w:sz w:val="24"/>
        </w:rPr>
        <w:t xml:space="preserve"> agreement annually to carry out the County’s obligations and responsibilities of all three entitlement programs. Each program has specific regulatory requirements and eligible activities for which the funds may be utilized. The CDA is charged with ensuring these requirements are met and will continue to provide the administrative guardianship of all three programs through its agreement with the County.</w:t>
      </w:r>
    </w:p>
    <w:p w14:paraId="73C62D60" w14:textId="77777777" w:rsidR="00AC3903" w:rsidRPr="00AC3903" w:rsidRDefault="00AC3903" w:rsidP="0071550B">
      <w:pPr>
        <w:spacing w:after="0" w:line="240" w:lineRule="auto"/>
        <w:rPr>
          <w:rFonts w:ascii="Arial" w:hAnsi="Arial" w:cs="Arial"/>
          <w:sz w:val="24"/>
        </w:rPr>
      </w:pPr>
    </w:p>
    <w:p w14:paraId="14C7AA66" w14:textId="77777777" w:rsidR="00737131" w:rsidRPr="00AC3903" w:rsidRDefault="005C23CF" w:rsidP="0071550B">
      <w:pPr>
        <w:spacing w:after="0" w:line="240" w:lineRule="auto"/>
        <w:rPr>
          <w:rFonts w:ascii="Arial" w:hAnsi="Arial" w:cs="Arial"/>
          <w:sz w:val="24"/>
        </w:rPr>
      </w:pPr>
      <w:r w:rsidRPr="00AC3903">
        <w:rPr>
          <w:rFonts w:ascii="Arial" w:hAnsi="Arial" w:cs="Arial"/>
          <w:sz w:val="24"/>
        </w:rPr>
        <w:t>In addition to administrating each grant program, Dakota County CDA is responsible for preparing the Consolidated Plan and Annual Action Plans.</w:t>
      </w:r>
    </w:p>
    <w:p w14:paraId="4AE0BB88" w14:textId="7047EB1F" w:rsidR="003C7F5C" w:rsidRDefault="003C7F5C">
      <w:pPr>
        <w:spacing w:after="0" w:line="240" w:lineRule="auto"/>
        <w:rPr>
          <w:rFonts w:ascii="Arial" w:hAnsi="Arial" w:cs="Arial"/>
          <w:sz w:val="24"/>
        </w:rPr>
      </w:pPr>
      <w:r>
        <w:rPr>
          <w:rFonts w:ascii="Arial" w:hAnsi="Arial" w:cs="Arial"/>
          <w:sz w:val="24"/>
        </w:rPr>
        <w:br w:type="page"/>
      </w:r>
    </w:p>
    <w:p w14:paraId="1213FFE6" w14:textId="77777777" w:rsidR="00AC3903" w:rsidRPr="00AC3903" w:rsidRDefault="00AC3903" w:rsidP="0071550B">
      <w:pPr>
        <w:spacing w:after="0" w:line="240" w:lineRule="auto"/>
        <w:rPr>
          <w:rFonts w:ascii="Arial" w:hAnsi="Arial" w:cs="Arial"/>
          <w:sz w:val="24"/>
        </w:rPr>
      </w:pPr>
    </w:p>
    <w:p w14:paraId="2A873E41" w14:textId="77777777" w:rsidR="0071550B" w:rsidRDefault="0071550B" w:rsidP="0071550B">
      <w:pPr>
        <w:spacing w:after="0" w:line="240" w:lineRule="auto"/>
        <w:rPr>
          <w:b/>
          <w:sz w:val="24"/>
          <w:szCs w:val="24"/>
        </w:rPr>
      </w:pPr>
      <w:r>
        <w:rPr>
          <w:b/>
          <w:sz w:val="24"/>
          <w:szCs w:val="24"/>
        </w:rPr>
        <w:t>Action Plan Public Contact Information</w:t>
      </w:r>
    </w:p>
    <w:p w14:paraId="216C0208" w14:textId="690BB2A3" w:rsidR="0071550B" w:rsidRPr="00592F9C" w:rsidRDefault="0071550B" w:rsidP="0071550B">
      <w:pPr>
        <w:spacing w:after="0" w:line="240" w:lineRule="auto"/>
        <w:rPr>
          <w:rFonts w:ascii="Arial" w:hAnsi="Arial" w:cs="Arial"/>
          <w:sz w:val="24"/>
        </w:rPr>
      </w:pPr>
      <w:r w:rsidRPr="00592F9C">
        <w:rPr>
          <w:rFonts w:ascii="Arial" w:hAnsi="Arial" w:cs="Arial"/>
          <w:sz w:val="24"/>
        </w:rPr>
        <w:t xml:space="preserve">The contact for the </w:t>
      </w:r>
      <w:r w:rsidR="004E1542">
        <w:rPr>
          <w:rFonts w:ascii="Arial" w:hAnsi="Arial" w:cs="Arial"/>
          <w:sz w:val="24"/>
        </w:rPr>
        <w:t>Action P</w:t>
      </w:r>
      <w:r w:rsidRPr="00592F9C">
        <w:rPr>
          <w:rFonts w:ascii="Arial" w:hAnsi="Arial" w:cs="Arial"/>
          <w:sz w:val="24"/>
        </w:rPr>
        <w:t xml:space="preserve">lan is: </w:t>
      </w:r>
    </w:p>
    <w:p w14:paraId="4796AC25" w14:textId="77777777" w:rsidR="0071550B" w:rsidRPr="00592F9C" w:rsidRDefault="0071550B" w:rsidP="0071550B">
      <w:pPr>
        <w:spacing w:after="0" w:line="240" w:lineRule="auto"/>
        <w:rPr>
          <w:rFonts w:ascii="Arial" w:hAnsi="Arial" w:cs="Arial"/>
          <w:sz w:val="24"/>
        </w:rPr>
      </w:pPr>
    </w:p>
    <w:p w14:paraId="7A56ECF7" w14:textId="77777777" w:rsidR="0071550B" w:rsidRPr="00592F9C" w:rsidRDefault="0071550B" w:rsidP="0071550B">
      <w:pPr>
        <w:spacing w:after="0" w:line="240" w:lineRule="auto"/>
        <w:rPr>
          <w:rFonts w:ascii="Arial" w:hAnsi="Arial" w:cs="Arial"/>
          <w:sz w:val="24"/>
        </w:rPr>
      </w:pPr>
      <w:r>
        <w:rPr>
          <w:rFonts w:ascii="Arial" w:hAnsi="Arial" w:cs="Arial"/>
          <w:sz w:val="24"/>
        </w:rPr>
        <w:t>Maggie Dykes</w:t>
      </w:r>
    </w:p>
    <w:p w14:paraId="73CDC4A7" w14:textId="77777777" w:rsidR="0071550B" w:rsidRPr="00592F9C" w:rsidRDefault="0071550B" w:rsidP="0071550B">
      <w:pPr>
        <w:spacing w:after="0" w:line="240" w:lineRule="auto"/>
        <w:rPr>
          <w:rFonts w:ascii="Arial" w:hAnsi="Arial" w:cs="Arial"/>
          <w:sz w:val="24"/>
        </w:rPr>
      </w:pPr>
      <w:r w:rsidRPr="00592F9C">
        <w:rPr>
          <w:rFonts w:ascii="Arial" w:hAnsi="Arial" w:cs="Arial"/>
          <w:sz w:val="24"/>
        </w:rPr>
        <w:t>Dakota County Community Development Agency (CDA)</w:t>
      </w:r>
    </w:p>
    <w:p w14:paraId="37FE1D80" w14:textId="77777777" w:rsidR="0071550B" w:rsidRPr="00592F9C" w:rsidRDefault="0071550B" w:rsidP="0071550B">
      <w:pPr>
        <w:spacing w:after="0" w:line="240" w:lineRule="auto"/>
        <w:rPr>
          <w:rFonts w:ascii="Arial" w:hAnsi="Arial" w:cs="Arial"/>
          <w:sz w:val="24"/>
        </w:rPr>
      </w:pPr>
      <w:r w:rsidRPr="00592F9C">
        <w:rPr>
          <w:rFonts w:ascii="Arial" w:hAnsi="Arial" w:cs="Arial"/>
          <w:sz w:val="24"/>
        </w:rPr>
        <w:t>Community and Economic Development Department</w:t>
      </w:r>
    </w:p>
    <w:p w14:paraId="2ABE8175" w14:textId="77777777" w:rsidR="0071550B" w:rsidRPr="00592F9C" w:rsidRDefault="0071550B" w:rsidP="0071550B">
      <w:pPr>
        <w:spacing w:after="0" w:line="240" w:lineRule="auto"/>
        <w:rPr>
          <w:rFonts w:ascii="Arial" w:hAnsi="Arial" w:cs="Arial"/>
          <w:sz w:val="24"/>
        </w:rPr>
      </w:pPr>
      <w:r w:rsidRPr="00592F9C">
        <w:rPr>
          <w:rFonts w:ascii="Arial" w:hAnsi="Arial" w:cs="Arial"/>
          <w:sz w:val="24"/>
        </w:rPr>
        <w:t>1228 Town Centre Drive, Eagan, MN 55123;</w:t>
      </w:r>
    </w:p>
    <w:p w14:paraId="697923B1" w14:textId="77777777" w:rsidR="0071550B" w:rsidRPr="00592F9C" w:rsidRDefault="005C6555" w:rsidP="0071550B">
      <w:pPr>
        <w:spacing w:after="0" w:line="240" w:lineRule="auto"/>
        <w:rPr>
          <w:rFonts w:ascii="Arial" w:hAnsi="Arial" w:cs="Arial"/>
          <w:sz w:val="24"/>
        </w:rPr>
      </w:pPr>
      <w:hyperlink r:id="rId16" w:history="1">
        <w:r w:rsidR="0071550B" w:rsidRPr="004676C5">
          <w:rPr>
            <w:rStyle w:val="Hyperlink"/>
            <w:rFonts w:ascii="Arial" w:hAnsi="Arial" w:cs="Arial"/>
            <w:sz w:val="24"/>
          </w:rPr>
          <w:t>mdykes@dakotacda.state.mn.us</w:t>
        </w:r>
      </w:hyperlink>
      <w:r w:rsidR="0071550B" w:rsidRPr="00592F9C">
        <w:rPr>
          <w:rFonts w:ascii="Arial" w:hAnsi="Arial" w:cs="Arial"/>
          <w:sz w:val="24"/>
        </w:rPr>
        <w:t>; 651-675-4464</w:t>
      </w:r>
    </w:p>
    <w:p w14:paraId="675B345C" w14:textId="77777777" w:rsidR="0071550B" w:rsidRPr="00592F9C" w:rsidRDefault="0071550B" w:rsidP="0071550B">
      <w:pPr>
        <w:spacing w:after="0" w:line="240" w:lineRule="auto"/>
        <w:rPr>
          <w:rFonts w:ascii="Arial" w:hAnsi="Arial" w:cs="Arial"/>
          <w:sz w:val="24"/>
        </w:rPr>
      </w:pPr>
    </w:p>
    <w:p w14:paraId="30F49F50" w14:textId="77777777" w:rsidR="0071550B" w:rsidRPr="00592F9C" w:rsidRDefault="0071550B" w:rsidP="0071550B">
      <w:pPr>
        <w:spacing w:after="0" w:line="240" w:lineRule="auto"/>
        <w:rPr>
          <w:rFonts w:ascii="Arial" w:hAnsi="Arial" w:cs="Arial"/>
          <w:sz w:val="24"/>
        </w:rPr>
      </w:pPr>
      <w:r w:rsidRPr="00592F9C">
        <w:rPr>
          <w:rFonts w:ascii="Arial" w:hAnsi="Arial" w:cs="Arial"/>
          <w:sz w:val="24"/>
        </w:rPr>
        <w:t xml:space="preserve">Additionally, as the lead agency for the Dakota County HOME Consortium, portions of the plan include responses as addressed by the respective consortium member. Their contact information is listed below.  </w:t>
      </w:r>
    </w:p>
    <w:p w14:paraId="33909D80" w14:textId="77777777" w:rsidR="0071550B" w:rsidRPr="00592F9C" w:rsidRDefault="0071550B" w:rsidP="0071550B">
      <w:pPr>
        <w:spacing w:after="0" w:line="240" w:lineRule="auto"/>
        <w:rPr>
          <w:rFonts w:ascii="Arial" w:hAnsi="Arial" w:cs="Arial"/>
          <w:sz w:val="24"/>
        </w:rPr>
      </w:pPr>
      <w:r w:rsidRPr="008B1E18">
        <w:rPr>
          <w:rFonts w:ascii="Arial" w:hAnsi="Arial" w:cs="Arial"/>
          <w:sz w:val="24"/>
        </w:rPr>
        <w:t xml:space="preserve">Anoka County – Karen </w:t>
      </w:r>
      <w:proofErr w:type="spellStart"/>
      <w:r w:rsidRPr="008B1E18">
        <w:rPr>
          <w:rFonts w:ascii="Arial" w:hAnsi="Arial" w:cs="Arial"/>
          <w:sz w:val="24"/>
        </w:rPr>
        <w:t>Skepper</w:t>
      </w:r>
      <w:proofErr w:type="spellEnd"/>
      <w:r w:rsidRPr="008B1E18">
        <w:rPr>
          <w:rFonts w:ascii="Arial" w:hAnsi="Arial" w:cs="Arial"/>
          <w:sz w:val="24"/>
        </w:rPr>
        <w:t xml:space="preserve">; </w:t>
      </w:r>
      <w:r w:rsidRPr="001509A1">
        <w:rPr>
          <w:rFonts w:ascii="Arial" w:hAnsi="Arial" w:cs="Arial"/>
          <w:sz w:val="24"/>
        </w:rPr>
        <w:t>763-323-5709</w:t>
      </w:r>
      <w:r>
        <w:rPr>
          <w:rFonts w:ascii="Arial" w:hAnsi="Arial" w:cs="Arial"/>
          <w:sz w:val="24"/>
        </w:rPr>
        <w:t xml:space="preserve"> or </w:t>
      </w:r>
      <w:hyperlink r:id="rId17" w:history="1">
        <w:r w:rsidRPr="00A85FA7">
          <w:rPr>
            <w:rStyle w:val="Hyperlink"/>
            <w:rFonts w:ascii="Arial" w:hAnsi="Arial" w:cs="Arial"/>
            <w:sz w:val="24"/>
          </w:rPr>
          <w:t>karen.skepper@co.anoka.mn.us</w:t>
        </w:r>
      </w:hyperlink>
      <w:r>
        <w:rPr>
          <w:rFonts w:ascii="Arial" w:hAnsi="Arial" w:cs="Arial"/>
          <w:sz w:val="24"/>
        </w:rPr>
        <w:t xml:space="preserve"> </w:t>
      </w:r>
    </w:p>
    <w:p w14:paraId="4DF6FE62" w14:textId="77777777" w:rsidR="0071550B" w:rsidRPr="00592F9C" w:rsidRDefault="0071550B" w:rsidP="0071550B">
      <w:pPr>
        <w:spacing w:after="0" w:line="240" w:lineRule="auto"/>
        <w:ind w:right="-360"/>
        <w:rPr>
          <w:rFonts w:ascii="Arial" w:hAnsi="Arial" w:cs="Arial"/>
          <w:sz w:val="24"/>
        </w:rPr>
      </w:pPr>
      <w:r>
        <w:rPr>
          <w:rFonts w:ascii="Arial" w:hAnsi="Arial" w:cs="Arial"/>
          <w:sz w:val="24"/>
        </w:rPr>
        <w:t>Ramsey County - Mary</w:t>
      </w:r>
      <w:r w:rsidRPr="00592F9C">
        <w:rPr>
          <w:rFonts w:ascii="Arial" w:hAnsi="Arial" w:cs="Arial"/>
          <w:sz w:val="24"/>
        </w:rPr>
        <w:t xml:space="preserve">Lou Egan; </w:t>
      </w:r>
      <w:r>
        <w:rPr>
          <w:rFonts w:ascii="Arial" w:hAnsi="Arial" w:cs="Arial"/>
          <w:sz w:val="24"/>
        </w:rPr>
        <w:t xml:space="preserve">651-266-8039 or </w:t>
      </w:r>
      <w:hyperlink r:id="rId18" w:history="1">
        <w:r w:rsidRPr="00592F9C">
          <w:rPr>
            <w:rStyle w:val="Hyperlink"/>
            <w:rFonts w:ascii="Arial" w:hAnsi="Arial" w:cs="Arial"/>
            <w:sz w:val="24"/>
          </w:rPr>
          <w:t>MaryLou.Egan@CO.RAMSEY.MN.US</w:t>
        </w:r>
      </w:hyperlink>
      <w:r w:rsidRPr="00592F9C">
        <w:rPr>
          <w:rFonts w:ascii="Arial" w:hAnsi="Arial" w:cs="Arial"/>
          <w:sz w:val="24"/>
        </w:rPr>
        <w:t xml:space="preserve"> </w:t>
      </w:r>
    </w:p>
    <w:p w14:paraId="1789C900" w14:textId="77777777" w:rsidR="0071550B" w:rsidRDefault="0071550B" w:rsidP="0071550B">
      <w:pPr>
        <w:spacing w:after="0" w:line="240" w:lineRule="auto"/>
        <w:rPr>
          <w:rFonts w:ascii="Arial" w:hAnsi="Arial" w:cs="Arial"/>
          <w:sz w:val="24"/>
        </w:rPr>
      </w:pPr>
      <w:r w:rsidRPr="00592F9C">
        <w:rPr>
          <w:rFonts w:ascii="Arial" w:hAnsi="Arial" w:cs="Arial"/>
          <w:sz w:val="24"/>
        </w:rPr>
        <w:t>Washington County - Angela Shuppert;</w:t>
      </w:r>
      <w:r w:rsidRPr="001509A1">
        <w:t xml:space="preserve"> </w:t>
      </w:r>
      <w:r w:rsidRPr="001509A1">
        <w:rPr>
          <w:rFonts w:ascii="Arial" w:hAnsi="Arial" w:cs="Arial"/>
          <w:sz w:val="24"/>
        </w:rPr>
        <w:t xml:space="preserve">651-379-9551 </w:t>
      </w:r>
      <w:r>
        <w:rPr>
          <w:rFonts w:ascii="Arial" w:hAnsi="Arial" w:cs="Arial"/>
          <w:sz w:val="24"/>
        </w:rPr>
        <w:t>or</w:t>
      </w:r>
      <w:r w:rsidRPr="00592F9C">
        <w:rPr>
          <w:rFonts w:ascii="Arial" w:hAnsi="Arial" w:cs="Arial"/>
          <w:sz w:val="24"/>
        </w:rPr>
        <w:t xml:space="preserve"> </w:t>
      </w:r>
      <w:hyperlink r:id="rId19" w:history="1">
        <w:r w:rsidRPr="00592F9C">
          <w:rPr>
            <w:rStyle w:val="Hyperlink"/>
            <w:rFonts w:ascii="Arial" w:hAnsi="Arial" w:cs="Arial"/>
            <w:sz w:val="24"/>
          </w:rPr>
          <w:t>ashuppert@wchra.com</w:t>
        </w:r>
      </w:hyperlink>
    </w:p>
    <w:p w14:paraId="1BF0BED9" w14:textId="77777777" w:rsidR="00737131" w:rsidRPr="0071550B" w:rsidRDefault="0071550B" w:rsidP="0071550B">
      <w:pPr>
        <w:spacing w:after="0" w:line="240" w:lineRule="auto"/>
        <w:rPr>
          <w:rFonts w:ascii="Arial" w:hAnsi="Arial" w:cs="Arial"/>
          <w:sz w:val="24"/>
        </w:rPr>
      </w:pPr>
      <w:r w:rsidRPr="00592F9C">
        <w:rPr>
          <w:rFonts w:ascii="Arial" w:hAnsi="Arial" w:cs="Arial"/>
          <w:sz w:val="24"/>
        </w:rPr>
        <w:t xml:space="preserve">City of Woodbury - Karl Batalden; </w:t>
      </w:r>
      <w:r>
        <w:rPr>
          <w:rFonts w:ascii="Arial" w:hAnsi="Arial" w:cs="Arial"/>
          <w:sz w:val="24"/>
        </w:rPr>
        <w:t>651-</w:t>
      </w:r>
      <w:r w:rsidRPr="001509A1">
        <w:rPr>
          <w:rFonts w:ascii="Arial" w:hAnsi="Arial" w:cs="Arial"/>
          <w:sz w:val="24"/>
        </w:rPr>
        <w:t xml:space="preserve">414-3438 </w:t>
      </w:r>
      <w:r>
        <w:rPr>
          <w:rFonts w:ascii="Arial" w:hAnsi="Arial" w:cs="Arial"/>
          <w:sz w:val="24"/>
        </w:rPr>
        <w:t xml:space="preserve">or </w:t>
      </w:r>
      <w:hyperlink r:id="rId20" w:history="1">
        <w:r w:rsidRPr="00592F9C">
          <w:rPr>
            <w:rStyle w:val="Hyperlink"/>
            <w:rFonts w:ascii="Arial" w:hAnsi="Arial" w:cs="Arial"/>
            <w:sz w:val="24"/>
          </w:rPr>
          <w:t>kbatalden@ci.woodbury.mn.us</w:t>
        </w:r>
      </w:hyperlink>
      <w:r w:rsidR="005C23CF">
        <w:rPr>
          <w:rFonts w:cs="Arial"/>
        </w:rPr>
        <w:t xml:space="preserve"> </w:t>
      </w:r>
      <w:r w:rsidR="005C23CF">
        <w:rPr>
          <w:rFonts w:cs="Arial"/>
          <w:i/>
        </w:rPr>
        <w:br/>
        <w:t xml:space="preserve"> </w:t>
      </w:r>
    </w:p>
    <w:p w14:paraId="7DD646FF" w14:textId="77777777" w:rsidR="00737131" w:rsidRDefault="005C23CF" w:rsidP="0071550B">
      <w:pPr>
        <w:spacing w:after="0" w:line="240" w:lineRule="auto"/>
        <w:rPr>
          <w:rFonts w:cs="Arial"/>
        </w:rPr>
      </w:pPr>
      <w:r>
        <w:rPr>
          <w:rFonts w:cs="Arial"/>
        </w:rPr>
        <w:br w:type="page"/>
      </w:r>
    </w:p>
    <w:p w14:paraId="206E9F5F" w14:textId="77777777" w:rsidR="00737131" w:rsidRDefault="00737131" w:rsidP="0071550B">
      <w:pPr>
        <w:pStyle w:val="Heading2"/>
        <w:keepNext w:val="0"/>
        <w:pageBreakBefore/>
        <w:widowControl w:val="0"/>
        <w:spacing w:before="0" w:after="0" w:line="240" w:lineRule="auto"/>
        <w:rPr>
          <w:rFonts w:ascii="Calibri" w:hAnsi="Calibri"/>
          <w:i w:val="0"/>
        </w:rPr>
        <w:sectPr w:rsidR="00737131" w:rsidSect="0071550B">
          <w:pgSz w:w="12240" w:h="15840" w:code="1"/>
          <w:pgMar w:top="1440" w:right="1440" w:bottom="1440" w:left="1440" w:header="720" w:footer="720" w:gutter="0"/>
          <w:cols w:space="720"/>
          <w:docGrid w:linePitch="360"/>
        </w:sectPr>
      </w:pPr>
    </w:p>
    <w:p w14:paraId="4EE4C75E" w14:textId="77777777" w:rsidR="00737131" w:rsidRDefault="005C23CF" w:rsidP="0071550B">
      <w:pPr>
        <w:pStyle w:val="Heading2"/>
        <w:keepNext w:val="0"/>
        <w:pageBreakBefore/>
        <w:widowControl w:val="0"/>
        <w:spacing w:before="0" w:after="0" w:line="240" w:lineRule="auto"/>
        <w:rPr>
          <w:rFonts w:ascii="Calibri" w:hAnsi="Calibri"/>
          <w:i w:val="0"/>
        </w:rPr>
      </w:pPr>
      <w:r>
        <w:rPr>
          <w:rFonts w:ascii="Calibri" w:hAnsi="Calibri"/>
          <w:i w:val="0"/>
        </w:rPr>
        <w:lastRenderedPageBreak/>
        <w:t>AP-10 Consultation - 91.100, 91.200(b), 91.215(l)</w:t>
      </w:r>
    </w:p>
    <w:p w14:paraId="39C14268" w14:textId="77777777" w:rsidR="00737131" w:rsidRDefault="005C23CF" w:rsidP="0071550B">
      <w:pPr>
        <w:spacing w:after="0" w:line="240" w:lineRule="auto"/>
        <w:rPr>
          <w:b/>
          <w:sz w:val="24"/>
          <w:szCs w:val="24"/>
        </w:rPr>
      </w:pPr>
      <w:r>
        <w:rPr>
          <w:b/>
          <w:sz w:val="24"/>
          <w:szCs w:val="24"/>
        </w:rPr>
        <w:t>1.</w:t>
      </w:r>
      <w:r>
        <w:rPr>
          <w:b/>
          <w:sz w:val="24"/>
          <w:szCs w:val="24"/>
        </w:rPr>
        <w:tab/>
        <w:t>Introduction</w:t>
      </w:r>
    </w:p>
    <w:p w14:paraId="1F19F49F" w14:textId="77777777" w:rsidR="000E1E3C" w:rsidRDefault="000E1E3C" w:rsidP="0071550B">
      <w:pPr>
        <w:spacing w:after="0" w:line="240" w:lineRule="auto"/>
        <w:rPr>
          <w:rFonts w:ascii="Arial" w:hAnsi="Arial" w:cs="Arial"/>
          <w:sz w:val="24"/>
        </w:rPr>
      </w:pPr>
    </w:p>
    <w:p w14:paraId="461D60C7" w14:textId="2AA5F958" w:rsidR="00737131" w:rsidRPr="00AC3903" w:rsidRDefault="005C23CF" w:rsidP="0071550B">
      <w:pPr>
        <w:spacing w:after="0" w:line="240" w:lineRule="auto"/>
        <w:rPr>
          <w:rFonts w:ascii="Arial" w:hAnsi="Arial" w:cs="Arial"/>
          <w:sz w:val="24"/>
        </w:rPr>
      </w:pPr>
      <w:r w:rsidRPr="00AC3903">
        <w:rPr>
          <w:rFonts w:ascii="Arial" w:hAnsi="Arial" w:cs="Arial"/>
          <w:sz w:val="24"/>
        </w:rPr>
        <w:t>Dakota County used several methods to engage citizens in the development of the Action Plan as well as consulted a variety of community stakeholde</w:t>
      </w:r>
      <w:r w:rsidR="004E1542">
        <w:rPr>
          <w:rFonts w:ascii="Arial" w:hAnsi="Arial" w:cs="Arial"/>
          <w:sz w:val="24"/>
        </w:rPr>
        <w:t xml:space="preserve">rs within the last year. </w:t>
      </w:r>
      <w:r w:rsidRPr="00AC3903">
        <w:rPr>
          <w:rFonts w:ascii="Arial" w:hAnsi="Arial" w:cs="Arial"/>
          <w:sz w:val="24"/>
        </w:rPr>
        <w:t>The County and the CDA continued partnerships with housing and service providers; workforce developers; elected officials; community planners; and public entities including regional governments, municipalities and townships.</w:t>
      </w:r>
    </w:p>
    <w:p w14:paraId="701699B1" w14:textId="77777777" w:rsidR="00AC3903" w:rsidRDefault="00AC3903" w:rsidP="0071550B">
      <w:pPr>
        <w:spacing w:after="0" w:line="240" w:lineRule="auto"/>
        <w:rPr>
          <w:rFonts w:cs="Arial"/>
        </w:rPr>
      </w:pPr>
    </w:p>
    <w:p w14:paraId="2E130E9E" w14:textId="77777777" w:rsidR="00737131" w:rsidRDefault="005C23CF" w:rsidP="0071550B">
      <w:pPr>
        <w:spacing w:after="0" w:line="240" w:lineRule="auto"/>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(91.215(l)).</w:t>
      </w:r>
    </w:p>
    <w:p w14:paraId="2C248BDB" w14:textId="77777777" w:rsidR="00AC3903" w:rsidRDefault="00AC3903" w:rsidP="0071550B">
      <w:pPr>
        <w:spacing w:after="0" w:line="240" w:lineRule="auto"/>
        <w:rPr>
          <w:b/>
          <w:sz w:val="24"/>
          <w:szCs w:val="24"/>
        </w:rPr>
      </w:pPr>
    </w:p>
    <w:p w14:paraId="11161CD7" w14:textId="64D196AD" w:rsidR="00737131" w:rsidRPr="008236D7" w:rsidRDefault="005C23CF" w:rsidP="0071550B">
      <w:pPr>
        <w:spacing w:after="0" w:line="240" w:lineRule="auto"/>
        <w:rPr>
          <w:rFonts w:ascii="Arial" w:hAnsi="Arial" w:cs="Arial"/>
          <w:sz w:val="24"/>
        </w:rPr>
      </w:pPr>
      <w:r w:rsidRPr="008236D7">
        <w:rPr>
          <w:rFonts w:ascii="Arial" w:hAnsi="Arial" w:cs="Arial"/>
          <w:sz w:val="24"/>
        </w:rPr>
        <w:t xml:space="preserve">To improve the coordination between the various community stakeholders that are connected with Dakota County residents in multifaceted ways, </w:t>
      </w:r>
      <w:r w:rsidR="003C7F5C">
        <w:rPr>
          <w:rFonts w:ascii="Arial" w:hAnsi="Arial" w:cs="Arial"/>
          <w:sz w:val="24"/>
        </w:rPr>
        <w:t xml:space="preserve">the </w:t>
      </w:r>
      <w:r w:rsidRPr="008236D7">
        <w:rPr>
          <w:rFonts w:ascii="Arial" w:hAnsi="Arial" w:cs="Arial"/>
          <w:sz w:val="24"/>
        </w:rPr>
        <w:t>Dakota County CDA attends and/or hosts meetings with these stakeholders to engage with them on a regular basis. The intent is to learn about the programs and supports being offered in the community</w:t>
      </w:r>
      <w:r w:rsidR="003C7F5C">
        <w:rPr>
          <w:rFonts w:ascii="Arial" w:hAnsi="Arial" w:cs="Arial"/>
          <w:sz w:val="24"/>
        </w:rPr>
        <w:t>,</w:t>
      </w:r>
      <w:r w:rsidRPr="008236D7">
        <w:rPr>
          <w:rFonts w:ascii="Arial" w:hAnsi="Arial" w:cs="Arial"/>
          <w:sz w:val="24"/>
        </w:rPr>
        <w:t xml:space="preserve"> as well as where there is a lack of programming. When there is a partnership that can be formed or support that can be offered, the CDA examines the potential role it could play to </w:t>
      </w:r>
      <w:r w:rsidR="003C7F5C">
        <w:rPr>
          <w:rFonts w:ascii="Arial" w:hAnsi="Arial" w:cs="Arial"/>
          <w:sz w:val="24"/>
        </w:rPr>
        <w:t>move</w:t>
      </w:r>
      <w:r w:rsidRPr="008236D7">
        <w:rPr>
          <w:rFonts w:ascii="Arial" w:hAnsi="Arial" w:cs="Arial"/>
          <w:sz w:val="24"/>
        </w:rPr>
        <w:t xml:space="preserve"> the conversation from dialogue to action. The CDA aims to </w:t>
      </w:r>
      <w:r w:rsidR="003C7F5C">
        <w:rPr>
          <w:rFonts w:ascii="Arial" w:hAnsi="Arial" w:cs="Arial"/>
          <w:sz w:val="24"/>
        </w:rPr>
        <w:t>fully understand the</w:t>
      </w:r>
      <w:r w:rsidRPr="008236D7">
        <w:rPr>
          <w:rFonts w:ascii="Arial" w:hAnsi="Arial" w:cs="Arial"/>
          <w:sz w:val="24"/>
        </w:rPr>
        <w:t xml:space="preserve"> issues </w:t>
      </w:r>
      <w:r w:rsidR="003C7F5C">
        <w:rPr>
          <w:rFonts w:ascii="Arial" w:hAnsi="Arial" w:cs="Arial"/>
          <w:sz w:val="24"/>
        </w:rPr>
        <w:t>driven by</w:t>
      </w:r>
      <w:r w:rsidRPr="008236D7">
        <w:rPr>
          <w:rFonts w:ascii="Arial" w:hAnsi="Arial" w:cs="Arial"/>
          <w:sz w:val="24"/>
        </w:rPr>
        <w:t xml:space="preserve"> Dakota County residents, particularly related to housing and community development.</w:t>
      </w:r>
    </w:p>
    <w:p w14:paraId="185D1423" w14:textId="77777777" w:rsidR="00AC3903" w:rsidRPr="008236D7" w:rsidRDefault="00AC3903" w:rsidP="0071550B">
      <w:pPr>
        <w:spacing w:after="0" w:line="240" w:lineRule="auto"/>
        <w:rPr>
          <w:rFonts w:ascii="Arial" w:hAnsi="Arial" w:cs="Arial"/>
          <w:sz w:val="24"/>
        </w:rPr>
      </w:pPr>
    </w:p>
    <w:p w14:paraId="45DA46C0" w14:textId="5095CDED" w:rsidR="00737131" w:rsidRPr="008236D7" w:rsidRDefault="003C7F5C" w:rsidP="0071550B">
      <w:pPr>
        <w:spacing w:after="0" w:line="240" w:lineRule="auto"/>
        <w:rPr>
          <w:rFonts w:ascii="Arial" w:hAnsi="Arial" w:cs="Arial"/>
          <w:sz w:val="24"/>
        </w:rPr>
      </w:pPr>
      <w:r>
        <w:rPr>
          <w:rFonts w:ascii="Arial" w:hAnsi="Arial" w:cs="Arial"/>
          <w:sz w:val="24"/>
        </w:rPr>
        <w:t>The d</w:t>
      </w:r>
      <w:r w:rsidR="005C23CF" w:rsidRPr="008236D7">
        <w:rPr>
          <w:rFonts w:ascii="Arial" w:hAnsi="Arial" w:cs="Arial"/>
          <w:sz w:val="24"/>
        </w:rPr>
        <w:t xml:space="preserve">evelopment of the 2017 Action Plan involves a close partnership </w:t>
      </w:r>
      <w:r>
        <w:rPr>
          <w:rFonts w:ascii="Arial" w:hAnsi="Arial" w:cs="Arial"/>
          <w:sz w:val="24"/>
        </w:rPr>
        <w:t>between</w:t>
      </w:r>
      <w:r w:rsidR="005C23CF" w:rsidRPr="008236D7">
        <w:rPr>
          <w:rFonts w:ascii="Arial" w:hAnsi="Arial" w:cs="Arial"/>
          <w:sz w:val="24"/>
        </w:rPr>
        <w:t xml:space="preserve"> the following entities:</w:t>
      </w:r>
    </w:p>
    <w:p w14:paraId="61D90AE4" w14:textId="77777777" w:rsidR="008236D7"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Dakota County departments:</w:t>
      </w:r>
      <w:r w:rsidR="00AC3903" w:rsidRPr="008236D7">
        <w:rPr>
          <w:rFonts w:ascii="Arial" w:hAnsi="Arial" w:cs="Arial"/>
          <w:sz w:val="24"/>
        </w:rPr>
        <w:t xml:space="preserve"> </w:t>
      </w:r>
    </w:p>
    <w:p w14:paraId="5E83B02E" w14:textId="77777777" w:rsidR="008236D7" w:rsidRPr="008236D7" w:rsidRDefault="005C23CF" w:rsidP="008236D7">
      <w:pPr>
        <w:numPr>
          <w:ilvl w:val="0"/>
          <w:numId w:val="29"/>
        </w:numPr>
        <w:spacing w:after="0" w:line="240" w:lineRule="auto"/>
        <w:rPr>
          <w:rFonts w:ascii="Arial" w:hAnsi="Arial" w:cs="Arial"/>
          <w:sz w:val="24"/>
        </w:rPr>
      </w:pPr>
      <w:r w:rsidRPr="008236D7">
        <w:rPr>
          <w:rFonts w:ascii="Arial" w:hAnsi="Arial" w:cs="Arial"/>
          <w:sz w:val="24"/>
        </w:rPr>
        <w:t>Physical Development Division</w:t>
      </w:r>
    </w:p>
    <w:p w14:paraId="7D0ACF5D" w14:textId="4FF56E7C" w:rsidR="00737131" w:rsidRDefault="005C23CF" w:rsidP="008236D7">
      <w:pPr>
        <w:numPr>
          <w:ilvl w:val="0"/>
          <w:numId w:val="29"/>
        </w:numPr>
        <w:spacing w:after="0" w:line="240" w:lineRule="auto"/>
        <w:rPr>
          <w:rFonts w:ascii="Arial" w:hAnsi="Arial" w:cs="Arial"/>
          <w:sz w:val="24"/>
        </w:rPr>
      </w:pPr>
      <w:r w:rsidRPr="008236D7">
        <w:rPr>
          <w:rFonts w:ascii="Arial" w:hAnsi="Arial" w:cs="Arial"/>
          <w:sz w:val="24"/>
        </w:rPr>
        <w:t>Community Services</w:t>
      </w:r>
    </w:p>
    <w:p w14:paraId="159C653A" w14:textId="43AEF07D" w:rsidR="003B2CD9" w:rsidRDefault="003B2CD9" w:rsidP="008236D7">
      <w:pPr>
        <w:numPr>
          <w:ilvl w:val="0"/>
          <w:numId w:val="29"/>
        </w:numPr>
        <w:spacing w:after="0" w:line="240" w:lineRule="auto"/>
        <w:rPr>
          <w:rFonts w:ascii="Arial" w:hAnsi="Arial" w:cs="Arial"/>
          <w:sz w:val="24"/>
        </w:rPr>
      </w:pPr>
      <w:r>
        <w:rPr>
          <w:rFonts w:ascii="Arial" w:hAnsi="Arial" w:cs="Arial"/>
          <w:sz w:val="24"/>
        </w:rPr>
        <w:t>Environmental Resources</w:t>
      </w:r>
    </w:p>
    <w:p w14:paraId="294CCA92" w14:textId="1DE9EF80" w:rsidR="003B2CD9" w:rsidRPr="008236D7" w:rsidRDefault="003B2CD9" w:rsidP="008236D7">
      <w:pPr>
        <w:numPr>
          <w:ilvl w:val="0"/>
          <w:numId w:val="29"/>
        </w:numPr>
        <w:spacing w:after="0" w:line="240" w:lineRule="auto"/>
        <w:rPr>
          <w:rFonts w:ascii="Arial" w:hAnsi="Arial" w:cs="Arial"/>
          <w:sz w:val="24"/>
        </w:rPr>
      </w:pPr>
      <w:r>
        <w:rPr>
          <w:rFonts w:ascii="Arial" w:hAnsi="Arial" w:cs="Arial"/>
          <w:sz w:val="24"/>
        </w:rPr>
        <w:t>Office of Planning</w:t>
      </w:r>
    </w:p>
    <w:p w14:paraId="22C23040"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Dakota County Community Development Agency (CDA)</w:t>
      </w:r>
    </w:p>
    <w:p w14:paraId="0EC1DEB2" w14:textId="26F8D1D8" w:rsidR="008236D7"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Dakota Affordable Housing Coalition</w:t>
      </w:r>
      <w:r w:rsidR="004E1542">
        <w:rPr>
          <w:rFonts w:ascii="Arial" w:hAnsi="Arial" w:cs="Arial"/>
          <w:sz w:val="24"/>
        </w:rPr>
        <w:t xml:space="preserve"> (AHC)</w:t>
      </w:r>
      <w:r w:rsidRPr="008236D7">
        <w:rPr>
          <w:rFonts w:ascii="Arial" w:hAnsi="Arial" w:cs="Arial"/>
          <w:sz w:val="24"/>
        </w:rPr>
        <w:t xml:space="preserve"> – A public/private </w:t>
      </w:r>
      <w:r w:rsidR="00B046F8">
        <w:rPr>
          <w:rFonts w:ascii="Arial" w:hAnsi="Arial" w:cs="Arial"/>
          <w:sz w:val="24"/>
        </w:rPr>
        <w:t>collaboration that facilitates C</w:t>
      </w:r>
      <w:r w:rsidRPr="008236D7">
        <w:rPr>
          <w:rFonts w:ascii="Arial" w:hAnsi="Arial" w:cs="Arial"/>
          <w:sz w:val="24"/>
        </w:rPr>
        <w:t>o</w:t>
      </w:r>
      <w:r w:rsidR="00B046F8">
        <w:rPr>
          <w:rFonts w:ascii="Arial" w:hAnsi="Arial" w:cs="Arial"/>
          <w:sz w:val="24"/>
        </w:rPr>
        <w:t>unty</w:t>
      </w:r>
      <w:r w:rsidRPr="008236D7">
        <w:rPr>
          <w:rFonts w:ascii="Arial" w:hAnsi="Arial" w:cs="Arial"/>
          <w:sz w:val="24"/>
        </w:rPr>
        <w:t>wide planning of h</w:t>
      </w:r>
      <w:r w:rsidR="008F02CE">
        <w:rPr>
          <w:rFonts w:ascii="Arial" w:hAnsi="Arial" w:cs="Arial"/>
          <w:sz w:val="24"/>
        </w:rPr>
        <w:t>omeless services and resources.</w:t>
      </w:r>
      <w:r w:rsidRPr="008236D7">
        <w:rPr>
          <w:rFonts w:ascii="Arial" w:hAnsi="Arial" w:cs="Arial"/>
          <w:sz w:val="24"/>
        </w:rPr>
        <w:t xml:space="preserve"> Regular participants </w:t>
      </w:r>
      <w:r w:rsidR="008236D7" w:rsidRPr="008236D7">
        <w:rPr>
          <w:rFonts w:ascii="Arial" w:hAnsi="Arial" w:cs="Arial"/>
          <w:sz w:val="24"/>
        </w:rPr>
        <w:t>include</w:t>
      </w:r>
      <w:r w:rsidR="008236D7">
        <w:rPr>
          <w:rFonts w:ascii="Arial" w:hAnsi="Arial" w:cs="Arial"/>
          <w:sz w:val="24"/>
        </w:rPr>
        <w:t>:</w:t>
      </w:r>
    </w:p>
    <w:p w14:paraId="3E89052B" w14:textId="77777777" w:rsidR="008236D7" w:rsidRPr="008236D7" w:rsidRDefault="005C23CF" w:rsidP="008236D7">
      <w:pPr>
        <w:numPr>
          <w:ilvl w:val="0"/>
          <w:numId w:val="30"/>
        </w:numPr>
        <w:spacing w:after="0" w:line="240" w:lineRule="auto"/>
        <w:rPr>
          <w:rFonts w:ascii="Arial" w:hAnsi="Arial" w:cs="Arial"/>
          <w:sz w:val="24"/>
        </w:rPr>
      </w:pPr>
      <w:r w:rsidRPr="008236D7">
        <w:rPr>
          <w:rFonts w:ascii="Arial" w:hAnsi="Arial" w:cs="Arial"/>
          <w:sz w:val="24"/>
        </w:rPr>
        <w:t>360 Communities</w:t>
      </w:r>
    </w:p>
    <w:p w14:paraId="2998066F" w14:textId="77777777" w:rsidR="008236D7" w:rsidRPr="008236D7" w:rsidRDefault="005C23CF" w:rsidP="008236D7">
      <w:pPr>
        <w:numPr>
          <w:ilvl w:val="0"/>
          <w:numId w:val="30"/>
        </w:numPr>
        <w:spacing w:after="0" w:line="240" w:lineRule="auto"/>
        <w:rPr>
          <w:rFonts w:ascii="Arial" w:hAnsi="Arial" w:cs="Arial"/>
          <w:sz w:val="24"/>
        </w:rPr>
      </w:pPr>
      <w:r w:rsidRPr="008236D7">
        <w:rPr>
          <w:rFonts w:ascii="Arial" w:hAnsi="Arial" w:cs="Arial"/>
          <w:sz w:val="24"/>
        </w:rPr>
        <w:t>Twin Cities Habitat for Humanity</w:t>
      </w:r>
    </w:p>
    <w:p w14:paraId="483B9290" w14:textId="77777777" w:rsidR="008236D7" w:rsidRPr="008236D7" w:rsidRDefault="005C23CF" w:rsidP="008236D7">
      <w:pPr>
        <w:numPr>
          <w:ilvl w:val="0"/>
          <w:numId w:val="30"/>
        </w:numPr>
        <w:spacing w:after="0" w:line="240" w:lineRule="auto"/>
        <w:rPr>
          <w:rFonts w:ascii="Arial" w:hAnsi="Arial" w:cs="Arial"/>
          <w:sz w:val="24"/>
        </w:rPr>
      </w:pPr>
      <w:r w:rsidRPr="008236D7">
        <w:rPr>
          <w:rFonts w:ascii="Arial" w:hAnsi="Arial" w:cs="Arial"/>
          <w:sz w:val="24"/>
        </w:rPr>
        <w:t>Guild, Inc.</w:t>
      </w:r>
    </w:p>
    <w:p w14:paraId="307267AB" w14:textId="77777777" w:rsidR="008236D7" w:rsidRPr="008236D7" w:rsidRDefault="005C23CF" w:rsidP="008236D7">
      <w:pPr>
        <w:numPr>
          <w:ilvl w:val="0"/>
          <w:numId w:val="30"/>
        </w:numPr>
        <w:spacing w:after="0" w:line="240" w:lineRule="auto"/>
        <w:rPr>
          <w:rFonts w:ascii="Arial" w:hAnsi="Arial" w:cs="Arial"/>
          <w:sz w:val="24"/>
        </w:rPr>
      </w:pPr>
      <w:r w:rsidRPr="008236D7">
        <w:rPr>
          <w:rFonts w:ascii="Arial" w:hAnsi="Arial" w:cs="Arial"/>
          <w:sz w:val="24"/>
        </w:rPr>
        <w:t>The Link (homeless youth program)</w:t>
      </w:r>
    </w:p>
    <w:p w14:paraId="2FFFDE4B" w14:textId="09F0B617" w:rsidR="00737131" w:rsidRDefault="005C23CF" w:rsidP="008236D7">
      <w:pPr>
        <w:numPr>
          <w:ilvl w:val="0"/>
          <w:numId w:val="30"/>
        </w:numPr>
        <w:spacing w:after="0" w:line="240" w:lineRule="auto"/>
        <w:rPr>
          <w:rFonts w:ascii="Arial" w:hAnsi="Arial" w:cs="Arial"/>
          <w:sz w:val="24"/>
        </w:rPr>
      </w:pPr>
      <w:r w:rsidRPr="008236D7">
        <w:rPr>
          <w:rFonts w:ascii="Arial" w:hAnsi="Arial" w:cs="Arial"/>
          <w:sz w:val="24"/>
        </w:rPr>
        <w:t>Dakota-Carver-Scott CAP Agency</w:t>
      </w:r>
    </w:p>
    <w:p w14:paraId="72864088" w14:textId="7F8C600D" w:rsidR="002C7CE4" w:rsidRPr="002C7CE4" w:rsidRDefault="002C7CE4" w:rsidP="008236D7">
      <w:pPr>
        <w:numPr>
          <w:ilvl w:val="0"/>
          <w:numId w:val="30"/>
        </w:numPr>
        <w:spacing w:after="0" w:line="240" w:lineRule="auto"/>
        <w:rPr>
          <w:rFonts w:ascii="Arial" w:hAnsi="Arial" w:cs="Arial"/>
          <w:sz w:val="24"/>
          <w:szCs w:val="24"/>
        </w:rPr>
      </w:pPr>
      <w:r>
        <w:rPr>
          <w:rFonts w:ascii="Arial" w:hAnsi="Arial" w:cs="Arial"/>
          <w:sz w:val="24"/>
        </w:rPr>
        <w:t>Neighbors, Inc. (</w:t>
      </w:r>
      <w:r w:rsidRPr="002C7CE4">
        <w:rPr>
          <w:rFonts w:ascii="Arial" w:hAnsi="Arial" w:cs="Arial"/>
          <w:sz w:val="24"/>
          <w:szCs w:val="24"/>
        </w:rPr>
        <w:t xml:space="preserve">a </w:t>
      </w:r>
      <w:r w:rsidRPr="002C7CE4">
        <w:rPr>
          <w:rFonts w:ascii="Arial" w:hAnsi="Arial" w:cs="Arial"/>
          <w:color w:val="000000"/>
          <w:sz w:val="24"/>
          <w:szCs w:val="24"/>
          <w:lang w:val="en"/>
        </w:rPr>
        <w:t>non-profit, social-service agency providing emergency assistance and supportive assistance programs to low-income community members in the northern Dakota County communities)</w:t>
      </w:r>
    </w:p>
    <w:p w14:paraId="474DCE94" w14:textId="08142530" w:rsidR="002C7CE4" w:rsidRPr="002C7CE4" w:rsidRDefault="002C7CE4" w:rsidP="008236D7">
      <w:pPr>
        <w:numPr>
          <w:ilvl w:val="0"/>
          <w:numId w:val="30"/>
        </w:numPr>
        <w:spacing w:after="0" w:line="240" w:lineRule="auto"/>
        <w:rPr>
          <w:rFonts w:ascii="Arial" w:hAnsi="Arial" w:cs="Arial"/>
          <w:sz w:val="24"/>
          <w:szCs w:val="24"/>
        </w:rPr>
      </w:pPr>
      <w:r>
        <w:rPr>
          <w:rFonts w:ascii="Arial" w:hAnsi="Arial" w:cs="Arial"/>
          <w:color w:val="000000"/>
          <w:sz w:val="24"/>
          <w:szCs w:val="24"/>
          <w:lang w:val="en"/>
        </w:rPr>
        <w:t>MICAH</w:t>
      </w:r>
      <w:r w:rsidR="000B016C">
        <w:rPr>
          <w:rFonts w:ascii="Arial" w:hAnsi="Arial" w:cs="Arial"/>
          <w:color w:val="000000"/>
          <w:sz w:val="24"/>
          <w:szCs w:val="24"/>
          <w:lang w:val="en"/>
        </w:rPr>
        <w:t xml:space="preserve"> (a </w:t>
      </w:r>
      <w:r w:rsidR="000B016C" w:rsidRPr="000B016C">
        <w:rPr>
          <w:rStyle w:val="st1"/>
          <w:rFonts w:ascii="Arial" w:hAnsi="Arial" w:cs="Arial"/>
          <w:color w:val="000000" w:themeColor="text1"/>
          <w:sz w:val="24"/>
          <w:lang w:val="en"/>
        </w:rPr>
        <w:t>coalition of religious groups working to end homelessness and expand affordable housing in the Twin Cities region)</w:t>
      </w:r>
    </w:p>
    <w:p w14:paraId="4D091F7D" w14:textId="0B874832" w:rsidR="002C7CE4" w:rsidRPr="0082184F" w:rsidRDefault="002C7CE4" w:rsidP="008236D7">
      <w:pPr>
        <w:numPr>
          <w:ilvl w:val="0"/>
          <w:numId w:val="30"/>
        </w:numPr>
        <w:spacing w:after="0" w:line="240" w:lineRule="auto"/>
        <w:rPr>
          <w:rFonts w:ascii="Arial" w:hAnsi="Arial" w:cs="Arial"/>
          <w:sz w:val="24"/>
          <w:szCs w:val="24"/>
        </w:rPr>
      </w:pPr>
      <w:r>
        <w:rPr>
          <w:rFonts w:ascii="Arial" w:hAnsi="Arial" w:cs="Arial"/>
          <w:color w:val="000000"/>
          <w:sz w:val="24"/>
          <w:szCs w:val="24"/>
          <w:lang w:val="en"/>
        </w:rPr>
        <w:t>MESH (</w:t>
      </w:r>
      <w:r w:rsidRPr="002C7CE4">
        <w:rPr>
          <w:rFonts w:ascii="Arial" w:hAnsi="Arial" w:cs="Arial"/>
          <w:color w:val="000000" w:themeColor="text1"/>
          <w:sz w:val="24"/>
        </w:rPr>
        <w:t>Metro-Wide Engagement on Shelter and Housing)</w:t>
      </w:r>
    </w:p>
    <w:p w14:paraId="5FE95F7C" w14:textId="4DC31C12" w:rsidR="0082184F" w:rsidRPr="002C7CE4" w:rsidRDefault="0082184F" w:rsidP="008236D7">
      <w:pPr>
        <w:numPr>
          <w:ilvl w:val="0"/>
          <w:numId w:val="30"/>
        </w:numPr>
        <w:spacing w:after="0" w:line="240" w:lineRule="auto"/>
        <w:rPr>
          <w:rFonts w:ascii="Arial" w:hAnsi="Arial" w:cs="Arial"/>
          <w:sz w:val="24"/>
          <w:szCs w:val="24"/>
        </w:rPr>
      </w:pPr>
      <w:r>
        <w:rPr>
          <w:rFonts w:ascii="Arial" w:hAnsi="Arial" w:cs="Arial"/>
          <w:color w:val="000000"/>
          <w:sz w:val="24"/>
          <w:szCs w:val="24"/>
          <w:lang w:val="en"/>
        </w:rPr>
        <w:lastRenderedPageBreak/>
        <w:t>SMRLS (Southern Minnesota Regional Legal Services)</w:t>
      </w:r>
    </w:p>
    <w:p w14:paraId="05FFAE8E"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Fair Housing Implementation Council</w:t>
      </w:r>
    </w:p>
    <w:p w14:paraId="3CD81FC1"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Dakota County HOME Consortium members – Dakota County/CDA, Anoka County, Ramsey County, Washington County and City of Woodbury</w:t>
      </w:r>
    </w:p>
    <w:p w14:paraId="4A47025C"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Minnesota National Association of Housing and Redevelopment Officials (NAHRO)</w:t>
      </w:r>
    </w:p>
    <w:p w14:paraId="213255B2"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Twin Cities Local Initiatives Support Corporation (LISC)</w:t>
      </w:r>
    </w:p>
    <w:p w14:paraId="230E5213"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Dakota-Scott Workforce Investment Board (Business Services Committee)</w:t>
      </w:r>
    </w:p>
    <w:p w14:paraId="776F7685"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City of Apple Valley</w:t>
      </w:r>
    </w:p>
    <w:p w14:paraId="0A22C16F"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City of Burnsville</w:t>
      </w:r>
    </w:p>
    <w:p w14:paraId="72636F33"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City of Eagan</w:t>
      </w:r>
    </w:p>
    <w:p w14:paraId="6BADFA5A"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City of Farmington</w:t>
      </w:r>
    </w:p>
    <w:p w14:paraId="0C6A2E3B"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City of Hastings</w:t>
      </w:r>
    </w:p>
    <w:p w14:paraId="607C57B0"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City of Inver Grove Heights</w:t>
      </w:r>
    </w:p>
    <w:p w14:paraId="1D3CD501"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City of Mendota Heights</w:t>
      </w:r>
    </w:p>
    <w:p w14:paraId="41C44794"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City of Northfield</w:t>
      </w:r>
    </w:p>
    <w:p w14:paraId="21FAC5CB"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City of Rosemount</w:t>
      </w:r>
    </w:p>
    <w:p w14:paraId="2C82CC19"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City of South St. Paul</w:t>
      </w:r>
    </w:p>
    <w:p w14:paraId="30DC9C45" w14:textId="77777777" w:rsidR="00737131" w:rsidRPr="008236D7" w:rsidRDefault="005C23CF" w:rsidP="0071550B">
      <w:pPr>
        <w:numPr>
          <w:ilvl w:val="0"/>
          <w:numId w:val="3"/>
        </w:numPr>
        <w:spacing w:after="0" w:line="240" w:lineRule="auto"/>
        <w:rPr>
          <w:rFonts w:ascii="Arial" w:hAnsi="Arial" w:cs="Arial"/>
          <w:sz w:val="24"/>
        </w:rPr>
      </w:pPr>
      <w:r w:rsidRPr="008236D7">
        <w:rPr>
          <w:rFonts w:ascii="Arial" w:hAnsi="Arial" w:cs="Arial"/>
          <w:sz w:val="24"/>
        </w:rPr>
        <w:t>City of West St. Paul</w:t>
      </w:r>
    </w:p>
    <w:p w14:paraId="2CDF17F8" w14:textId="77777777" w:rsidR="008F02CE" w:rsidRDefault="008F02CE" w:rsidP="0071550B">
      <w:pPr>
        <w:numPr>
          <w:ilvl w:val="0"/>
          <w:numId w:val="3"/>
        </w:numPr>
        <w:spacing w:after="0" w:line="240" w:lineRule="auto"/>
        <w:rPr>
          <w:rFonts w:ascii="Arial" w:hAnsi="Arial" w:cs="Arial"/>
          <w:sz w:val="24"/>
        </w:rPr>
      </w:pPr>
      <w:r>
        <w:rPr>
          <w:rFonts w:ascii="Arial" w:hAnsi="Arial" w:cs="Arial"/>
          <w:sz w:val="24"/>
        </w:rPr>
        <w:t>The</w:t>
      </w:r>
      <w:r w:rsidR="005C23CF" w:rsidRPr="008236D7">
        <w:rPr>
          <w:rFonts w:ascii="Arial" w:hAnsi="Arial" w:cs="Arial"/>
          <w:sz w:val="24"/>
        </w:rPr>
        <w:t xml:space="preserve"> townships of Castle Rock, Douglas, Empire, Greenvale, Hampton, </w:t>
      </w:r>
      <w:proofErr w:type="spellStart"/>
      <w:r w:rsidR="005C23CF" w:rsidRPr="008236D7">
        <w:rPr>
          <w:rFonts w:ascii="Arial" w:hAnsi="Arial" w:cs="Arial"/>
          <w:sz w:val="24"/>
        </w:rPr>
        <w:t>Marshan</w:t>
      </w:r>
      <w:proofErr w:type="spellEnd"/>
      <w:r w:rsidR="005C23CF" w:rsidRPr="008236D7">
        <w:rPr>
          <w:rFonts w:ascii="Arial" w:hAnsi="Arial" w:cs="Arial"/>
          <w:sz w:val="24"/>
        </w:rPr>
        <w:t xml:space="preserve">, </w:t>
      </w:r>
      <w:proofErr w:type="spellStart"/>
      <w:r w:rsidR="005C23CF" w:rsidRPr="008236D7">
        <w:rPr>
          <w:rFonts w:ascii="Arial" w:hAnsi="Arial" w:cs="Arial"/>
          <w:sz w:val="24"/>
        </w:rPr>
        <w:t>Nininger</w:t>
      </w:r>
      <w:proofErr w:type="spellEnd"/>
      <w:r w:rsidR="005C23CF" w:rsidRPr="008236D7">
        <w:rPr>
          <w:rFonts w:ascii="Arial" w:hAnsi="Arial" w:cs="Arial"/>
          <w:sz w:val="24"/>
        </w:rPr>
        <w:t>, Randolph, Ravenna, Vermillion, and Waterford</w:t>
      </w:r>
    </w:p>
    <w:p w14:paraId="1A63DDF5" w14:textId="6F29389F" w:rsidR="00737131" w:rsidRPr="008236D7" w:rsidRDefault="008F02CE" w:rsidP="0071550B">
      <w:pPr>
        <w:numPr>
          <w:ilvl w:val="0"/>
          <w:numId w:val="3"/>
        </w:numPr>
        <w:spacing w:after="0" w:line="240" w:lineRule="auto"/>
        <w:rPr>
          <w:rFonts w:ascii="Arial" w:hAnsi="Arial" w:cs="Arial"/>
          <w:sz w:val="24"/>
        </w:rPr>
      </w:pPr>
      <w:r>
        <w:rPr>
          <w:rFonts w:ascii="Arial" w:hAnsi="Arial" w:cs="Arial"/>
          <w:sz w:val="24"/>
        </w:rPr>
        <w:t>T</w:t>
      </w:r>
      <w:r w:rsidR="005C23CF" w:rsidRPr="008236D7">
        <w:rPr>
          <w:rFonts w:ascii="Arial" w:hAnsi="Arial" w:cs="Arial"/>
          <w:sz w:val="24"/>
        </w:rPr>
        <w:t xml:space="preserve">he </w:t>
      </w:r>
      <w:r w:rsidR="00AC107D">
        <w:rPr>
          <w:rFonts w:ascii="Arial" w:hAnsi="Arial" w:cs="Arial"/>
          <w:sz w:val="24"/>
        </w:rPr>
        <w:t xml:space="preserve">smaller </w:t>
      </w:r>
      <w:r w:rsidR="005C23CF" w:rsidRPr="008236D7">
        <w:rPr>
          <w:rFonts w:ascii="Arial" w:hAnsi="Arial" w:cs="Arial"/>
          <w:sz w:val="24"/>
        </w:rPr>
        <w:t>cities of Hampton,</w:t>
      </w:r>
      <w:r w:rsidR="009A6A0A">
        <w:rPr>
          <w:rFonts w:ascii="Arial" w:hAnsi="Arial" w:cs="Arial"/>
          <w:sz w:val="24"/>
        </w:rPr>
        <w:t xml:space="preserve"> Mendota</w:t>
      </w:r>
      <w:r>
        <w:rPr>
          <w:rFonts w:ascii="Arial" w:hAnsi="Arial" w:cs="Arial"/>
          <w:sz w:val="24"/>
        </w:rPr>
        <w:t>,</w:t>
      </w:r>
      <w:r w:rsidR="005C23CF" w:rsidRPr="008236D7">
        <w:rPr>
          <w:rFonts w:ascii="Arial" w:hAnsi="Arial" w:cs="Arial"/>
          <w:sz w:val="24"/>
        </w:rPr>
        <w:t xml:space="preserve"> </w:t>
      </w:r>
      <w:proofErr w:type="spellStart"/>
      <w:r w:rsidR="005C23CF" w:rsidRPr="008236D7">
        <w:rPr>
          <w:rFonts w:ascii="Arial" w:hAnsi="Arial" w:cs="Arial"/>
          <w:sz w:val="24"/>
        </w:rPr>
        <w:t>Miesville</w:t>
      </w:r>
      <w:proofErr w:type="spellEnd"/>
      <w:r w:rsidR="005C23CF" w:rsidRPr="008236D7">
        <w:rPr>
          <w:rFonts w:ascii="Arial" w:hAnsi="Arial" w:cs="Arial"/>
          <w:sz w:val="24"/>
        </w:rPr>
        <w:t>, Randolph, and Vermillion.</w:t>
      </w:r>
    </w:p>
    <w:p w14:paraId="0446C026" w14:textId="77777777" w:rsidR="008236D7" w:rsidRDefault="008236D7" w:rsidP="008236D7">
      <w:pPr>
        <w:spacing w:after="0" w:line="240" w:lineRule="auto"/>
        <w:ind w:left="720"/>
        <w:rPr>
          <w:rFonts w:cs="Arial"/>
        </w:rPr>
      </w:pPr>
    </w:p>
    <w:p w14:paraId="29461180" w14:textId="77777777" w:rsidR="00737131" w:rsidRDefault="005C23CF" w:rsidP="0071550B">
      <w:pPr>
        <w:spacing w:after="0" w:line="240" w:lineRule="auto"/>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14:paraId="0E8DF858" w14:textId="77777777" w:rsidR="00223F53" w:rsidRDefault="00223F53" w:rsidP="0071550B">
      <w:pPr>
        <w:spacing w:after="0" w:line="240" w:lineRule="auto"/>
        <w:rPr>
          <w:rFonts w:ascii="Arial" w:hAnsi="Arial" w:cs="Arial"/>
          <w:sz w:val="24"/>
        </w:rPr>
      </w:pPr>
    </w:p>
    <w:p w14:paraId="001A2EF9" w14:textId="2EBE41F5" w:rsidR="00737131" w:rsidRPr="008236D7" w:rsidRDefault="005C23CF" w:rsidP="0071550B">
      <w:pPr>
        <w:spacing w:after="0" w:line="240" w:lineRule="auto"/>
        <w:rPr>
          <w:rFonts w:ascii="Arial" w:hAnsi="Arial" w:cs="Arial"/>
          <w:sz w:val="24"/>
        </w:rPr>
      </w:pPr>
      <w:r w:rsidRPr="008236D7">
        <w:rPr>
          <w:rFonts w:ascii="Arial" w:hAnsi="Arial" w:cs="Arial"/>
          <w:sz w:val="24"/>
        </w:rPr>
        <w:t>Dakota County is part of the regional C</w:t>
      </w:r>
      <w:r w:rsidR="008F02CE">
        <w:rPr>
          <w:rFonts w:ascii="Arial" w:hAnsi="Arial" w:cs="Arial"/>
          <w:sz w:val="24"/>
        </w:rPr>
        <w:t xml:space="preserve">ontinuum </w:t>
      </w:r>
      <w:r w:rsidRPr="008236D7">
        <w:rPr>
          <w:rFonts w:ascii="Arial" w:hAnsi="Arial" w:cs="Arial"/>
          <w:sz w:val="24"/>
        </w:rPr>
        <w:t>o</w:t>
      </w:r>
      <w:r w:rsidR="008F02CE">
        <w:rPr>
          <w:rFonts w:ascii="Arial" w:hAnsi="Arial" w:cs="Arial"/>
          <w:sz w:val="24"/>
        </w:rPr>
        <w:t xml:space="preserve">f </w:t>
      </w:r>
      <w:r w:rsidRPr="008236D7">
        <w:rPr>
          <w:rFonts w:ascii="Arial" w:hAnsi="Arial" w:cs="Arial"/>
          <w:sz w:val="24"/>
        </w:rPr>
        <w:t>C</w:t>
      </w:r>
      <w:r w:rsidR="008F02CE">
        <w:rPr>
          <w:rFonts w:ascii="Arial" w:hAnsi="Arial" w:cs="Arial"/>
          <w:sz w:val="24"/>
        </w:rPr>
        <w:t>are (CoC)</w:t>
      </w:r>
      <w:r w:rsidRPr="008236D7">
        <w:rPr>
          <w:rFonts w:ascii="Arial" w:hAnsi="Arial" w:cs="Arial"/>
          <w:sz w:val="24"/>
        </w:rPr>
        <w:t xml:space="preserve">, Suburban Metro Area </w:t>
      </w:r>
      <w:r w:rsidR="008F02CE">
        <w:rPr>
          <w:rFonts w:ascii="Arial" w:hAnsi="Arial" w:cs="Arial"/>
          <w:sz w:val="24"/>
        </w:rPr>
        <w:t>CoC</w:t>
      </w:r>
      <w:r w:rsidRPr="008236D7">
        <w:rPr>
          <w:rFonts w:ascii="Arial" w:hAnsi="Arial" w:cs="Arial"/>
          <w:sz w:val="24"/>
        </w:rPr>
        <w:t>, more</w:t>
      </w:r>
      <w:r w:rsidR="008F02CE">
        <w:rPr>
          <w:rFonts w:ascii="Arial" w:hAnsi="Arial" w:cs="Arial"/>
          <w:sz w:val="24"/>
        </w:rPr>
        <w:t xml:space="preserve"> commonly referred to as SMAC. </w:t>
      </w:r>
      <w:r w:rsidRPr="008236D7">
        <w:rPr>
          <w:rFonts w:ascii="Arial" w:hAnsi="Arial" w:cs="Arial"/>
          <w:sz w:val="24"/>
        </w:rPr>
        <w:t>It is composed of the five counties that surround the Minneapolis/St. Paul area: Anoka, Dakota, Scott, Carver and Washington Counties. Each has a local homeless planning committee, but the Affordable Housing Coalition (AHC) acts as the governing body and represents Dakota County in</w:t>
      </w:r>
      <w:r w:rsidR="008F02CE">
        <w:rPr>
          <w:rFonts w:ascii="Arial" w:hAnsi="Arial" w:cs="Arial"/>
          <w:sz w:val="24"/>
        </w:rPr>
        <w:t xml:space="preserve"> its response to homelessness. </w:t>
      </w:r>
      <w:r w:rsidR="006A5F14">
        <w:rPr>
          <w:rFonts w:ascii="Arial" w:hAnsi="Arial" w:cs="Arial"/>
          <w:sz w:val="24"/>
        </w:rPr>
        <w:t>The</w:t>
      </w:r>
      <w:r w:rsidRPr="008236D7">
        <w:rPr>
          <w:rFonts w:ascii="Arial" w:hAnsi="Arial" w:cs="Arial"/>
          <w:sz w:val="24"/>
        </w:rPr>
        <w:t xml:space="preserve"> CDA has been an active member in AHC and solicited the feedback of the group on matters related to the Annual Action Plan, specificall</w:t>
      </w:r>
      <w:r w:rsidR="006A5F14">
        <w:rPr>
          <w:rFonts w:ascii="Arial" w:hAnsi="Arial" w:cs="Arial"/>
          <w:sz w:val="24"/>
        </w:rPr>
        <w:t xml:space="preserve">y on housing and homelessness. The </w:t>
      </w:r>
      <w:r w:rsidRPr="008236D7">
        <w:rPr>
          <w:rFonts w:ascii="Arial" w:hAnsi="Arial" w:cs="Arial"/>
          <w:sz w:val="24"/>
        </w:rPr>
        <w:t>AHC oversees the funding decisions for other resources to specifically address homelessness among individuals, families and unaccompanied youth.</w:t>
      </w:r>
    </w:p>
    <w:p w14:paraId="0788C746" w14:textId="77777777" w:rsidR="008236D7" w:rsidRDefault="008236D7" w:rsidP="0071550B">
      <w:pPr>
        <w:spacing w:after="0" w:line="240" w:lineRule="auto"/>
        <w:rPr>
          <w:rFonts w:cs="Arial"/>
        </w:rPr>
      </w:pPr>
    </w:p>
    <w:p w14:paraId="2551807B" w14:textId="77777777" w:rsidR="00737131" w:rsidRDefault="005C23CF" w:rsidP="0071550B">
      <w:pPr>
        <w:spacing w:after="0" w:line="240" w:lineRule="auto"/>
        <w:rPr>
          <w:b/>
          <w:sz w:val="24"/>
          <w:szCs w:val="24"/>
        </w:rPr>
      </w:pPr>
      <w:r>
        <w:rPr>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14:paraId="2CA42C18" w14:textId="77777777" w:rsidR="00223F53" w:rsidRDefault="00223F53" w:rsidP="0071550B">
      <w:pPr>
        <w:spacing w:after="0" w:line="240" w:lineRule="auto"/>
        <w:rPr>
          <w:rFonts w:ascii="Arial" w:hAnsi="Arial" w:cs="Arial"/>
          <w:sz w:val="24"/>
          <w:szCs w:val="24"/>
        </w:rPr>
      </w:pPr>
    </w:p>
    <w:p w14:paraId="42BAAB71" w14:textId="08061229" w:rsidR="00737131" w:rsidRPr="00EC1013" w:rsidRDefault="005C23CF" w:rsidP="0071550B">
      <w:pPr>
        <w:spacing w:after="0" w:line="240" w:lineRule="auto"/>
        <w:rPr>
          <w:rFonts w:ascii="Arial" w:hAnsi="Arial" w:cs="Arial"/>
          <w:sz w:val="24"/>
          <w:szCs w:val="24"/>
        </w:rPr>
      </w:pPr>
      <w:r w:rsidRPr="00EC1013">
        <w:rPr>
          <w:rFonts w:ascii="Arial" w:hAnsi="Arial" w:cs="Arial"/>
          <w:sz w:val="24"/>
          <w:szCs w:val="24"/>
        </w:rPr>
        <w:lastRenderedPageBreak/>
        <w:t>The allocation</w:t>
      </w:r>
      <w:r w:rsidR="00223F53">
        <w:rPr>
          <w:rFonts w:ascii="Arial" w:hAnsi="Arial" w:cs="Arial"/>
          <w:sz w:val="24"/>
          <w:szCs w:val="24"/>
        </w:rPr>
        <w:t>s</w:t>
      </w:r>
      <w:r w:rsidRPr="00EC1013">
        <w:rPr>
          <w:rFonts w:ascii="Arial" w:hAnsi="Arial" w:cs="Arial"/>
          <w:sz w:val="24"/>
          <w:szCs w:val="24"/>
        </w:rPr>
        <w:t xml:space="preserve"> of ESG funds w</w:t>
      </w:r>
      <w:r w:rsidR="00223F53">
        <w:rPr>
          <w:rFonts w:ascii="Arial" w:hAnsi="Arial" w:cs="Arial"/>
          <w:sz w:val="24"/>
          <w:szCs w:val="24"/>
        </w:rPr>
        <w:t>ere</w:t>
      </w:r>
      <w:r w:rsidRPr="00EC1013">
        <w:rPr>
          <w:rFonts w:ascii="Arial" w:hAnsi="Arial" w:cs="Arial"/>
          <w:sz w:val="24"/>
          <w:szCs w:val="24"/>
        </w:rPr>
        <w:t xml:space="preserve"> reviewed by the Dakota Affordable Housing Coalition (AHC), which voted on the amounts distributed to various activities in February 201</w:t>
      </w:r>
      <w:r w:rsidR="00737AC0">
        <w:rPr>
          <w:rFonts w:ascii="Arial" w:hAnsi="Arial" w:cs="Arial"/>
          <w:sz w:val="24"/>
          <w:szCs w:val="24"/>
        </w:rPr>
        <w:t>7</w:t>
      </w:r>
      <w:r w:rsidR="006A5F14">
        <w:rPr>
          <w:rFonts w:ascii="Arial" w:hAnsi="Arial" w:cs="Arial"/>
          <w:sz w:val="24"/>
          <w:szCs w:val="24"/>
        </w:rPr>
        <w:t>.</w:t>
      </w:r>
      <w:r w:rsidRPr="00EC1013">
        <w:rPr>
          <w:rFonts w:ascii="Arial" w:hAnsi="Arial" w:cs="Arial"/>
          <w:sz w:val="24"/>
          <w:szCs w:val="24"/>
        </w:rPr>
        <w:t xml:space="preserve"> The AHC determined the following distribution:</w:t>
      </w:r>
    </w:p>
    <w:p w14:paraId="29FFFD4B" w14:textId="7D475410" w:rsidR="00737131" w:rsidRPr="00DB262B" w:rsidRDefault="005C23CF" w:rsidP="0071550B">
      <w:pPr>
        <w:spacing w:after="0" w:line="240" w:lineRule="auto"/>
        <w:rPr>
          <w:rFonts w:ascii="Arial" w:hAnsi="Arial" w:cs="Arial"/>
          <w:vanish/>
          <w:sz w:val="24"/>
          <w:szCs w:val="24"/>
          <w:highlight w:val="yellow"/>
        </w:rPr>
      </w:pPr>
      <w:r w:rsidRPr="00DB262B">
        <w:rPr>
          <w:rFonts w:ascii="Arial" w:hAnsi="Arial" w:cs="Arial"/>
          <w:vanish/>
          <w:sz w:val="24"/>
          <w:szCs w:val="24"/>
          <w:highlight w:val="yellow"/>
        </w:rPr>
        <w:t>* See attachments for table regarding ESG funding.</w:t>
      </w:r>
    </w:p>
    <w:p w14:paraId="33EC9213" w14:textId="77777777" w:rsidR="00DB262B" w:rsidRDefault="00DB262B" w:rsidP="00DB262B">
      <w:pPr>
        <w:pStyle w:val="ReportArial"/>
      </w:pPr>
    </w:p>
    <w:tbl>
      <w:tblPr>
        <w:tblStyle w:val="TableGrid"/>
        <w:tblW w:w="0" w:type="auto"/>
        <w:tblLook w:val="04A0" w:firstRow="1" w:lastRow="0" w:firstColumn="1" w:lastColumn="0" w:noHBand="0" w:noVBand="1"/>
      </w:tblPr>
      <w:tblGrid>
        <w:gridCol w:w="6900"/>
        <w:gridCol w:w="1350"/>
        <w:gridCol w:w="962"/>
      </w:tblGrid>
      <w:tr w:rsidR="0034469A" w:rsidRPr="00DB262B" w14:paraId="2505463F" w14:textId="77777777" w:rsidTr="00223F53">
        <w:tc>
          <w:tcPr>
            <w:tcW w:w="6900" w:type="dxa"/>
            <w:shd w:val="clear" w:color="auto" w:fill="365F91" w:themeFill="accent1" w:themeFillShade="BF"/>
          </w:tcPr>
          <w:p w14:paraId="1728424F" w14:textId="77777777" w:rsidR="00DB262B" w:rsidRPr="003E5EFA" w:rsidRDefault="00DB262B" w:rsidP="00DB262B">
            <w:pPr>
              <w:pStyle w:val="ReportArial"/>
              <w:rPr>
                <w:rFonts w:cs="Arial"/>
                <w:b/>
                <w:color w:val="FFFFFF" w:themeColor="background1"/>
                <w:sz w:val="20"/>
                <w:szCs w:val="20"/>
              </w:rPr>
            </w:pPr>
            <w:r w:rsidRPr="003E5EFA">
              <w:rPr>
                <w:rFonts w:cs="Arial"/>
                <w:b/>
                <w:color w:val="FFFFFF" w:themeColor="background1"/>
                <w:sz w:val="20"/>
                <w:szCs w:val="20"/>
              </w:rPr>
              <w:t>Component</w:t>
            </w:r>
          </w:p>
        </w:tc>
        <w:tc>
          <w:tcPr>
            <w:tcW w:w="1350" w:type="dxa"/>
            <w:shd w:val="clear" w:color="auto" w:fill="365F91" w:themeFill="accent1" w:themeFillShade="BF"/>
          </w:tcPr>
          <w:p w14:paraId="7E849554" w14:textId="47C20126" w:rsidR="00DB262B" w:rsidRPr="003E5EFA" w:rsidRDefault="00DB262B" w:rsidP="00DB262B">
            <w:pPr>
              <w:pStyle w:val="ReportArial"/>
              <w:rPr>
                <w:rFonts w:cs="Arial"/>
                <w:b/>
                <w:color w:val="FFFFFF" w:themeColor="background1"/>
                <w:sz w:val="20"/>
                <w:szCs w:val="20"/>
              </w:rPr>
            </w:pPr>
            <w:r w:rsidRPr="003E5EFA">
              <w:rPr>
                <w:rFonts w:cs="Arial"/>
                <w:b/>
                <w:color w:val="FFFFFF" w:themeColor="background1"/>
                <w:sz w:val="20"/>
                <w:szCs w:val="20"/>
              </w:rPr>
              <w:t>2017-2018</w:t>
            </w:r>
          </w:p>
        </w:tc>
        <w:tc>
          <w:tcPr>
            <w:tcW w:w="962" w:type="dxa"/>
            <w:shd w:val="clear" w:color="auto" w:fill="365F91" w:themeFill="accent1" w:themeFillShade="BF"/>
          </w:tcPr>
          <w:p w14:paraId="3F61C667" w14:textId="76E4333E" w:rsidR="00DB262B" w:rsidRPr="003E5EFA" w:rsidRDefault="00DB262B" w:rsidP="00DB262B">
            <w:pPr>
              <w:pStyle w:val="ReportArial"/>
              <w:jc w:val="center"/>
              <w:rPr>
                <w:rFonts w:cs="Arial"/>
                <w:b/>
                <w:color w:val="FFFFFF" w:themeColor="background1"/>
                <w:sz w:val="20"/>
                <w:szCs w:val="20"/>
              </w:rPr>
            </w:pPr>
            <w:r w:rsidRPr="003E5EFA">
              <w:rPr>
                <w:rFonts w:cs="Arial"/>
                <w:b/>
                <w:color w:val="FFFFFF" w:themeColor="background1"/>
                <w:sz w:val="20"/>
                <w:szCs w:val="20"/>
              </w:rPr>
              <w:t>%</w:t>
            </w:r>
          </w:p>
        </w:tc>
      </w:tr>
      <w:tr w:rsidR="00DB262B" w:rsidRPr="00DB262B" w14:paraId="6BF963D3" w14:textId="77777777" w:rsidTr="00DB262B">
        <w:tc>
          <w:tcPr>
            <w:tcW w:w="9212" w:type="dxa"/>
            <w:gridSpan w:val="3"/>
            <w:shd w:val="clear" w:color="auto" w:fill="B8CCE4" w:themeFill="accent1" w:themeFillTint="66"/>
          </w:tcPr>
          <w:p w14:paraId="566496C8" w14:textId="7AD5EF4F" w:rsidR="00DB262B" w:rsidRPr="003E5EFA" w:rsidRDefault="001577E7" w:rsidP="00DB262B">
            <w:pPr>
              <w:pStyle w:val="ReportArial"/>
              <w:rPr>
                <w:rFonts w:cs="Arial"/>
                <w:b/>
                <w:color w:val="1F497D" w:themeColor="text2"/>
                <w:sz w:val="20"/>
                <w:szCs w:val="20"/>
              </w:rPr>
            </w:pPr>
            <w:r>
              <w:rPr>
                <w:rFonts w:cs="Arial"/>
                <w:b/>
                <w:color w:val="1F497D" w:themeColor="text2"/>
                <w:sz w:val="20"/>
                <w:szCs w:val="20"/>
              </w:rPr>
              <w:t>Emergency Shelter</w:t>
            </w:r>
          </w:p>
        </w:tc>
      </w:tr>
      <w:tr w:rsidR="003E5EFA" w:rsidRPr="00DB262B" w14:paraId="56AA2C71" w14:textId="77777777" w:rsidTr="00223F53">
        <w:tc>
          <w:tcPr>
            <w:tcW w:w="6900" w:type="dxa"/>
          </w:tcPr>
          <w:p w14:paraId="59778871" w14:textId="77777777" w:rsidR="003E5EFA" w:rsidRPr="003E5EFA" w:rsidRDefault="003E5EFA" w:rsidP="00DB262B">
            <w:pPr>
              <w:pStyle w:val="ReportArial"/>
              <w:rPr>
                <w:rFonts w:cs="Arial"/>
                <w:b/>
                <w:sz w:val="20"/>
                <w:szCs w:val="20"/>
              </w:rPr>
            </w:pPr>
            <w:r w:rsidRPr="003E5EFA">
              <w:rPr>
                <w:rFonts w:cs="Arial"/>
                <w:b/>
                <w:sz w:val="20"/>
                <w:szCs w:val="20"/>
              </w:rPr>
              <w:t>Shelter Operations</w:t>
            </w:r>
          </w:p>
          <w:p w14:paraId="59BA3B61" w14:textId="77777777" w:rsidR="003E5EFA" w:rsidRPr="003E5EFA" w:rsidRDefault="003E5EFA" w:rsidP="00DB262B">
            <w:pPr>
              <w:pStyle w:val="ReportArial"/>
              <w:rPr>
                <w:rFonts w:cs="Arial"/>
                <w:sz w:val="20"/>
                <w:szCs w:val="20"/>
              </w:rPr>
            </w:pPr>
            <w:r w:rsidRPr="003E5EFA">
              <w:rPr>
                <w:rFonts w:cs="Arial"/>
                <w:sz w:val="20"/>
                <w:szCs w:val="20"/>
              </w:rPr>
              <w:t>Costs of rent, security, insurance, utilities, food, and supplies necessary for the operation of the emergency shelter</w:t>
            </w:r>
          </w:p>
        </w:tc>
        <w:tc>
          <w:tcPr>
            <w:tcW w:w="1350" w:type="dxa"/>
          </w:tcPr>
          <w:p w14:paraId="5884DA65" w14:textId="7FF05200" w:rsidR="003E5EFA" w:rsidRPr="003E5EFA" w:rsidRDefault="003E5EFA" w:rsidP="003C7EB4">
            <w:pPr>
              <w:pStyle w:val="ReportArial"/>
              <w:jc w:val="center"/>
              <w:rPr>
                <w:rFonts w:cs="Arial"/>
                <w:sz w:val="20"/>
                <w:szCs w:val="20"/>
              </w:rPr>
            </w:pPr>
            <w:r w:rsidRPr="003E5EFA">
              <w:rPr>
                <w:rFonts w:cs="Arial"/>
                <w:sz w:val="20"/>
                <w:szCs w:val="20"/>
              </w:rPr>
              <w:t>$25,000</w:t>
            </w:r>
          </w:p>
        </w:tc>
        <w:tc>
          <w:tcPr>
            <w:tcW w:w="962" w:type="dxa"/>
            <w:vMerge w:val="restart"/>
            <w:vAlign w:val="bottom"/>
          </w:tcPr>
          <w:p w14:paraId="7BBB2C94" w14:textId="084DD94D" w:rsidR="003E5EFA" w:rsidRPr="003E5EFA" w:rsidRDefault="003E5EFA" w:rsidP="003E5EFA">
            <w:pPr>
              <w:pStyle w:val="ReportArial"/>
              <w:jc w:val="center"/>
              <w:rPr>
                <w:rFonts w:cs="Arial"/>
                <w:sz w:val="20"/>
                <w:szCs w:val="20"/>
              </w:rPr>
            </w:pPr>
            <w:r w:rsidRPr="003E5EFA">
              <w:rPr>
                <w:rFonts w:cs="Arial"/>
                <w:b/>
                <w:sz w:val="20"/>
                <w:szCs w:val="20"/>
              </w:rPr>
              <w:t>16.</w:t>
            </w:r>
            <w:r w:rsidR="00223F53">
              <w:rPr>
                <w:rFonts w:cs="Arial"/>
                <w:b/>
                <w:sz w:val="20"/>
                <w:szCs w:val="20"/>
              </w:rPr>
              <w:t>5</w:t>
            </w:r>
            <w:r w:rsidRPr="003E5EFA">
              <w:rPr>
                <w:rFonts w:cs="Arial"/>
                <w:b/>
                <w:sz w:val="20"/>
                <w:szCs w:val="20"/>
              </w:rPr>
              <w:t>%</w:t>
            </w:r>
          </w:p>
        </w:tc>
      </w:tr>
      <w:tr w:rsidR="003E5EFA" w:rsidRPr="00DB262B" w14:paraId="2DDF1D58" w14:textId="77777777" w:rsidTr="00223F53">
        <w:tc>
          <w:tcPr>
            <w:tcW w:w="6900" w:type="dxa"/>
          </w:tcPr>
          <w:p w14:paraId="5977BC7F" w14:textId="77777777" w:rsidR="003E5EFA" w:rsidRPr="003E5EFA" w:rsidRDefault="003E5EFA" w:rsidP="00DB262B">
            <w:pPr>
              <w:pStyle w:val="ReportArial"/>
              <w:rPr>
                <w:rFonts w:cs="Arial"/>
                <w:b/>
                <w:sz w:val="20"/>
                <w:szCs w:val="20"/>
              </w:rPr>
            </w:pPr>
            <w:r w:rsidRPr="003E5EFA">
              <w:rPr>
                <w:rFonts w:cs="Arial"/>
                <w:b/>
                <w:sz w:val="20"/>
                <w:szCs w:val="20"/>
              </w:rPr>
              <w:t>TOTAL EMERGENCY SHELTER*</w:t>
            </w:r>
          </w:p>
        </w:tc>
        <w:tc>
          <w:tcPr>
            <w:tcW w:w="1350" w:type="dxa"/>
          </w:tcPr>
          <w:p w14:paraId="61873EFC" w14:textId="6C60EF1E" w:rsidR="003E5EFA" w:rsidRPr="003E5EFA" w:rsidRDefault="003E5EFA" w:rsidP="003C7EB4">
            <w:pPr>
              <w:pStyle w:val="ReportArial"/>
              <w:jc w:val="center"/>
              <w:rPr>
                <w:rFonts w:cs="Arial"/>
                <w:b/>
                <w:sz w:val="20"/>
                <w:szCs w:val="20"/>
              </w:rPr>
            </w:pPr>
            <w:r w:rsidRPr="003E5EFA">
              <w:rPr>
                <w:rFonts w:cs="Arial"/>
                <w:b/>
                <w:sz w:val="20"/>
                <w:szCs w:val="20"/>
              </w:rPr>
              <w:t>$25,000</w:t>
            </w:r>
          </w:p>
        </w:tc>
        <w:tc>
          <w:tcPr>
            <w:tcW w:w="962" w:type="dxa"/>
            <w:vMerge/>
          </w:tcPr>
          <w:p w14:paraId="1C882423" w14:textId="734C7D2D" w:rsidR="003E5EFA" w:rsidRPr="003E5EFA" w:rsidRDefault="003E5EFA" w:rsidP="0034469A">
            <w:pPr>
              <w:pStyle w:val="ReportArial"/>
              <w:jc w:val="center"/>
              <w:rPr>
                <w:rFonts w:cs="Arial"/>
                <w:b/>
                <w:sz w:val="20"/>
                <w:szCs w:val="20"/>
              </w:rPr>
            </w:pPr>
          </w:p>
        </w:tc>
      </w:tr>
      <w:tr w:rsidR="00DB262B" w:rsidRPr="00DB262B" w14:paraId="300F6690" w14:textId="77777777" w:rsidTr="00DB262B">
        <w:tc>
          <w:tcPr>
            <w:tcW w:w="9212" w:type="dxa"/>
            <w:gridSpan w:val="3"/>
            <w:shd w:val="clear" w:color="auto" w:fill="B8CCE4" w:themeFill="accent1" w:themeFillTint="66"/>
          </w:tcPr>
          <w:p w14:paraId="63758F82" w14:textId="77777777" w:rsidR="00DB262B" w:rsidRPr="003E5EFA" w:rsidRDefault="00DB262B" w:rsidP="00DB262B">
            <w:pPr>
              <w:pStyle w:val="ReportArial"/>
              <w:rPr>
                <w:rFonts w:cs="Arial"/>
                <w:b/>
                <w:color w:val="1F497D" w:themeColor="text2"/>
                <w:sz w:val="20"/>
                <w:szCs w:val="20"/>
              </w:rPr>
            </w:pPr>
            <w:r w:rsidRPr="003E5EFA">
              <w:rPr>
                <w:rFonts w:cs="Arial"/>
                <w:b/>
                <w:color w:val="1F497D" w:themeColor="text2"/>
                <w:sz w:val="20"/>
                <w:szCs w:val="20"/>
              </w:rPr>
              <w:t>Rapid Re-Housing Recommended for Funding</w:t>
            </w:r>
          </w:p>
        </w:tc>
      </w:tr>
      <w:tr w:rsidR="003E5EFA" w:rsidRPr="00DB262B" w14:paraId="7B9087A9" w14:textId="77777777" w:rsidTr="00223F53">
        <w:tc>
          <w:tcPr>
            <w:tcW w:w="6900" w:type="dxa"/>
          </w:tcPr>
          <w:p w14:paraId="59DE7136" w14:textId="77777777" w:rsidR="003E5EFA" w:rsidRPr="003E5EFA" w:rsidRDefault="003E5EFA" w:rsidP="00DB262B">
            <w:pPr>
              <w:pStyle w:val="ReportArial"/>
              <w:rPr>
                <w:rFonts w:cs="Arial"/>
                <w:b/>
                <w:sz w:val="20"/>
                <w:szCs w:val="20"/>
              </w:rPr>
            </w:pPr>
            <w:r w:rsidRPr="003E5EFA">
              <w:rPr>
                <w:rFonts w:cs="Arial"/>
                <w:b/>
                <w:sz w:val="20"/>
                <w:szCs w:val="20"/>
              </w:rPr>
              <w:t>Rental Assistance</w:t>
            </w:r>
          </w:p>
          <w:p w14:paraId="45AA08B9" w14:textId="77777777" w:rsidR="003E5EFA" w:rsidRPr="003E5EFA" w:rsidRDefault="003E5EFA" w:rsidP="00DB262B">
            <w:pPr>
              <w:pStyle w:val="ReportArial"/>
              <w:rPr>
                <w:rFonts w:cs="Arial"/>
                <w:sz w:val="20"/>
                <w:szCs w:val="20"/>
              </w:rPr>
            </w:pPr>
            <w:r w:rsidRPr="003E5EFA">
              <w:rPr>
                <w:rFonts w:cs="Arial"/>
                <w:sz w:val="20"/>
                <w:szCs w:val="20"/>
              </w:rPr>
              <w:t>Medium-term (3-24 months) of rental assistance payments based on 30% of the household income.</w:t>
            </w:r>
          </w:p>
        </w:tc>
        <w:tc>
          <w:tcPr>
            <w:tcW w:w="1350" w:type="dxa"/>
          </w:tcPr>
          <w:p w14:paraId="271D6E76" w14:textId="38EF7C21" w:rsidR="003E5EFA" w:rsidRPr="003E5EFA" w:rsidRDefault="003E5EFA" w:rsidP="003C7EB4">
            <w:pPr>
              <w:pStyle w:val="ReportArial"/>
              <w:jc w:val="center"/>
              <w:rPr>
                <w:rFonts w:cs="Arial"/>
                <w:sz w:val="20"/>
                <w:szCs w:val="20"/>
                <w:highlight w:val="yellow"/>
              </w:rPr>
            </w:pPr>
            <w:r w:rsidRPr="003E5EFA">
              <w:rPr>
                <w:rFonts w:cs="Arial"/>
                <w:sz w:val="20"/>
                <w:szCs w:val="20"/>
              </w:rPr>
              <w:t>$83,803</w:t>
            </w:r>
          </w:p>
        </w:tc>
        <w:tc>
          <w:tcPr>
            <w:tcW w:w="962" w:type="dxa"/>
            <w:vMerge w:val="restart"/>
            <w:vAlign w:val="bottom"/>
          </w:tcPr>
          <w:p w14:paraId="2F2362C2" w14:textId="7A35A151" w:rsidR="003E5EFA" w:rsidRPr="003E5EFA" w:rsidRDefault="005B4B40" w:rsidP="003E5EFA">
            <w:pPr>
              <w:pStyle w:val="ReportArial"/>
              <w:jc w:val="center"/>
              <w:rPr>
                <w:rFonts w:cs="Arial"/>
                <w:sz w:val="20"/>
                <w:szCs w:val="20"/>
              </w:rPr>
            </w:pPr>
            <w:r>
              <w:rPr>
                <w:rFonts w:cs="Arial"/>
                <w:b/>
                <w:sz w:val="20"/>
                <w:szCs w:val="20"/>
              </w:rPr>
              <w:t>68.9</w:t>
            </w:r>
            <w:r w:rsidR="003E5EFA" w:rsidRPr="003E5EFA">
              <w:rPr>
                <w:rFonts w:cs="Arial"/>
                <w:b/>
                <w:sz w:val="20"/>
                <w:szCs w:val="20"/>
              </w:rPr>
              <w:t>%</w:t>
            </w:r>
          </w:p>
        </w:tc>
      </w:tr>
      <w:tr w:rsidR="003E5EFA" w:rsidRPr="00DB262B" w14:paraId="4650E833" w14:textId="77777777" w:rsidTr="00223F53">
        <w:tc>
          <w:tcPr>
            <w:tcW w:w="6900" w:type="dxa"/>
          </w:tcPr>
          <w:p w14:paraId="72B160C4" w14:textId="77777777" w:rsidR="003E5EFA" w:rsidRPr="003E5EFA" w:rsidRDefault="003E5EFA" w:rsidP="00DB262B">
            <w:pPr>
              <w:pStyle w:val="ReportArial"/>
              <w:rPr>
                <w:rFonts w:cs="Arial"/>
                <w:b/>
                <w:sz w:val="20"/>
                <w:szCs w:val="20"/>
              </w:rPr>
            </w:pPr>
            <w:r w:rsidRPr="003E5EFA">
              <w:rPr>
                <w:rFonts w:cs="Arial"/>
                <w:b/>
                <w:sz w:val="20"/>
                <w:szCs w:val="20"/>
              </w:rPr>
              <w:t xml:space="preserve">Housing Relocation and Stabilization Services </w:t>
            </w:r>
          </w:p>
          <w:p w14:paraId="19DA4182" w14:textId="77777777" w:rsidR="003E5EFA" w:rsidRPr="003E5EFA" w:rsidRDefault="003E5EFA" w:rsidP="00DB262B">
            <w:pPr>
              <w:pStyle w:val="ReportArial"/>
              <w:rPr>
                <w:rFonts w:cs="Arial"/>
                <w:sz w:val="20"/>
                <w:szCs w:val="20"/>
              </w:rPr>
            </w:pPr>
            <w:r w:rsidRPr="003E5EFA">
              <w:rPr>
                <w:rFonts w:cs="Arial"/>
                <w:sz w:val="20"/>
                <w:szCs w:val="20"/>
              </w:rPr>
              <w:t>Financial assistance to pay housing owners, utility companies, and other third parties for rental application fees, security deposits and last month’s rent</w:t>
            </w:r>
          </w:p>
        </w:tc>
        <w:tc>
          <w:tcPr>
            <w:tcW w:w="1350" w:type="dxa"/>
          </w:tcPr>
          <w:p w14:paraId="650FC6E8" w14:textId="1A683C8E" w:rsidR="003E5EFA" w:rsidRPr="003E5EFA" w:rsidRDefault="003E5EFA" w:rsidP="003C7EB4">
            <w:pPr>
              <w:pStyle w:val="ReportArial"/>
              <w:jc w:val="center"/>
              <w:rPr>
                <w:rFonts w:cs="Arial"/>
                <w:sz w:val="20"/>
                <w:szCs w:val="20"/>
                <w:highlight w:val="yellow"/>
              </w:rPr>
            </w:pPr>
            <w:r w:rsidRPr="003E5EFA">
              <w:rPr>
                <w:rFonts w:cs="Arial"/>
                <w:sz w:val="20"/>
                <w:szCs w:val="20"/>
              </w:rPr>
              <w:t>$20,000</w:t>
            </w:r>
          </w:p>
        </w:tc>
        <w:tc>
          <w:tcPr>
            <w:tcW w:w="962" w:type="dxa"/>
            <w:vMerge/>
          </w:tcPr>
          <w:p w14:paraId="294E9257" w14:textId="6EDBD7A8" w:rsidR="003E5EFA" w:rsidRPr="003E5EFA" w:rsidRDefault="003E5EFA" w:rsidP="0034469A">
            <w:pPr>
              <w:pStyle w:val="ReportArial"/>
              <w:jc w:val="center"/>
              <w:rPr>
                <w:rFonts w:cs="Arial"/>
                <w:sz w:val="20"/>
                <w:szCs w:val="20"/>
              </w:rPr>
            </w:pPr>
          </w:p>
        </w:tc>
      </w:tr>
      <w:tr w:rsidR="003E5EFA" w:rsidRPr="00DB262B" w14:paraId="5F3422F0" w14:textId="77777777" w:rsidTr="00223F53">
        <w:tc>
          <w:tcPr>
            <w:tcW w:w="6900" w:type="dxa"/>
          </w:tcPr>
          <w:p w14:paraId="28E8C924" w14:textId="77777777" w:rsidR="003E5EFA" w:rsidRPr="003E5EFA" w:rsidRDefault="003E5EFA" w:rsidP="00DB262B">
            <w:pPr>
              <w:pStyle w:val="ReportArial"/>
              <w:rPr>
                <w:rFonts w:cs="Arial"/>
                <w:b/>
                <w:sz w:val="20"/>
                <w:szCs w:val="20"/>
              </w:rPr>
            </w:pPr>
            <w:r w:rsidRPr="003E5EFA">
              <w:rPr>
                <w:rFonts w:cs="Arial"/>
                <w:b/>
                <w:sz w:val="20"/>
                <w:szCs w:val="20"/>
              </w:rPr>
              <w:t>TOTAL RAPID RE-HOUSING</w:t>
            </w:r>
          </w:p>
        </w:tc>
        <w:tc>
          <w:tcPr>
            <w:tcW w:w="1350" w:type="dxa"/>
          </w:tcPr>
          <w:p w14:paraId="0579310A" w14:textId="75DDC1B5" w:rsidR="003E5EFA" w:rsidRPr="003E5EFA" w:rsidRDefault="003E5EFA" w:rsidP="003C7EB4">
            <w:pPr>
              <w:pStyle w:val="ReportArial"/>
              <w:jc w:val="center"/>
              <w:rPr>
                <w:rFonts w:cs="Arial"/>
                <w:b/>
                <w:sz w:val="20"/>
                <w:szCs w:val="20"/>
                <w:highlight w:val="yellow"/>
              </w:rPr>
            </w:pPr>
            <w:r w:rsidRPr="003E5EFA">
              <w:rPr>
                <w:rFonts w:cs="Arial"/>
                <w:b/>
                <w:sz w:val="20"/>
                <w:szCs w:val="20"/>
              </w:rPr>
              <w:t>$103,803</w:t>
            </w:r>
          </w:p>
        </w:tc>
        <w:tc>
          <w:tcPr>
            <w:tcW w:w="962" w:type="dxa"/>
            <w:vMerge/>
          </w:tcPr>
          <w:p w14:paraId="155B00A3" w14:textId="7144C4FD" w:rsidR="003E5EFA" w:rsidRPr="003E5EFA" w:rsidRDefault="003E5EFA" w:rsidP="0034469A">
            <w:pPr>
              <w:pStyle w:val="ReportArial"/>
              <w:jc w:val="center"/>
              <w:rPr>
                <w:rFonts w:cs="Arial"/>
                <w:b/>
                <w:sz w:val="20"/>
                <w:szCs w:val="20"/>
              </w:rPr>
            </w:pPr>
          </w:p>
        </w:tc>
      </w:tr>
      <w:tr w:rsidR="00DB262B" w:rsidRPr="00DB262B" w14:paraId="57344D91" w14:textId="77777777" w:rsidTr="00DB262B">
        <w:tc>
          <w:tcPr>
            <w:tcW w:w="9212" w:type="dxa"/>
            <w:gridSpan w:val="3"/>
            <w:shd w:val="clear" w:color="auto" w:fill="B8CCE4" w:themeFill="accent1" w:themeFillTint="66"/>
          </w:tcPr>
          <w:p w14:paraId="6E2D3417" w14:textId="1495C5C4" w:rsidR="00DB262B" w:rsidRPr="003E5EFA" w:rsidRDefault="006A5F14" w:rsidP="00DB262B">
            <w:pPr>
              <w:pStyle w:val="ReportArial"/>
              <w:rPr>
                <w:rFonts w:cs="Arial"/>
                <w:b/>
                <w:color w:val="244061" w:themeColor="accent1" w:themeShade="80"/>
                <w:sz w:val="20"/>
                <w:szCs w:val="20"/>
              </w:rPr>
            </w:pPr>
            <w:r>
              <w:rPr>
                <w:rFonts w:cs="Arial"/>
                <w:b/>
                <w:color w:val="244061" w:themeColor="accent1" w:themeShade="80"/>
                <w:sz w:val="20"/>
                <w:szCs w:val="20"/>
              </w:rPr>
              <w:t>Homeless Management Information System (</w:t>
            </w:r>
            <w:r w:rsidR="00DB262B" w:rsidRPr="003E5EFA">
              <w:rPr>
                <w:rFonts w:cs="Arial"/>
                <w:b/>
                <w:color w:val="244061" w:themeColor="accent1" w:themeShade="80"/>
                <w:sz w:val="20"/>
                <w:szCs w:val="20"/>
              </w:rPr>
              <w:t>HMIS</w:t>
            </w:r>
            <w:r>
              <w:rPr>
                <w:rFonts w:cs="Arial"/>
                <w:b/>
                <w:color w:val="244061" w:themeColor="accent1" w:themeShade="80"/>
                <w:sz w:val="20"/>
                <w:szCs w:val="20"/>
              </w:rPr>
              <w:t>)</w:t>
            </w:r>
            <w:r w:rsidR="00DB262B" w:rsidRPr="003E5EFA">
              <w:rPr>
                <w:rFonts w:cs="Arial"/>
                <w:b/>
                <w:color w:val="244061" w:themeColor="accent1" w:themeShade="80"/>
                <w:sz w:val="20"/>
                <w:szCs w:val="20"/>
              </w:rPr>
              <w:t xml:space="preserve"> E</w:t>
            </w:r>
            <w:r w:rsidR="003E5EFA">
              <w:rPr>
                <w:rFonts w:cs="Arial"/>
                <w:b/>
                <w:color w:val="244061" w:themeColor="accent1" w:themeShade="80"/>
                <w:sz w:val="20"/>
                <w:szCs w:val="20"/>
              </w:rPr>
              <w:t>xpenses Recommended for Funding</w:t>
            </w:r>
          </w:p>
        </w:tc>
      </w:tr>
      <w:tr w:rsidR="0034469A" w:rsidRPr="00DB262B" w14:paraId="4A29DE5E" w14:textId="77777777" w:rsidTr="00223F53">
        <w:tc>
          <w:tcPr>
            <w:tcW w:w="6900" w:type="dxa"/>
            <w:shd w:val="clear" w:color="auto" w:fill="FFFFFF" w:themeFill="background1"/>
          </w:tcPr>
          <w:p w14:paraId="0C908D38" w14:textId="1FF081B6" w:rsidR="0034469A" w:rsidRPr="003E5EFA" w:rsidRDefault="0034469A" w:rsidP="00DB262B">
            <w:pPr>
              <w:pStyle w:val="ReportArial"/>
              <w:rPr>
                <w:rFonts w:cs="Arial"/>
                <w:color w:val="000000" w:themeColor="text1"/>
                <w:sz w:val="20"/>
                <w:szCs w:val="20"/>
              </w:rPr>
            </w:pPr>
            <w:r w:rsidRPr="003E5EFA">
              <w:rPr>
                <w:rFonts w:cs="Arial"/>
                <w:color w:val="000000" w:themeColor="text1"/>
                <w:sz w:val="20"/>
                <w:szCs w:val="20"/>
              </w:rPr>
              <w:t>H</w:t>
            </w:r>
            <w:r w:rsidR="003E5EFA">
              <w:rPr>
                <w:rFonts w:cs="Arial"/>
                <w:color w:val="000000" w:themeColor="text1"/>
                <w:sz w:val="20"/>
                <w:szCs w:val="20"/>
              </w:rPr>
              <w:t>MIS System Administration costs</w:t>
            </w:r>
          </w:p>
        </w:tc>
        <w:tc>
          <w:tcPr>
            <w:tcW w:w="1350" w:type="dxa"/>
            <w:shd w:val="clear" w:color="auto" w:fill="FFFFFF" w:themeFill="background1"/>
          </w:tcPr>
          <w:p w14:paraId="20865325" w14:textId="5D26E53F" w:rsidR="0034469A" w:rsidRPr="003E5EFA" w:rsidRDefault="0034469A" w:rsidP="003C7EB4">
            <w:pPr>
              <w:pStyle w:val="ReportArial"/>
              <w:jc w:val="center"/>
              <w:rPr>
                <w:rFonts w:cs="Arial"/>
                <w:color w:val="000000" w:themeColor="text1"/>
                <w:sz w:val="20"/>
                <w:szCs w:val="20"/>
                <w:highlight w:val="yellow"/>
              </w:rPr>
            </w:pPr>
            <w:r w:rsidRPr="003E5EFA">
              <w:rPr>
                <w:rFonts w:cs="Arial"/>
                <w:color w:val="000000" w:themeColor="text1"/>
                <w:sz w:val="20"/>
                <w:szCs w:val="20"/>
              </w:rPr>
              <w:t>$3,011</w:t>
            </w:r>
          </w:p>
        </w:tc>
        <w:tc>
          <w:tcPr>
            <w:tcW w:w="962" w:type="dxa"/>
            <w:vMerge w:val="restart"/>
            <w:shd w:val="clear" w:color="auto" w:fill="FFFFFF" w:themeFill="background1"/>
            <w:vAlign w:val="bottom"/>
          </w:tcPr>
          <w:p w14:paraId="5C3075F3" w14:textId="13AD3ABA" w:rsidR="0034469A" w:rsidRPr="003E5EFA" w:rsidRDefault="0034469A" w:rsidP="0034469A">
            <w:pPr>
              <w:pStyle w:val="ReportArial"/>
              <w:jc w:val="center"/>
              <w:rPr>
                <w:rFonts w:cs="Arial"/>
                <w:b/>
                <w:color w:val="000000" w:themeColor="text1"/>
                <w:sz w:val="20"/>
                <w:szCs w:val="20"/>
              </w:rPr>
            </w:pPr>
            <w:r w:rsidRPr="003E5EFA">
              <w:rPr>
                <w:rFonts w:cs="Arial"/>
                <w:b/>
                <w:sz w:val="20"/>
                <w:szCs w:val="20"/>
              </w:rPr>
              <w:t>7.0%</w:t>
            </w:r>
          </w:p>
        </w:tc>
      </w:tr>
      <w:tr w:rsidR="0034469A" w:rsidRPr="00DB262B" w14:paraId="3738D18B" w14:textId="77777777" w:rsidTr="00223F53">
        <w:tc>
          <w:tcPr>
            <w:tcW w:w="6900" w:type="dxa"/>
            <w:shd w:val="clear" w:color="auto" w:fill="FFFFFF" w:themeFill="background1"/>
          </w:tcPr>
          <w:p w14:paraId="434495FD" w14:textId="64083F4A" w:rsidR="0034469A" w:rsidRPr="003E5EFA" w:rsidRDefault="0034469A" w:rsidP="00DB262B">
            <w:pPr>
              <w:pStyle w:val="ReportArial"/>
              <w:rPr>
                <w:rFonts w:cs="Arial"/>
                <w:color w:val="000000" w:themeColor="text1"/>
                <w:sz w:val="20"/>
                <w:szCs w:val="20"/>
              </w:rPr>
            </w:pPr>
            <w:r w:rsidRPr="003E5EFA">
              <w:rPr>
                <w:rFonts w:cs="Arial"/>
                <w:color w:val="000000" w:themeColor="text1"/>
                <w:sz w:val="20"/>
                <w:szCs w:val="20"/>
              </w:rPr>
              <w:t>Dakota Cou</w:t>
            </w:r>
            <w:r w:rsidR="003E5EFA">
              <w:rPr>
                <w:rFonts w:cs="Arial"/>
                <w:color w:val="000000" w:themeColor="text1"/>
                <w:sz w:val="20"/>
                <w:szCs w:val="20"/>
              </w:rPr>
              <w:t>nty</w:t>
            </w:r>
            <w:r w:rsidR="003C7EB4">
              <w:rPr>
                <w:rFonts w:cs="Arial"/>
                <w:color w:val="000000" w:themeColor="text1"/>
                <w:sz w:val="20"/>
                <w:szCs w:val="20"/>
              </w:rPr>
              <w:t xml:space="preserve"> and CDA</w:t>
            </w:r>
            <w:r w:rsidR="003E5EFA">
              <w:rPr>
                <w:rFonts w:cs="Arial"/>
                <w:color w:val="000000" w:themeColor="text1"/>
                <w:sz w:val="20"/>
                <w:szCs w:val="20"/>
              </w:rPr>
              <w:t xml:space="preserve"> HMIS costs (license costs)</w:t>
            </w:r>
          </w:p>
        </w:tc>
        <w:tc>
          <w:tcPr>
            <w:tcW w:w="1350" w:type="dxa"/>
            <w:shd w:val="clear" w:color="auto" w:fill="FFFFFF" w:themeFill="background1"/>
          </w:tcPr>
          <w:p w14:paraId="393ADC95" w14:textId="35F34DB6" w:rsidR="0034469A" w:rsidRPr="003E5EFA" w:rsidRDefault="003C7EB4" w:rsidP="003C7EB4">
            <w:pPr>
              <w:pStyle w:val="ReportArial"/>
              <w:jc w:val="center"/>
              <w:rPr>
                <w:rFonts w:cs="Arial"/>
                <w:color w:val="000000" w:themeColor="text1"/>
                <w:sz w:val="20"/>
                <w:szCs w:val="20"/>
                <w:highlight w:val="yellow"/>
              </w:rPr>
            </w:pPr>
            <w:r>
              <w:rPr>
                <w:rFonts w:cs="Arial"/>
                <w:color w:val="000000" w:themeColor="text1"/>
                <w:sz w:val="20"/>
                <w:szCs w:val="20"/>
              </w:rPr>
              <w:t>$7,5</w:t>
            </w:r>
            <w:r w:rsidR="0034469A" w:rsidRPr="003E5EFA">
              <w:rPr>
                <w:rFonts w:cs="Arial"/>
                <w:color w:val="000000" w:themeColor="text1"/>
                <w:sz w:val="20"/>
                <w:szCs w:val="20"/>
              </w:rPr>
              <w:t>00</w:t>
            </w:r>
          </w:p>
        </w:tc>
        <w:tc>
          <w:tcPr>
            <w:tcW w:w="962" w:type="dxa"/>
            <w:vMerge/>
            <w:shd w:val="clear" w:color="auto" w:fill="FFFFFF" w:themeFill="background1"/>
            <w:vAlign w:val="bottom"/>
          </w:tcPr>
          <w:p w14:paraId="222D1985" w14:textId="697048FE" w:rsidR="0034469A" w:rsidRPr="003E5EFA" w:rsidRDefault="0034469A" w:rsidP="0034469A">
            <w:pPr>
              <w:pStyle w:val="ReportArial"/>
              <w:jc w:val="center"/>
              <w:rPr>
                <w:rFonts w:cs="Arial"/>
                <w:color w:val="000000" w:themeColor="text1"/>
                <w:sz w:val="20"/>
                <w:szCs w:val="20"/>
              </w:rPr>
            </w:pPr>
          </w:p>
        </w:tc>
      </w:tr>
      <w:tr w:rsidR="0034469A" w:rsidRPr="00DB262B" w14:paraId="1E1077EB" w14:textId="77777777" w:rsidTr="00223F53">
        <w:tc>
          <w:tcPr>
            <w:tcW w:w="6900" w:type="dxa"/>
            <w:shd w:val="clear" w:color="auto" w:fill="FFFFFF" w:themeFill="background1"/>
          </w:tcPr>
          <w:p w14:paraId="62AF9089" w14:textId="12481F9C" w:rsidR="0034469A" w:rsidRPr="003E5EFA" w:rsidRDefault="003E5EFA" w:rsidP="00DB262B">
            <w:pPr>
              <w:pStyle w:val="ReportArial"/>
              <w:rPr>
                <w:rFonts w:cs="Arial"/>
                <w:b/>
                <w:color w:val="000000" w:themeColor="text1"/>
                <w:sz w:val="20"/>
                <w:szCs w:val="20"/>
              </w:rPr>
            </w:pPr>
            <w:r>
              <w:rPr>
                <w:rFonts w:cs="Arial"/>
                <w:b/>
                <w:color w:val="000000" w:themeColor="text1"/>
                <w:sz w:val="20"/>
                <w:szCs w:val="20"/>
              </w:rPr>
              <w:t>TOTAL HMIS</w:t>
            </w:r>
          </w:p>
        </w:tc>
        <w:tc>
          <w:tcPr>
            <w:tcW w:w="1350" w:type="dxa"/>
            <w:shd w:val="clear" w:color="auto" w:fill="FFFFFF" w:themeFill="background1"/>
          </w:tcPr>
          <w:p w14:paraId="0448C937" w14:textId="56AFDBBF" w:rsidR="0034469A" w:rsidRPr="003E5EFA" w:rsidRDefault="0034469A" w:rsidP="003C7EB4">
            <w:pPr>
              <w:pStyle w:val="ReportArial"/>
              <w:jc w:val="center"/>
              <w:rPr>
                <w:rFonts w:cs="Arial"/>
                <w:b/>
                <w:color w:val="000000" w:themeColor="text1"/>
                <w:sz w:val="20"/>
                <w:szCs w:val="20"/>
                <w:highlight w:val="yellow"/>
              </w:rPr>
            </w:pPr>
            <w:r w:rsidRPr="003E5EFA">
              <w:rPr>
                <w:rFonts w:cs="Arial"/>
                <w:b/>
                <w:color w:val="000000" w:themeColor="text1"/>
                <w:sz w:val="20"/>
                <w:szCs w:val="20"/>
              </w:rPr>
              <w:t>$10,511</w:t>
            </w:r>
          </w:p>
        </w:tc>
        <w:tc>
          <w:tcPr>
            <w:tcW w:w="962" w:type="dxa"/>
            <w:vMerge/>
            <w:shd w:val="clear" w:color="auto" w:fill="FFFFFF" w:themeFill="background1"/>
            <w:vAlign w:val="bottom"/>
          </w:tcPr>
          <w:p w14:paraId="775BF69A" w14:textId="17FD0C58" w:rsidR="0034469A" w:rsidRPr="003E5EFA" w:rsidRDefault="0034469A" w:rsidP="0034469A">
            <w:pPr>
              <w:pStyle w:val="ReportArial"/>
              <w:jc w:val="center"/>
              <w:rPr>
                <w:rFonts w:cs="Arial"/>
                <w:b/>
                <w:color w:val="000000" w:themeColor="text1"/>
                <w:sz w:val="20"/>
                <w:szCs w:val="20"/>
              </w:rPr>
            </w:pPr>
          </w:p>
        </w:tc>
      </w:tr>
      <w:tr w:rsidR="00DB262B" w:rsidRPr="00DB262B" w14:paraId="288C144B" w14:textId="77777777" w:rsidTr="00DB262B">
        <w:tc>
          <w:tcPr>
            <w:tcW w:w="9212" w:type="dxa"/>
            <w:gridSpan w:val="3"/>
            <w:shd w:val="clear" w:color="auto" w:fill="B8CCE4" w:themeFill="accent1" w:themeFillTint="66"/>
          </w:tcPr>
          <w:p w14:paraId="78D54384" w14:textId="77777777" w:rsidR="00DB262B" w:rsidRPr="003E5EFA" w:rsidRDefault="00DB262B" w:rsidP="00DB262B">
            <w:pPr>
              <w:pStyle w:val="ReportArial"/>
              <w:rPr>
                <w:rFonts w:cs="Arial"/>
                <w:b/>
                <w:color w:val="1F497D" w:themeColor="text2"/>
                <w:sz w:val="20"/>
                <w:szCs w:val="20"/>
              </w:rPr>
            </w:pPr>
            <w:r w:rsidRPr="003E5EFA">
              <w:rPr>
                <w:rFonts w:cs="Arial"/>
                <w:b/>
                <w:color w:val="1F497D" w:themeColor="text2"/>
                <w:sz w:val="20"/>
                <w:szCs w:val="20"/>
              </w:rPr>
              <w:t>Administrative Expenses Recommended for Funding</w:t>
            </w:r>
          </w:p>
        </w:tc>
      </w:tr>
      <w:tr w:rsidR="0034469A" w:rsidRPr="00DB262B" w14:paraId="19C17A42" w14:textId="77777777" w:rsidTr="00223F53">
        <w:tc>
          <w:tcPr>
            <w:tcW w:w="6900" w:type="dxa"/>
          </w:tcPr>
          <w:p w14:paraId="20F3461B" w14:textId="5AD816F5" w:rsidR="0034469A" w:rsidRPr="003E5EFA" w:rsidRDefault="0034469A" w:rsidP="00DB262B">
            <w:pPr>
              <w:pStyle w:val="ReportArial"/>
              <w:rPr>
                <w:rFonts w:cs="Arial"/>
                <w:sz w:val="20"/>
                <w:szCs w:val="20"/>
              </w:rPr>
            </w:pPr>
            <w:r w:rsidRPr="003E5EFA">
              <w:rPr>
                <w:rFonts w:cs="Arial"/>
                <w:sz w:val="20"/>
                <w:szCs w:val="20"/>
              </w:rPr>
              <w:t xml:space="preserve">Administrative Costs </w:t>
            </w:r>
          </w:p>
        </w:tc>
        <w:tc>
          <w:tcPr>
            <w:tcW w:w="1350" w:type="dxa"/>
          </w:tcPr>
          <w:p w14:paraId="2FD550E0" w14:textId="4483DF85" w:rsidR="0034469A" w:rsidRPr="003E5EFA" w:rsidRDefault="0034469A" w:rsidP="003C7EB4">
            <w:pPr>
              <w:pStyle w:val="ReportArial"/>
              <w:jc w:val="center"/>
              <w:rPr>
                <w:rFonts w:cs="Arial"/>
                <w:sz w:val="20"/>
                <w:szCs w:val="20"/>
              </w:rPr>
            </w:pPr>
            <w:r w:rsidRPr="003E5EFA">
              <w:rPr>
                <w:rFonts w:cs="Arial"/>
                <w:sz w:val="20"/>
                <w:szCs w:val="20"/>
              </w:rPr>
              <w:t>$11,232</w:t>
            </w:r>
          </w:p>
        </w:tc>
        <w:tc>
          <w:tcPr>
            <w:tcW w:w="962" w:type="dxa"/>
            <w:vMerge w:val="restart"/>
            <w:vAlign w:val="bottom"/>
          </w:tcPr>
          <w:p w14:paraId="258C7DC3" w14:textId="3826CF7C" w:rsidR="0034469A" w:rsidRPr="003E5EFA" w:rsidRDefault="0034469A" w:rsidP="0034469A">
            <w:pPr>
              <w:pStyle w:val="ReportArial"/>
              <w:jc w:val="center"/>
              <w:rPr>
                <w:rFonts w:cs="Arial"/>
                <w:sz w:val="20"/>
                <w:szCs w:val="20"/>
              </w:rPr>
            </w:pPr>
            <w:r w:rsidRPr="003E5EFA">
              <w:rPr>
                <w:rFonts w:cs="Arial"/>
                <w:b/>
                <w:sz w:val="20"/>
                <w:szCs w:val="20"/>
              </w:rPr>
              <w:t>7.5%</w:t>
            </w:r>
          </w:p>
        </w:tc>
      </w:tr>
      <w:tr w:rsidR="0034469A" w:rsidRPr="00DB262B" w14:paraId="23AD4EB3" w14:textId="77777777" w:rsidTr="00223F53">
        <w:tc>
          <w:tcPr>
            <w:tcW w:w="6900" w:type="dxa"/>
          </w:tcPr>
          <w:p w14:paraId="2AFC45DF" w14:textId="77777777" w:rsidR="0034469A" w:rsidRPr="003E5EFA" w:rsidRDefault="0034469A" w:rsidP="00DB262B">
            <w:pPr>
              <w:pStyle w:val="ReportArial"/>
              <w:rPr>
                <w:rFonts w:cs="Arial"/>
                <w:b/>
                <w:sz w:val="20"/>
                <w:szCs w:val="20"/>
              </w:rPr>
            </w:pPr>
            <w:r w:rsidRPr="003E5EFA">
              <w:rPr>
                <w:rFonts w:cs="Arial"/>
                <w:b/>
                <w:sz w:val="20"/>
                <w:szCs w:val="20"/>
              </w:rPr>
              <w:t>TOTAL ADMINISTRATIVE</w:t>
            </w:r>
          </w:p>
        </w:tc>
        <w:tc>
          <w:tcPr>
            <w:tcW w:w="1350" w:type="dxa"/>
          </w:tcPr>
          <w:p w14:paraId="2B11394E" w14:textId="730BB830" w:rsidR="0034469A" w:rsidRPr="003E5EFA" w:rsidRDefault="0034469A" w:rsidP="003C7EB4">
            <w:pPr>
              <w:pStyle w:val="ReportArial"/>
              <w:jc w:val="center"/>
              <w:rPr>
                <w:rFonts w:cs="Arial"/>
                <w:b/>
                <w:sz w:val="20"/>
                <w:szCs w:val="20"/>
              </w:rPr>
            </w:pPr>
            <w:r w:rsidRPr="003E5EFA">
              <w:rPr>
                <w:rFonts w:cs="Arial"/>
                <w:b/>
                <w:sz w:val="20"/>
                <w:szCs w:val="20"/>
              </w:rPr>
              <w:t>$11,232</w:t>
            </w:r>
          </w:p>
        </w:tc>
        <w:tc>
          <w:tcPr>
            <w:tcW w:w="962" w:type="dxa"/>
            <w:vMerge/>
          </w:tcPr>
          <w:p w14:paraId="4ED02F24" w14:textId="1408FEE2" w:rsidR="0034469A" w:rsidRPr="003E5EFA" w:rsidRDefault="0034469A" w:rsidP="0034469A">
            <w:pPr>
              <w:pStyle w:val="ReportArial"/>
              <w:jc w:val="center"/>
              <w:rPr>
                <w:rFonts w:cs="Arial"/>
                <w:b/>
                <w:sz w:val="20"/>
                <w:szCs w:val="20"/>
              </w:rPr>
            </w:pPr>
          </w:p>
        </w:tc>
      </w:tr>
      <w:tr w:rsidR="0034469A" w:rsidRPr="00DB262B" w14:paraId="31E01916" w14:textId="77777777" w:rsidTr="00223F53">
        <w:tc>
          <w:tcPr>
            <w:tcW w:w="6900" w:type="dxa"/>
            <w:shd w:val="clear" w:color="auto" w:fill="B8CCE4" w:themeFill="accent1" w:themeFillTint="66"/>
          </w:tcPr>
          <w:p w14:paraId="4AB0DB9B" w14:textId="77777777" w:rsidR="00DB262B" w:rsidRPr="003E5EFA" w:rsidRDefault="00DB262B" w:rsidP="00DB262B">
            <w:pPr>
              <w:pStyle w:val="ReportArial"/>
              <w:rPr>
                <w:rFonts w:cs="Arial"/>
                <w:b/>
                <w:color w:val="1F497D" w:themeColor="text2"/>
                <w:sz w:val="20"/>
                <w:szCs w:val="20"/>
              </w:rPr>
            </w:pPr>
          </w:p>
          <w:p w14:paraId="7DE59415" w14:textId="77777777" w:rsidR="00DB262B" w:rsidRPr="003E5EFA" w:rsidRDefault="00DB262B" w:rsidP="00DB262B">
            <w:pPr>
              <w:pStyle w:val="ReportArial"/>
              <w:rPr>
                <w:rFonts w:cs="Arial"/>
                <w:b/>
                <w:color w:val="1F497D" w:themeColor="text2"/>
                <w:sz w:val="20"/>
                <w:szCs w:val="20"/>
              </w:rPr>
            </w:pPr>
            <w:r w:rsidRPr="003E5EFA">
              <w:rPr>
                <w:rFonts w:cs="Arial"/>
                <w:b/>
                <w:color w:val="1F497D" w:themeColor="text2"/>
                <w:sz w:val="20"/>
                <w:szCs w:val="20"/>
              </w:rPr>
              <w:t>TOTAL ESG FUNDING</w:t>
            </w:r>
          </w:p>
        </w:tc>
        <w:tc>
          <w:tcPr>
            <w:tcW w:w="1350" w:type="dxa"/>
            <w:shd w:val="clear" w:color="auto" w:fill="B8CCE4" w:themeFill="accent1" w:themeFillTint="66"/>
          </w:tcPr>
          <w:p w14:paraId="6B6EF478" w14:textId="77777777" w:rsidR="00DB262B" w:rsidRPr="003E5EFA" w:rsidRDefault="00DB262B" w:rsidP="003C7EB4">
            <w:pPr>
              <w:pStyle w:val="ReportArial"/>
              <w:jc w:val="center"/>
              <w:rPr>
                <w:rFonts w:cs="Arial"/>
                <w:b/>
                <w:color w:val="1F497D" w:themeColor="text2"/>
                <w:sz w:val="20"/>
                <w:szCs w:val="20"/>
              </w:rPr>
            </w:pPr>
          </w:p>
          <w:p w14:paraId="1AA58FC4" w14:textId="77777777" w:rsidR="00DB262B" w:rsidRPr="003E5EFA" w:rsidRDefault="00DB262B" w:rsidP="003C7EB4">
            <w:pPr>
              <w:pStyle w:val="ReportArial"/>
              <w:jc w:val="center"/>
              <w:rPr>
                <w:rFonts w:cs="Arial"/>
                <w:b/>
                <w:color w:val="1F497D" w:themeColor="text2"/>
                <w:sz w:val="20"/>
                <w:szCs w:val="20"/>
              </w:rPr>
            </w:pPr>
            <w:r w:rsidRPr="003E5EFA">
              <w:rPr>
                <w:rFonts w:cs="Arial"/>
                <w:b/>
                <w:color w:val="1F497D" w:themeColor="text2"/>
                <w:sz w:val="20"/>
                <w:szCs w:val="20"/>
              </w:rPr>
              <w:t>$150,546</w:t>
            </w:r>
          </w:p>
        </w:tc>
        <w:tc>
          <w:tcPr>
            <w:tcW w:w="962" w:type="dxa"/>
            <w:shd w:val="clear" w:color="auto" w:fill="B8CCE4" w:themeFill="accent1" w:themeFillTint="66"/>
          </w:tcPr>
          <w:p w14:paraId="5C890288" w14:textId="77777777" w:rsidR="00DB262B" w:rsidRPr="003E5EFA" w:rsidRDefault="00DB262B" w:rsidP="003C7EB4">
            <w:pPr>
              <w:pStyle w:val="ReportArial"/>
              <w:jc w:val="center"/>
              <w:rPr>
                <w:rFonts w:cs="Arial"/>
                <w:b/>
                <w:color w:val="1F497D" w:themeColor="text2"/>
                <w:sz w:val="20"/>
                <w:szCs w:val="20"/>
              </w:rPr>
            </w:pPr>
          </w:p>
          <w:p w14:paraId="0F32FB51" w14:textId="0DEB2560" w:rsidR="00DB262B" w:rsidRPr="003E5EFA" w:rsidRDefault="003E5EFA" w:rsidP="003C7EB4">
            <w:pPr>
              <w:pStyle w:val="ReportArial"/>
              <w:jc w:val="center"/>
              <w:rPr>
                <w:rFonts w:cs="Arial"/>
                <w:b/>
                <w:color w:val="1F497D" w:themeColor="text2"/>
                <w:sz w:val="20"/>
                <w:szCs w:val="20"/>
              </w:rPr>
            </w:pPr>
            <w:r>
              <w:rPr>
                <w:rFonts w:cs="Arial"/>
                <w:b/>
                <w:color w:val="1F497D" w:themeColor="text2"/>
                <w:sz w:val="20"/>
                <w:szCs w:val="20"/>
              </w:rPr>
              <w:t>100%</w:t>
            </w:r>
          </w:p>
        </w:tc>
      </w:tr>
    </w:tbl>
    <w:p w14:paraId="5CA4FAB0" w14:textId="78AECBBA" w:rsidR="008236D7" w:rsidRPr="00E2103D" w:rsidRDefault="00E2103D" w:rsidP="00E2103D">
      <w:pPr>
        <w:pStyle w:val="ReportArial"/>
        <w:jc w:val="center"/>
        <w:rPr>
          <w:rFonts w:cs="Arial"/>
          <w:b/>
          <w:sz w:val="20"/>
          <w:szCs w:val="24"/>
        </w:rPr>
      </w:pPr>
      <w:r w:rsidRPr="00E2103D">
        <w:rPr>
          <w:rFonts w:cs="Arial"/>
          <w:b/>
          <w:sz w:val="20"/>
          <w:szCs w:val="24"/>
        </w:rPr>
        <w:t>AP-10 Table 1 – Recommended ESG Allocations</w:t>
      </w:r>
    </w:p>
    <w:p w14:paraId="2C01E63E" w14:textId="77777777" w:rsidR="00E2103D" w:rsidRPr="00E2103D" w:rsidRDefault="00E2103D" w:rsidP="00E2103D">
      <w:pPr>
        <w:pStyle w:val="ReportArial"/>
        <w:jc w:val="center"/>
        <w:rPr>
          <w:rFonts w:cs="Arial"/>
          <w:b/>
          <w:sz w:val="20"/>
          <w:szCs w:val="24"/>
        </w:rPr>
      </w:pPr>
    </w:p>
    <w:p w14:paraId="403226FA" w14:textId="520C4371" w:rsidR="00737131" w:rsidRPr="00EC1013" w:rsidRDefault="00321D7E" w:rsidP="00DB262B">
      <w:pPr>
        <w:pStyle w:val="ReportArial"/>
        <w:rPr>
          <w:rFonts w:cs="Arial"/>
          <w:szCs w:val="24"/>
        </w:rPr>
      </w:pPr>
      <w:r>
        <w:rPr>
          <w:rFonts w:cs="Arial"/>
          <w:szCs w:val="24"/>
        </w:rPr>
        <w:t>The Written S</w:t>
      </w:r>
      <w:r w:rsidR="005C23CF" w:rsidRPr="00EC1013">
        <w:rPr>
          <w:rFonts w:cs="Arial"/>
          <w:szCs w:val="24"/>
        </w:rPr>
        <w:t>tandards for ESG are replications of the SMAC adopted standards to further align with the CoC and all the other resources bei</w:t>
      </w:r>
      <w:r w:rsidR="00C97D59">
        <w:rPr>
          <w:rFonts w:cs="Arial"/>
          <w:szCs w:val="24"/>
        </w:rPr>
        <w:t>ng used to combat homelessness.</w:t>
      </w:r>
      <w:r>
        <w:rPr>
          <w:rFonts w:cs="Arial"/>
          <w:szCs w:val="24"/>
        </w:rPr>
        <w:t xml:space="preserve"> These Written S</w:t>
      </w:r>
      <w:r w:rsidR="005C23CF" w:rsidRPr="00EC1013">
        <w:rPr>
          <w:rFonts w:cs="Arial"/>
          <w:szCs w:val="24"/>
        </w:rPr>
        <w:t>tandards are updated on an on-going basis to ensure continued high performance when serving the homeless population</w:t>
      </w:r>
      <w:r w:rsidR="00F90332" w:rsidRPr="00EC1013">
        <w:rPr>
          <w:rFonts w:cs="Arial"/>
          <w:szCs w:val="24"/>
        </w:rPr>
        <w:t>.</w:t>
      </w:r>
    </w:p>
    <w:p w14:paraId="5F0E1405" w14:textId="77777777" w:rsidR="00F90332" w:rsidRPr="00EC1013" w:rsidRDefault="00F90332" w:rsidP="0071550B">
      <w:pPr>
        <w:spacing w:after="0" w:line="240" w:lineRule="auto"/>
        <w:rPr>
          <w:rFonts w:ascii="Arial" w:hAnsi="Arial" w:cs="Arial"/>
          <w:sz w:val="24"/>
          <w:szCs w:val="24"/>
        </w:rPr>
      </w:pPr>
    </w:p>
    <w:p w14:paraId="165E601C" w14:textId="67ADA8A0" w:rsidR="00737131" w:rsidRDefault="005C23CF" w:rsidP="009D0C8F">
      <w:pPr>
        <w:pStyle w:val="Default"/>
        <w:rPr>
          <w:rFonts w:cs="Arial"/>
        </w:rPr>
      </w:pPr>
      <w:r w:rsidRPr="00EC1013">
        <w:rPr>
          <w:rFonts w:ascii="Arial" w:hAnsi="Arial" w:cs="Arial"/>
        </w:rPr>
        <w:t>SMAC has decided to operate within a statewide Homeless Management Information System (HMIS) and, along with the other CoC regions in the state, has designated</w:t>
      </w:r>
      <w:r w:rsidR="00F90332" w:rsidRPr="00EC1013">
        <w:rPr>
          <w:rFonts w:ascii="Arial" w:hAnsi="Arial" w:cs="Arial"/>
        </w:rPr>
        <w:t xml:space="preserve"> </w:t>
      </w:r>
      <w:r w:rsidR="00EC1013" w:rsidRPr="00EC1013">
        <w:rPr>
          <w:rFonts w:ascii="Arial" w:hAnsi="Arial" w:cs="Arial"/>
        </w:rPr>
        <w:t xml:space="preserve">the </w:t>
      </w:r>
      <w:r w:rsidR="00F90332" w:rsidRPr="00EC1013">
        <w:rPr>
          <w:rFonts w:ascii="Arial" w:hAnsi="Arial" w:cs="Arial"/>
        </w:rPr>
        <w:t xml:space="preserve">Institute for </w:t>
      </w:r>
      <w:r w:rsidR="00F90332" w:rsidRPr="009D0C8F">
        <w:rPr>
          <w:rFonts w:ascii="Arial" w:hAnsi="Arial" w:cs="Arial"/>
        </w:rPr>
        <w:t xml:space="preserve">Community Alliances </w:t>
      </w:r>
      <w:r w:rsidRPr="009D0C8F">
        <w:rPr>
          <w:rFonts w:ascii="Arial" w:hAnsi="Arial" w:cs="Arial"/>
        </w:rPr>
        <w:t>as the lead agency of that system.</w:t>
      </w:r>
      <w:r w:rsidR="00C97D59">
        <w:rPr>
          <w:rFonts w:ascii="Arial" w:hAnsi="Arial" w:cs="Arial"/>
        </w:rPr>
        <w:t xml:space="preserve"> </w:t>
      </w:r>
      <w:r w:rsidRPr="009D0C8F">
        <w:rPr>
          <w:rFonts w:ascii="Arial" w:hAnsi="Arial" w:cs="Arial"/>
        </w:rPr>
        <w:t>The policies for HMIS are addressed</w:t>
      </w:r>
      <w:r w:rsidRPr="009D0C8F">
        <w:rPr>
          <w:rFonts w:ascii="Arial" w:hAnsi="Arial" w:cs="Arial"/>
          <w:sz w:val="28"/>
        </w:rPr>
        <w:t xml:space="preserve"> </w:t>
      </w:r>
      <w:r w:rsidRPr="009D0C8F">
        <w:rPr>
          <w:rFonts w:ascii="Arial" w:hAnsi="Arial" w:cs="Arial"/>
        </w:rPr>
        <w:t>within the SMAC b</w:t>
      </w:r>
      <w:r w:rsidR="00EC1013" w:rsidRPr="009D0C8F">
        <w:rPr>
          <w:rFonts w:ascii="Arial" w:hAnsi="Arial" w:cs="Arial"/>
        </w:rPr>
        <w:t>y</w:t>
      </w:r>
      <w:r w:rsidRPr="009D0C8F">
        <w:rPr>
          <w:rFonts w:ascii="Arial" w:hAnsi="Arial" w:cs="Arial"/>
        </w:rPr>
        <w:t>laws</w:t>
      </w:r>
      <w:r w:rsidR="009D0C8F" w:rsidRPr="009D0C8F">
        <w:rPr>
          <w:rFonts w:ascii="Arial" w:hAnsi="Arial" w:cs="Arial"/>
        </w:rPr>
        <w:t xml:space="preserve">. The Written Standards address the expenditure and administration of funds for HMIS. </w:t>
      </w:r>
      <w:r w:rsidR="00DC557D" w:rsidRPr="009D0C8F">
        <w:rPr>
          <w:rFonts w:ascii="Arial" w:hAnsi="Arial" w:cs="Arial"/>
        </w:rPr>
        <w:t>ESG funds have been allocated to pay for HMIS costs.</w:t>
      </w:r>
      <w:r w:rsidRPr="009D0C8F">
        <w:rPr>
          <w:rFonts w:ascii="Arial" w:hAnsi="Arial" w:cs="Arial"/>
        </w:rPr>
        <w:br/>
      </w:r>
    </w:p>
    <w:p w14:paraId="3D99DF46" w14:textId="77777777" w:rsidR="00737131" w:rsidRDefault="005C23CF" w:rsidP="0071550B">
      <w:pPr>
        <w:spacing w:after="0" w:line="240" w:lineRule="auto"/>
        <w:rPr>
          <w:b/>
          <w:sz w:val="24"/>
          <w:szCs w:val="24"/>
        </w:rPr>
      </w:pPr>
      <w:r>
        <w:rPr>
          <w:b/>
          <w:sz w:val="24"/>
          <w:szCs w:val="24"/>
        </w:rPr>
        <w:t>2.</w:t>
      </w:r>
      <w:r>
        <w:rPr>
          <w:b/>
          <w:sz w:val="24"/>
          <w:szCs w:val="24"/>
        </w:rPr>
        <w:tab/>
        <w:t>Agencies, groups, organizations and others who participated in the process and consultations</w:t>
      </w:r>
    </w:p>
    <w:p w14:paraId="2DB03D72" w14:textId="7400C0E9" w:rsidR="00395A53" w:rsidRDefault="00395A53" w:rsidP="00395A53">
      <w:pPr>
        <w:spacing w:after="0" w:line="240" w:lineRule="auto"/>
      </w:pPr>
    </w:p>
    <w:p w14:paraId="2C0DA7EB" w14:textId="77777777" w:rsidR="00395A53" w:rsidRDefault="00395A53">
      <w:pPr>
        <w:spacing w:after="0" w:line="240" w:lineRule="auto"/>
        <w:sectPr w:rsidR="00395A53">
          <w:pgSz w:w="12240" w:h="15840" w:code="1"/>
          <w:pgMar w:top="1440" w:right="1440" w:bottom="1440" w:left="1440" w:header="720" w:footer="720" w:gutter="0"/>
          <w:cols w:space="720"/>
          <w:docGrid w:linePitch="360"/>
        </w:sectPr>
      </w:pPr>
    </w:p>
    <w:p w14:paraId="4167C0D1" w14:textId="455D3AF9" w:rsidR="00737131" w:rsidRDefault="00E2103D" w:rsidP="00E2103D">
      <w:pPr>
        <w:keepNext/>
        <w:spacing w:after="0" w:line="240" w:lineRule="auto"/>
        <w:jc w:val="center"/>
        <w:rPr>
          <w:rFonts w:ascii="Arial" w:hAnsi="Arial" w:cs="Arial"/>
          <w:b/>
          <w:bCs/>
          <w:sz w:val="20"/>
          <w:szCs w:val="20"/>
        </w:rPr>
      </w:pPr>
      <w:r>
        <w:rPr>
          <w:rFonts w:ascii="Arial" w:hAnsi="Arial" w:cs="Arial"/>
          <w:b/>
          <w:bCs/>
          <w:sz w:val="20"/>
          <w:szCs w:val="20"/>
        </w:rPr>
        <w:lastRenderedPageBreak/>
        <w:t xml:space="preserve">AP-10 - </w:t>
      </w:r>
      <w:r w:rsidR="005C23CF" w:rsidRPr="00E2103D">
        <w:rPr>
          <w:rFonts w:ascii="Arial" w:hAnsi="Arial" w:cs="Arial"/>
          <w:b/>
          <w:bCs/>
          <w:sz w:val="20"/>
          <w:szCs w:val="20"/>
        </w:rPr>
        <w:t xml:space="preserve">Table </w:t>
      </w:r>
      <w:r w:rsidR="005C23CF" w:rsidRPr="00E2103D">
        <w:rPr>
          <w:rFonts w:ascii="Arial" w:hAnsi="Arial" w:cs="Arial"/>
          <w:b/>
          <w:sz w:val="20"/>
          <w:szCs w:val="20"/>
        </w:rPr>
        <w:t xml:space="preserve">2 </w:t>
      </w:r>
      <w:r w:rsidR="005C23CF" w:rsidRPr="00E2103D">
        <w:rPr>
          <w:rFonts w:ascii="Arial" w:hAnsi="Arial" w:cs="Arial"/>
          <w:b/>
          <w:bCs/>
          <w:sz w:val="20"/>
          <w:szCs w:val="20"/>
        </w:rPr>
        <w:t>– Agencies, groups, organizations who participated</w:t>
      </w:r>
    </w:p>
    <w:p w14:paraId="24AC4AD6" w14:textId="77777777" w:rsidR="00E2103D" w:rsidRPr="00E2103D" w:rsidRDefault="00E2103D" w:rsidP="00E2103D">
      <w:pPr>
        <w:keepNext/>
        <w:spacing w:after="0" w:line="240" w:lineRule="auto"/>
        <w:jc w:val="center"/>
        <w:rPr>
          <w:rFonts w:ascii="Arial" w:hAnsi="Arial" w:cs="Arial"/>
          <w:b/>
          <w:bCs/>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182"/>
        <w:gridCol w:w="7328"/>
      </w:tblGrid>
      <w:tr w:rsidR="00737131" w14:paraId="0564EA49" w14:textId="77777777">
        <w:trPr>
          <w:cantSplit/>
        </w:trPr>
        <w:tc>
          <w:tcPr>
            <w:tcW w:w="0" w:type="auto"/>
            <w:vMerge w:val="restart"/>
          </w:tcPr>
          <w:p w14:paraId="445CED30" w14:textId="77777777" w:rsidR="00737131" w:rsidRDefault="005C23CF" w:rsidP="0071550B">
            <w:pPr>
              <w:keepNext/>
              <w:spacing w:after="0" w:line="240" w:lineRule="auto"/>
            </w:pPr>
            <w:r>
              <w:rPr>
                <w:color w:val="000000"/>
              </w:rPr>
              <w:t>1</w:t>
            </w:r>
          </w:p>
        </w:tc>
        <w:tc>
          <w:tcPr>
            <w:tcW w:w="0" w:type="auto"/>
          </w:tcPr>
          <w:p w14:paraId="3C042D6B" w14:textId="77777777" w:rsidR="00737131" w:rsidRDefault="005C23CF" w:rsidP="0071550B">
            <w:pPr>
              <w:keepNext/>
              <w:spacing w:after="0" w:line="240" w:lineRule="auto"/>
              <w:rPr>
                <w:b/>
              </w:rPr>
            </w:pPr>
            <w:r>
              <w:rPr>
                <w:b/>
              </w:rPr>
              <w:t>Agency/Group/Organization</w:t>
            </w:r>
          </w:p>
        </w:tc>
        <w:tc>
          <w:tcPr>
            <w:tcW w:w="0" w:type="auto"/>
          </w:tcPr>
          <w:p w14:paraId="074F39B1" w14:textId="77777777" w:rsidR="00737131" w:rsidRDefault="005C23CF" w:rsidP="0071550B">
            <w:pPr>
              <w:spacing w:after="0" w:line="240" w:lineRule="auto"/>
            </w:pPr>
            <w:r>
              <w:rPr>
                <w:color w:val="000000"/>
              </w:rPr>
              <w:t>Scott Carver Dakota CAP Agency, Inc.</w:t>
            </w:r>
          </w:p>
        </w:tc>
      </w:tr>
      <w:tr w:rsidR="00737131" w14:paraId="7A7AD605" w14:textId="77777777">
        <w:trPr>
          <w:cantSplit/>
        </w:trPr>
        <w:tc>
          <w:tcPr>
            <w:tcW w:w="0" w:type="auto"/>
            <w:vMerge/>
          </w:tcPr>
          <w:p w14:paraId="0B7CA1BA" w14:textId="77777777" w:rsidR="00737131" w:rsidRDefault="00737131" w:rsidP="0071550B">
            <w:pPr>
              <w:spacing w:after="0" w:line="240" w:lineRule="auto"/>
            </w:pPr>
          </w:p>
        </w:tc>
        <w:tc>
          <w:tcPr>
            <w:tcW w:w="0" w:type="auto"/>
          </w:tcPr>
          <w:p w14:paraId="475520AE" w14:textId="77777777" w:rsidR="00737131" w:rsidRDefault="005C23CF" w:rsidP="0071550B">
            <w:pPr>
              <w:keepNext/>
              <w:spacing w:after="0" w:line="240" w:lineRule="auto"/>
              <w:rPr>
                <w:b/>
              </w:rPr>
            </w:pPr>
            <w:r>
              <w:rPr>
                <w:b/>
              </w:rPr>
              <w:t>Agency/Group/Organization Type</w:t>
            </w:r>
          </w:p>
        </w:tc>
        <w:tc>
          <w:tcPr>
            <w:tcW w:w="0" w:type="auto"/>
          </w:tcPr>
          <w:p w14:paraId="27D39153" w14:textId="77777777" w:rsidR="00737131" w:rsidRDefault="005C23CF" w:rsidP="0071550B">
            <w:pPr>
              <w:spacing w:after="0" w:line="240" w:lineRule="auto"/>
            </w:pPr>
            <w:r>
              <w:rPr>
                <w:color w:val="000000"/>
              </w:rPr>
              <w:t>Housing</w:t>
            </w:r>
          </w:p>
        </w:tc>
      </w:tr>
      <w:tr w:rsidR="00737131" w14:paraId="3EF2CFA3" w14:textId="77777777">
        <w:trPr>
          <w:cantSplit/>
        </w:trPr>
        <w:tc>
          <w:tcPr>
            <w:tcW w:w="0" w:type="auto"/>
            <w:vMerge/>
          </w:tcPr>
          <w:p w14:paraId="557178D9" w14:textId="77777777" w:rsidR="00737131" w:rsidRDefault="00737131" w:rsidP="0071550B">
            <w:pPr>
              <w:spacing w:after="0" w:line="240" w:lineRule="auto"/>
            </w:pPr>
          </w:p>
        </w:tc>
        <w:tc>
          <w:tcPr>
            <w:tcW w:w="0" w:type="auto"/>
          </w:tcPr>
          <w:p w14:paraId="7D36008F" w14:textId="77777777" w:rsidR="00737131" w:rsidRDefault="005C23CF" w:rsidP="0071550B">
            <w:pPr>
              <w:keepNext/>
              <w:spacing w:after="0" w:line="240" w:lineRule="auto"/>
              <w:rPr>
                <w:b/>
              </w:rPr>
            </w:pPr>
            <w:r>
              <w:rPr>
                <w:b/>
              </w:rPr>
              <w:t>What section of the Plan was addressed by Consultation?</w:t>
            </w:r>
          </w:p>
        </w:tc>
        <w:tc>
          <w:tcPr>
            <w:tcW w:w="0" w:type="auto"/>
          </w:tcPr>
          <w:p w14:paraId="1BC06516" w14:textId="77777777" w:rsidR="00737131" w:rsidRDefault="005C23CF" w:rsidP="0071550B">
            <w:pPr>
              <w:spacing w:after="0" w:line="240" w:lineRule="auto"/>
            </w:pPr>
            <w:r>
              <w:rPr>
                <w:color w:val="000000"/>
              </w:rPr>
              <w:t>Homeless Needs - Families with children</w:t>
            </w:r>
            <w:r>
              <w:rPr>
                <w:color w:val="000000"/>
              </w:rPr>
              <w:br/>
              <w:t>Homelessness Strategy</w:t>
            </w:r>
          </w:p>
        </w:tc>
      </w:tr>
      <w:tr w:rsidR="00737131" w14:paraId="79D4A22A" w14:textId="77777777">
        <w:trPr>
          <w:cantSplit/>
        </w:trPr>
        <w:tc>
          <w:tcPr>
            <w:tcW w:w="0" w:type="auto"/>
            <w:vMerge/>
          </w:tcPr>
          <w:p w14:paraId="04148778" w14:textId="77777777" w:rsidR="00737131" w:rsidRDefault="00737131" w:rsidP="0071550B">
            <w:pPr>
              <w:spacing w:after="0" w:line="240" w:lineRule="auto"/>
            </w:pPr>
          </w:p>
        </w:tc>
        <w:tc>
          <w:tcPr>
            <w:tcW w:w="0" w:type="auto"/>
          </w:tcPr>
          <w:p w14:paraId="229DC59C" w14:textId="77777777" w:rsidR="00737131" w:rsidRDefault="005C23CF" w:rsidP="0071550B">
            <w:pPr>
              <w:keepNext/>
              <w:spacing w:after="0" w:line="240" w:lineRule="auto"/>
              <w:rPr>
                <w:b/>
              </w:rPr>
            </w:pPr>
            <w:r>
              <w:rPr>
                <w:b/>
              </w:rPr>
              <w:t>Briefly describe how the Agency/Group/Organization was consulted. What are the anticipated outcomes of the consultation or areas for improved coordination?</w:t>
            </w:r>
          </w:p>
        </w:tc>
        <w:tc>
          <w:tcPr>
            <w:tcW w:w="0" w:type="auto"/>
          </w:tcPr>
          <w:p w14:paraId="19B2C24C" w14:textId="6FA11057" w:rsidR="00737131" w:rsidRDefault="005C23CF" w:rsidP="0071550B">
            <w:pPr>
              <w:spacing w:after="0" w:line="240" w:lineRule="auto"/>
            </w:pPr>
            <w:r>
              <w:rPr>
                <w:color w:val="000000"/>
              </w:rPr>
              <w:t xml:space="preserve">Consulted through the Affordable Housing Coalition and the Housing and Services committee meetings. Assisted with development of the ESG </w:t>
            </w:r>
            <w:r w:rsidR="00321D7E">
              <w:rPr>
                <w:color w:val="000000"/>
              </w:rPr>
              <w:t>W</w:t>
            </w:r>
            <w:r w:rsidR="00C97D59">
              <w:rPr>
                <w:color w:val="000000"/>
              </w:rPr>
              <w:t xml:space="preserve">ritten </w:t>
            </w:r>
            <w:r w:rsidR="00321D7E">
              <w:rPr>
                <w:color w:val="000000"/>
              </w:rPr>
              <w:t>S</w:t>
            </w:r>
            <w:r>
              <w:rPr>
                <w:color w:val="000000"/>
              </w:rPr>
              <w:t>tandards.</w:t>
            </w:r>
          </w:p>
        </w:tc>
      </w:tr>
      <w:tr w:rsidR="00737131" w14:paraId="1ECE1F72" w14:textId="77777777">
        <w:trPr>
          <w:cantSplit/>
        </w:trPr>
        <w:tc>
          <w:tcPr>
            <w:tcW w:w="0" w:type="auto"/>
            <w:vMerge w:val="restart"/>
          </w:tcPr>
          <w:p w14:paraId="6D5E2D2D" w14:textId="77777777" w:rsidR="00737131" w:rsidRDefault="005C23CF" w:rsidP="0071550B">
            <w:pPr>
              <w:keepNext/>
              <w:spacing w:after="0" w:line="240" w:lineRule="auto"/>
            </w:pPr>
            <w:r>
              <w:rPr>
                <w:color w:val="000000"/>
              </w:rPr>
              <w:t>2</w:t>
            </w:r>
          </w:p>
        </w:tc>
        <w:tc>
          <w:tcPr>
            <w:tcW w:w="0" w:type="auto"/>
          </w:tcPr>
          <w:p w14:paraId="50F8045E" w14:textId="77777777" w:rsidR="00737131" w:rsidRDefault="005C23CF" w:rsidP="0071550B">
            <w:pPr>
              <w:keepNext/>
              <w:spacing w:after="0" w:line="240" w:lineRule="auto"/>
              <w:rPr>
                <w:b/>
              </w:rPr>
            </w:pPr>
            <w:r>
              <w:rPr>
                <w:b/>
              </w:rPr>
              <w:t>Agency/Group/Organization</w:t>
            </w:r>
          </w:p>
        </w:tc>
        <w:tc>
          <w:tcPr>
            <w:tcW w:w="0" w:type="auto"/>
          </w:tcPr>
          <w:p w14:paraId="55CC6F13" w14:textId="77777777" w:rsidR="00737131" w:rsidRDefault="005C23CF" w:rsidP="0071550B">
            <w:pPr>
              <w:spacing w:after="0" w:line="240" w:lineRule="auto"/>
            </w:pPr>
            <w:r>
              <w:rPr>
                <w:color w:val="000000"/>
              </w:rPr>
              <w:t>The Link</w:t>
            </w:r>
          </w:p>
        </w:tc>
      </w:tr>
      <w:tr w:rsidR="00737131" w14:paraId="73170061" w14:textId="77777777">
        <w:trPr>
          <w:cantSplit/>
        </w:trPr>
        <w:tc>
          <w:tcPr>
            <w:tcW w:w="0" w:type="auto"/>
            <w:vMerge/>
          </w:tcPr>
          <w:p w14:paraId="64990F56" w14:textId="77777777" w:rsidR="00737131" w:rsidRDefault="00737131" w:rsidP="0071550B">
            <w:pPr>
              <w:spacing w:after="0" w:line="240" w:lineRule="auto"/>
            </w:pPr>
          </w:p>
        </w:tc>
        <w:tc>
          <w:tcPr>
            <w:tcW w:w="0" w:type="auto"/>
          </w:tcPr>
          <w:p w14:paraId="5EEE358D" w14:textId="77777777" w:rsidR="00737131" w:rsidRDefault="005C23CF" w:rsidP="0071550B">
            <w:pPr>
              <w:keepNext/>
              <w:spacing w:after="0" w:line="240" w:lineRule="auto"/>
              <w:rPr>
                <w:b/>
              </w:rPr>
            </w:pPr>
            <w:r>
              <w:rPr>
                <w:b/>
              </w:rPr>
              <w:t>Agency/Group/Organization Type</w:t>
            </w:r>
          </w:p>
        </w:tc>
        <w:tc>
          <w:tcPr>
            <w:tcW w:w="0" w:type="auto"/>
          </w:tcPr>
          <w:p w14:paraId="73893DDB" w14:textId="77777777" w:rsidR="00737131" w:rsidRDefault="005C23CF" w:rsidP="0071550B">
            <w:pPr>
              <w:spacing w:after="0" w:line="240" w:lineRule="auto"/>
            </w:pPr>
            <w:r>
              <w:rPr>
                <w:color w:val="000000"/>
              </w:rPr>
              <w:t>Services-homeless</w:t>
            </w:r>
          </w:p>
        </w:tc>
      </w:tr>
      <w:tr w:rsidR="00737131" w14:paraId="3CD99FDE" w14:textId="77777777">
        <w:trPr>
          <w:cantSplit/>
        </w:trPr>
        <w:tc>
          <w:tcPr>
            <w:tcW w:w="0" w:type="auto"/>
            <w:vMerge/>
          </w:tcPr>
          <w:p w14:paraId="547672F6" w14:textId="77777777" w:rsidR="00737131" w:rsidRDefault="00737131" w:rsidP="0071550B">
            <w:pPr>
              <w:spacing w:after="0" w:line="240" w:lineRule="auto"/>
            </w:pPr>
          </w:p>
        </w:tc>
        <w:tc>
          <w:tcPr>
            <w:tcW w:w="0" w:type="auto"/>
          </w:tcPr>
          <w:p w14:paraId="5F252C98" w14:textId="77777777" w:rsidR="00737131" w:rsidRDefault="005C23CF" w:rsidP="0071550B">
            <w:pPr>
              <w:keepNext/>
              <w:spacing w:after="0" w:line="240" w:lineRule="auto"/>
              <w:rPr>
                <w:b/>
              </w:rPr>
            </w:pPr>
            <w:r>
              <w:rPr>
                <w:b/>
              </w:rPr>
              <w:t>What section of the Plan was addressed by Consultation?</w:t>
            </w:r>
          </w:p>
        </w:tc>
        <w:tc>
          <w:tcPr>
            <w:tcW w:w="0" w:type="auto"/>
          </w:tcPr>
          <w:p w14:paraId="302CAC45" w14:textId="77777777" w:rsidR="00737131" w:rsidRDefault="005C23CF" w:rsidP="0071550B">
            <w:pPr>
              <w:spacing w:after="0" w:line="240" w:lineRule="auto"/>
            </w:pPr>
            <w:r>
              <w:rPr>
                <w:color w:val="000000"/>
              </w:rPr>
              <w:t>Homelessness Needs - Unaccompanied youth</w:t>
            </w:r>
          </w:p>
        </w:tc>
      </w:tr>
      <w:tr w:rsidR="00737131" w14:paraId="32496DE6" w14:textId="77777777">
        <w:trPr>
          <w:cantSplit/>
        </w:trPr>
        <w:tc>
          <w:tcPr>
            <w:tcW w:w="0" w:type="auto"/>
            <w:vMerge/>
          </w:tcPr>
          <w:p w14:paraId="03D6E876" w14:textId="77777777" w:rsidR="00737131" w:rsidRDefault="00737131" w:rsidP="0071550B">
            <w:pPr>
              <w:spacing w:after="0" w:line="240" w:lineRule="auto"/>
            </w:pPr>
          </w:p>
        </w:tc>
        <w:tc>
          <w:tcPr>
            <w:tcW w:w="0" w:type="auto"/>
          </w:tcPr>
          <w:p w14:paraId="66A09E0D" w14:textId="77777777" w:rsidR="00737131" w:rsidRDefault="005C23CF" w:rsidP="0071550B">
            <w:pPr>
              <w:keepNext/>
              <w:spacing w:after="0" w:line="240" w:lineRule="auto"/>
              <w:rPr>
                <w:b/>
              </w:rPr>
            </w:pPr>
            <w:r>
              <w:rPr>
                <w:b/>
              </w:rPr>
              <w:t>Briefly describe how the Agency/Group/Organization was consulted. What are the anticipated outcomes of the consultation or areas for improved coordination?</w:t>
            </w:r>
          </w:p>
        </w:tc>
        <w:tc>
          <w:tcPr>
            <w:tcW w:w="0" w:type="auto"/>
          </w:tcPr>
          <w:p w14:paraId="3ADC58DA" w14:textId="3B842AC1" w:rsidR="00737131" w:rsidRDefault="005C23CF" w:rsidP="00321D7E">
            <w:pPr>
              <w:spacing w:after="0" w:line="240" w:lineRule="auto"/>
            </w:pPr>
            <w:r>
              <w:rPr>
                <w:color w:val="000000"/>
              </w:rPr>
              <w:t>Consulted through the Affordable Housing Coalition and the Housing and Services committee meetings. The anticipated outcomes are continued case management at Lincoln Place (youth housing) and operation of a youth drop in center</w:t>
            </w:r>
            <w:r w:rsidR="00C97D59">
              <w:rPr>
                <w:color w:val="000000"/>
              </w:rPr>
              <w:t xml:space="preserve"> at a local church</w:t>
            </w:r>
            <w:r>
              <w:rPr>
                <w:color w:val="000000"/>
              </w:rPr>
              <w:t>.</w:t>
            </w:r>
          </w:p>
        </w:tc>
      </w:tr>
      <w:tr w:rsidR="00737131" w14:paraId="02581183" w14:textId="77777777">
        <w:trPr>
          <w:cantSplit/>
        </w:trPr>
        <w:tc>
          <w:tcPr>
            <w:tcW w:w="0" w:type="auto"/>
            <w:vMerge w:val="restart"/>
          </w:tcPr>
          <w:p w14:paraId="4609EE11" w14:textId="77777777" w:rsidR="00737131" w:rsidRDefault="005C23CF" w:rsidP="0071550B">
            <w:pPr>
              <w:keepNext/>
              <w:spacing w:after="0" w:line="240" w:lineRule="auto"/>
            </w:pPr>
            <w:r>
              <w:rPr>
                <w:color w:val="000000"/>
              </w:rPr>
              <w:t>3</w:t>
            </w:r>
          </w:p>
        </w:tc>
        <w:tc>
          <w:tcPr>
            <w:tcW w:w="0" w:type="auto"/>
          </w:tcPr>
          <w:p w14:paraId="05FED008" w14:textId="77777777" w:rsidR="00737131" w:rsidRDefault="005C23CF" w:rsidP="0071550B">
            <w:pPr>
              <w:keepNext/>
              <w:spacing w:after="0" w:line="240" w:lineRule="auto"/>
              <w:rPr>
                <w:b/>
              </w:rPr>
            </w:pPr>
            <w:r>
              <w:rPr>
                <w:b/>
              </w:rPr>
              <w:t>Agency/Group/Organization</w:t>
            </w:r>
          </w:p>
        </w:tc>
        <w:tc>
          <w:tcPr>
            <w:tcW w:w="0" w:type="auto"/>
          </w:tcPr>
          <w:p w14:paraId="1B7F6BD2" w14:textId="77777777" w:rsidR="00737131" w:rsidRDefault="005C23CF" w:rsidP="0071550B">
            <w:pPr>
              <w:spacing w:after="0" w:line="240" w:lineRule="auto"/>
            </w:pPr>
            <w:r>
              <w:rPr>
                <w:color w:val="000000"/>
              </w:rPr>
              <w:t>Dakota County Supportive Housing Unit</w:t>
            </w:r>
          </w:p>
        </w:tc>
      </w:tr>
      <w:tr w:rsidR="00737131" w14:paraId="6907C835" w14:textId="77777777">
        <w:trPr>
          <w:cantSplit/>
        </w:trPr>
        <w:tc>
          <w:tcPr>
            <w:tcW w:w="0" w:type="auto"/>
            <w:vMerge/>
          </w:tcPr>
          <w:p w14:paraId="07A4873D" w14:textId="77777777" w:rsidR="00737131" w:rsidRDefault="00737131" w:rsidP="0071550B">
            <w:pPr>
              <w:spacing w:after="0" w:line="240" w:lineRule="auto"/>
            </w:pPr>
          </w:p>
        </w:tc>
        <w:tc>
          <w:tcPr>
            <w:tcW w:w="0" w:type="auto"/>
          </w:tcPr>
          <w:p w14:paraId="4DE4EEED" w14:textId="77777777" w:rsidR="00737131" w:rsidRDefault="005C23CF" w:rsidP="0071550B">
            <w:pPr>
              <w:keepNext/>
              <w:spacing w:after="0" w:line="240" w:lineRule="auto"/>
              <w:rPr>
                <w:b/>
              </w:rPr>
            </w:pPr>
            <w:r>
              <w:rPr>
                <w:b/>
              </w:rPr>
              <w:t>Agency/Group/Organization Type</w:t>
            </w:r>
          </w:p>
        </w:tc>
        <w:tc>
          <w:tcPr>
            <w:tcW w:w="0" w:type="auto"/>
          </w:tcPr>
          <w:p w14:paraId="62AEDAAB" w14:textId="77777777" w:rsidR="00737131" w:rsidRDefault="005C23CF" w:rsidP="0071550B">
            <w:pPr>
              <w:spacing w:after="0" w:line="240" w:lineRule="auto"/>
            </w:pPr>
            <w:r>
              <w:rPr>
                <w:color w:val="000000"/>
              </w:rPr>
              <w:t>Housing</w:t>
            </w:r>
            <w:r>
              <w:rPr>
                <w:color w:val="000000"/>
              </w:rPr>
              <w:br/>
              <w:t>Services - Housing</w:t>
            </w:r>
            <w:r>
              <w:rPr>
                <w:color w:val="000000"/>
              </w:rPr>
              <w:br/>
              <w:t>Services-homeless</w:t>
            </w:r>
          </w:p>
        </w:tc>
      </w:tr>
      <w:tr w:rsidR="00737131" w14:paraId="4264D6B8" w14:textId="77777777">
        <w:trPr>
          <w:cantSplit/>
        </w:trPr>
        <w:tc>
          <w:tcPr>
            <w:tcW w:w="0" w:type="auto"/>
            <w:vMerge/>
          </w:tcPr>
          <w:p w14:paraId="6A987D48" w14:textId="77777777" w:rsidR="00737131" w:rsidRDefault="00737131" w:rsidP="0071550B">
            <w:pPr>
              <w:spacing w:after="0" w:line="240" w:lineRule="auto"/>
            </w:pPr>
          </w:p>
        </w:tc>
        <w:tc>
          <w:tcPr>
            <w:tcW w:w="0" w:type="auto"/>
          </w:tcPr>
          <w:p w14:paraId="770B1FCD" w14:textId="77777777" w:rsidR="00737131" w:rsidRDefault="005C23CF" w:rsidP="0071550B">
            <w:pPr>
              <w:keepNext/>
              <w:spacing w:after="0" w:line="240" w:lineRule="auto"/>
              <w:rPr>
                <w:b/>
              </w:rPr>
            </w:pPr>
            <w:r>
              <w:rPr>
                <w:b/>
              </w:rPr>
              <w:t>What section of the Plan was addressed by Consultation?</w:t>
            </w:r>
          </w:p>
        </w:tc>
        <w:tc>
          <w:tcPr>
            <w:tcW w:w="0" w:type="auto"/>
          </w:tcPr>
          <w:p w14:paraId="00CFE3DA" w14:textId="77777777" w:rsidR="00737131" w:rsidRDefault="005C23CF" w:rsidP="0071550B">
            <w:pPr>
              <w:spacing w:after="0" w:line="240" w:lineRule="auto"/>
            </w:pPr>
            <w:r>
              <w:rPr>
                <w:color w:val="000000"/>
              </w:rPr>
              <w:t>Housing Need Assessment</w:t>
            </w:r>
            <w:r>
              <w:rPr>
                <w:color w:val="000000"/>
              </w:rPr>
              <w:br/>
              <w:t>Homeless Needs - Chronically homeless</w:t>
            </w:r>
            <w:r>
              <w:rPr>
                <w:color w:val="000000"/>
              </w:rPr>
              <w:br/>
              <w:t>Homeless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Anti-poverty Strategy</w:t>
            </w:r>
          </w:p>
        </w:tc>
      </w:tr>
      <w:tr w:rsidR="00737131" w14:paraId="5700048E" w14:textId="77777777">
        <w:trPr>
          <w:cantSplit/>
        </w:trPr>
        <w:tc>
          <w:tcPr>
            <w:tcW w:w="0" w:type="auto"/>
            <w:vMerge/>
          </w:tcPr>
          <w:p w14:paraId="318E3759" w14:textId="77777777" w:rsidR="00737131" w:rsidRDefault="00737131" w:rsidP="0071550B">
            <w:pPr>
              <w:spacing w:after="0" w:line="240" w:lineRule="auto"/>
            </w:pPr>
          </w:p>
        </w:tc>
        <w:tc>
          <w:tcPr>
            <w:tcW w:w="0" w:type="auto"/>
          </w:tcPr>
          <w:p w14:paraId="37EE22DB" w14:textId="77777777" w:rsidR="00737131" w:rsidRDefault="005C23CF" w:rsidP="0071550B">
            <w:pPr>
              <w:keepNext/>
              <w:spacing w:after="0" w:line="240" w:lineRule="auto"/>
              <w:rPr>
                <w:b/>
              </w:rPr>
            </w:pPr>
            <w:r>
              <w:rPr>
                <w:b/>
              </w:rPr>
              <w:t>Briefly describe how the Agency/Group/Organization was consulted. What are the anticipated outcomes of the consultation or areas for improved coordination?</w:t>
            </w:r>
          </w:p>
        </w:tc>
        <w:tc>
          <w:tcPr>
            <w:tcW w:w="0" w:type="auto"/>
          </w:tcPr>
          <w:p w14:paraId="73ED8C36" w14:textId="64D345CD" w:rsidR="00E2103D" w:rsidRDefault="005C23CF" w:rsidP="0071550B">
            <w:pPr>
              <w:spacing w:after="0" w:line="240" w:lineRule="auto"/>
              <w:rPr>
                <w:color w:val="000000"/>
              </w:rPr>
            </w:pPr>
            <w:r>
              <w:rPr>
                <w:color w:val="000000"/>
              </w:rPr>
              <w:t>Consulted through the Affordable Housing Coalition meeting and Housing and Services committee. Staff assisted in providing information related to CoC and drafting responses for the Consolidated Plan</w:t>
            </w:r>
            <w:r w:rsidR="00223F53">
              <w:rPr>
                <w:color w:val="000000"/>
              </w:rPr>
              <w:t xml:space="preserve"> and the Action Plan</w:t>
            </w:r>
            <w:r>
              <w:rPr>
                <w:color w:val="000000"/>
              </w:rPr>
              <w:t>.</w:t>
            </w:r>
          </w:p>
          <w:p w14:paraId="1829C7E1" w14:textId="77777777" w:rsidR="00E2103D" w:rsidRDefault="00E2103D" w:rsidP="0071550B">
            <w:pPr>
              <w:spacing w:after="0" w:line="240" w:lineRule="auto"/>
              <w:rPr>
                <w:color w:val="000000"/>
              </w:rPr>
            </w:pPr>
          </w:p>
          <w:p w14:paraId="45BBF703" w14:textId="5CB788DF" w:rsidR="00E2103D" w:rsidRDefault="00E2103D" w:rsidP="0071550B">
            <w:pPr>
              <w:spacing w:after="0" w:line="240" w:lineRule="auto"/>
            </w:pPr>
          </w:p>
        </w:tc>
      </w:tr>
      <w:tr w:rsidR="00737131" w14:paraId="4505AE66" w14:textId="77777777">
        <w:trPr>
          <w:cantSplit/>
        </w:trPr>
        <w:tc>
          <w:tcPr>
            <w:tcW w:w="0" w:type="auto"/>
            <w:vMerge w:val="restart"/>
          </w:tcPr>
          <w:p w14:paraId="36BBACF4" w14:textId="77777777" w:rsidR="00737131" w:rsidRDefault="005C23CF" w:rsidP="0071550B">
            <w:pPr>
              <w:keepNext/>
              <w:spacing w:after="0" w:line="240" w:lineRule="auto"/>
            </w:pPr>
            <w:r>
              <w:rPr>
                <w:color w:val="000000"/>
              </w:rPr>
              <w:lastRenderedPageBreak/>
              <w:t>4</w:t>
            </w:r>
          </w:p>
        </w:tc>
        <w:tc>
          <w:tcPr>
            <w:tcW w:w="0" w:type="auto"/>
          </w:tcPr>
          <w:p w14:paraId="58E6DFA9" w14:textId="77777777" w:rsidR="00737131" w:rsidRDefault="005C23CF" w:rsidP="0071550B">
            <w:pPr>
              <w:keepNext/>
              <w:spacing w:after="0" w:line="240" w:lineRule="auto"/>
              <w:rPr>
                <w:b/>
              </w:rPr>
            </w:pPr>
            <w:r>
              <w:rPr>
                <w:b/>
              </w:rPr>
              <w:t>Agency/Group/Organization</w:t>
            </w:r>
          </w:p>
        </w:tc>
        <w:tc>
          <w:tcPr>
            <w:tcW w:w="0" w:type="auto"/>
          </w:tcPr>
          <w:p w14:paraId="2C1F3A20" w14:textId="77777777" w:rsidR="00737131" w:rsidRDefault="005C23CF" w:rsidP="0071550B">
            <w:pPr>
              <w:spacing w:after="0" w:line="240" w:lineRule="auto"/>
            </w:pPr>
            <w:r>
              <w:rPr>
                <w:color w:val="000000"/>
              </w:rPr>
              <w:t>Southern MN Regional Legal Services</w:t>
            </w:r>
          </w:p>
        </w:tc>
      </w:tr>
      <w:tr w:rsidR="00737131" w14:paraId="772A2C33" w14:textId="77777777">
        <w:trPr>
          <w:cantSplit/>
        </w:trPr>
        <w:tc>
          <w:tcPr>
            <w:tcW w:w="0" w:type="auto"/>
            <w:vMerge/>
          </w:tcPr>
          <w:p w14:paraId="0600518E" w14:textId="77777777" w:rsidR="00737131" w:rsidRDefault="00737131" w:rsidP="0071550B">
            <w:pPr>
              <w:spacing w:after="0" w:line="240" w:lineRule="auto"/>
            </w:pPr>
          </w:p>
        </w:tc>
        <w:tc>
          <w:tcPr>
            <w:tcW w:w="0" w:type="auto"/>
          </w:tcPr>
          <w:p w14:paraId="55456789" w14:textId="77777777" w:rsidR="00737131" w:rsidRDefault="005C23CF" w:rsidP="0071550B">
            <w:pPr>
              <w:keepNext/>
              <w:spacing w:after="0" w:line="240" w:lineRule="auto"/>
              <w:rPr>
                <w:b/>
              </w:rPr>
            </w:pPr>
            <w:r>
              <w:rPr>
                <w:b/>
              </w:rPr>
              <w:t>Agency/Group/Organization Type</w:t>
            </w:r>
          </w:p>
        </w:tc>
        <w:tc>
          <w:tcPr>
            <w:tcW w:w="0" w:type="auto"/>
          </w:tcPr>
          <w:p w14:paraId="62A1E063" w14:textId="77777777" w:rsidR="00737131" w:rsidRDefault="005C23CF" w:rsidP="0071550B">
            <w:pPr>
              <w:spacing w:after="0" w:line="240" w:lineRule="auto"/>
            </w:pPr>
            <w:r>
              <w:rPr>
                <w:color w:val="000000"/>
              </w:rPr>
              <w:t>Service-Fair Housing</w:t>
            </w:r>
          </w:p>
        </w:tc>
      </w:tr>
      <w:tr w:rsidR="00737131" w14:paraId="452C5A9E" w14:textId="77777777">
        <w:trPr>
          <w:cantSplit/>
        </w:trPr>
        <w:tc>
          <w:tcPr>
            <w:tcW w:w="0" w:type="auto"/>
            <w:vMerge/>
          </w:tcPr>
          <w:p w14:paraId="27EE927F" w14:textId="77777777" w:rsidR="00737131" w:rsidRDefault="00737131" w:rsidP="0071550B">
            <w:pPr>
              <w:spacing w:after="0" w:line="240" w:lineRule="auto"/>
            </w:pPr>
          </w:p>
        </w:tc>
        <w:tc>
          <w:tcPr>
            <w:tcW w:w="0" w:type="auto"/>
          </w:tcPr>
          <w:p w14:paraId="0676D042" w14:textId="77777777" w:rsidR="00737131" w:rsidRDefault="005C23CF" w:rsidP="0071550B">
            <w:pPr>
              <w:keepNext/>
              <w:spacing w:after="0" w:line="240" w:lineRule="auto"/>
              <w:rPr>
                <w:b/>
              </w:rPr>
            </w:pPr>
            <w:r>
              <w:rPr>
                <w:b/>
              </w:rPr>
              <w:t>What section of the Plan was addressed by Consultation?</w:t>
            </w:r>
          </w:p>
        </w:tc>
        <w:tc>
          <w:tcPr>
            <w:tcW w:w="0" w:type="auto"/>
          </w:tcPr>
          <w:p w14:paraId="17201758" w14:textId="77777777" w:rsidR="00737131" w:rsidRDefault="005C23CF" w:rsidP="0071550B">
            <w:pPr>
              <w:spacing w:after="0" w:line="240" w:lineRule="auto"/>
            </w:pPr>
            <w:r>
              <w:rPr>
                <w:color w:val="000000"/>
              </w:rPr>
              <w:t>Housing Need Assessment</w:t>
            </w:r>
          </w:p>
        </w:tc>
      </w:tr>
      <w:tr w:rsidR="00737131" w14:paraId="5A0F7A82" w14:textId="77777777">
        <w:trPr>
          <w:cantSplit/>
        </w:trPr>
        <w:tc>
          <w:tcPr>
            <w:tcW w:w="0" w:type="auto"/>
            <w:vMerge/>
          </w:tcPr>
          <w:p w14:paraId="519D3C75" w14:textId="77777777" w:rsidR="00737131" w:rsidRDefault="00737131" w:rsidP="0071550B">
            <w:pPr>
              <w:spacing w:after="0" w:line="240" w:lineRule="auto"/>
            </w:pPr>
          </w:p>
        </w:tc>
        <w:tc>
          <w:tcPr>
            <w:tcW w:w="0" w:type="auto"/>
          </w:tcPr>
          <w:p w14:paraId="18254546" w14:textId="77777777" w:rsidR="00737131" w:rsidRDefault="005C23CF" w:rsidP="0071550B">
            <w:pPr>
              <w:keepNext/>
              <w:spacing w:after="0" w:line="240" w:lineRule="auto"/>
              <w:rPr>
                <w:b/>
              </w:rPr>
            </w:pPr>
            <w:r>
              <w:rPr>
                <w:b/>
              </w:rPr>
              <w:t>Briefly describe how the Agency/Group/Organization was consulted. What are the anticipated outcomes of the consultation or areas for improved coordination?</w:t>
            </w:r>
          </w:p>
        </w:tc>
        <w:tc>
          <w:tcPr>
            <w:tcW w:w="0" w:type="auto"/>
          </w:tcPr>
          <w:p w14:paraId="68DF5011" w14:textId="7B81F8D4" w:rsidR="00737131" w:rsidRDefault="005C23CF" w:rsidP="00321D7E">
            <w:pPr>
              <w:spacing w:after="0" w:line="240" w:lineRule="auto"/>
            </w:pPr>
            <w:r>
              <w:rPr>
                <w:color w:val="000000"/>
              </w:rPr>
              <w:t>Consulted through the Affordable Housing Coal</w:t>
            </w:r>
            <w:r w:rsidR="00321D7E">
              <w:rPr>
                <w:color w:val="000000"/>
              </w:rPr>
              <w:t xml:space="preserve">ition meetings. </w:t>
            </w:r>
            <w:r>
              <w:rPr>
                <w:color w:val="000000"/>
              </w:rPr>
              <w:t>Anticipated outcomes are</w:t>
            </w:r>
            <w:r w:rsidR="00C97D59">
              <w:rPr>
                <w:color w:val="000000"/>
              </w:rPr>
              <w:t xml:space="preserve"> continued work on</w:t>
            </w:r>
            <w:r>
              <w:rPr>
                <w:color w:val="000000"/>
              </w:rPr>
              <w:t xml:space="preserve"> fair housing testing and assistance with strategies to recruit and retain landlords for subsidy rental programs, households with negative rental history, or barriers to accessing housing.</w:t>
            </w:r>
          </w:p>
        </w:tc>
      </w:tr>
      <w:tr w:rsidR="00737131" w14:paraId="0FA1BE1B" w14:textId="77777777">
        <w:trPr>
          <w:cantSplit/>
        </w:trPr>
        <w:tc>
          <w:tcPr>
            <w:tcW w:w="0" w:type="auto"/>
            <w:vMerge w:val="restart"/>
          </w:tcPr>
          <w:p w14:paraId="1EDBC15E" w14:textId="77777777" w:rsidR="00737131" w:rsidRDefault="005C23CF" w:rsidP="0071550B">
            <w:pPr>
              <w:keepNext/>
              <w:spacing w:after="0" w:line="240" w:lineRule="auto"/>
            </w:pPr>
            <w:r>
              <w:rPr>
                <w:color w:val="000000"/>
              </w:rPr>
              <w:t>5</w:t>
            </w:r>
          </w:p>
        </w:tc>
        <w:tc>
          <w:tcPr>
            <w:tcW w:w="0" w:type="auto"/>
          </w:tcPr>
          <w:p w14:paraId="6F95FB74" w14:textId="77777777" w:rsidR="00737131" w:rsidRDefault="005C23CF" w:rsidP="0071550B">
            <w:pPr>
              <w:keepNext/>
              <w:spacing w:after="0" w:line="240" w:lineRule="auto"/>
              <w:rPr>
                <w:b/>
              </w:rPr>
            </w:pPr>
            <w:r>
              <w:rPr>
                <w:b/>
              </w:rPr>
              <w:t>Agency/Group/Organization</w:t>
            </w:r>
          </w:p>
        </w:tc>
        <w:tc>
          <w:tcPr>
            <w:tcW w:w="0" w:type="auto"/>
          </w:tcPr>
          <w:p w14:paraId="67DC75D8" w14:textId="77777777" w:rsidR="00737131" w:rsidRDefault="005C23CF" w:rsidP="0071550B">
            <w:pPr>
              <w:spacing w:after="0" w:line="240" w:lineRule="auto"/>
            </w:pPr>
            <w:r>
              <w:rPr>
                <w:color w:val="000000"/>
              </w:rPr>
              <w:t>Mental Health Resources</w:t>
            </w:r>
          </w:p>
        </w:tc>
      </w:tr>
      <w:tr w:rsidR="00737131" w14:paraId="568138CF" w14:textId="77777777">
        <w:trPr>
          <w:cantSplit/>
        </w:trPr>
        <w:tc>
          <w:tcPr>
            <w:tcW w:w="0" w:type="auto"/>
            <w:vMerge/>
          </w:tcPr>
          <w:p w14:paraId="4B06D518" w14:textId="77777777" w:rsidR="00737131" w:rsidRDefault="00737131" w:rsidP="0071550B">
            <w:pPr>
              <w:spacing w:after="0" w:line="240" w:lineRule="auto"/>
            </w:pPr>
          </w:p>
        </w:tc>
        <w:tc>
          <w:tcPr>
            <w:tcW w:w="0" w:type="auto"/>
          </w:tcPr>
          <w:p w14:paraId="6029D7E7" w14:textId="77777777" w:rsidR="00737131" w:rsidRDefault="005C23CF" w:rsidP="0071550B">
            <w:pPr>
              <w:keepNext/>
              <w:spacing w:after="0" w:line="240" w:lineRule="auto"/>
              <w:rPr>
                <w:b/>
              </w:rPr>
            </w:pPr>
            <w:r>
              <w:rPr>
                <w:b/>
              </w:rPr>
              <w:t>Agency/Group/Organization Type</w:t>
            </w:r>
          </w:p>
        </w:tc>
        <w:tc>
          <w:tcPr>
            <w:tcW w:w="0" w:type="auto"/>
          </w:tcPr>
          <w:p w14:paraId="404C9F1F" w14:textId="77777777" w:rsidR="00737131" w:rsidRDefault="005C23CF" w:rsidP="0071550B">
            <w:pPr>
              <w:spacing w:after="0" w:line="240" w:lineRule="auto"/>
            </w:pPr>
            <w:r>
              <w:rPr>
                <w:color w:val="000000"/>
              </w:rPr>
              <w:t>Housing</w:t>
            </w:r>
            <w:r>
              <w:rPr>
                <w:color w:val="000000"/>
              </w:rPr>
              <w:br/>
              <w:t>Services - Housing</w:t>
            </w:r>
            <w:r>
              <w:rPr>
                <w:color w:val="000000"/>
              </w:rPr>
              <w:br/>
              <w:t>Services-Health</w:t>
            </w:r>
          </w:p>
        </w:tc>
      </w:tr>
      <w:tr w:rsidR="00737131" w14:paraId="4BCB6A2B" w14:textId="77777777">
        <w:trPr>
          <w:cantSplit/>
        </w:trPr>
        <w:tc>
          <w:tcPr>
            <w:tcW w:w="0" w:type="auto"/>
            <w:vMerge/>
          </w:tcPr>
          <w:p w14:paraId="366D4128" w14:textId="77777777" w:rsidR="00737131" w:rsidRDefault="00737131" w:rsidP="0071550B">
            <w:pPr>
              <w:spacing w:after="0" w:line="240" w:lineRule="auto"/>
            </w:pPr>
          </w:p>
        </w:tc>
        <w:tc>
          <w:tcPr>
            <w:tcW w:w="0" w:type="auto"/>
          </w:tcPr>
          <w:p w14:paraId="18695AD9" w14:textId="77777777" w:rsidR="00737131" w:rsidRDefault="005C23CF" w:rsidP="0071550B">
            <w:pPr>
              <w:keepNext/>
              <w:spacing w:after="0" w:line="240" w:lineRule="auto"/>
              <w:rPr>
                <w:b/>
              </w:rPr>
            </w:pPr>
            <w:r>
              <w:rPr>
                <w:b/>
              </w:rPr>
              <w:t>What section of the Plan was addressed by Consultation?</w:t>
            </w:r>
          </w:p>
        </w:tc>
        <w:tc>
          <w:tcPr>
            <w:tcW w:w="0" w:type="auto"/>
          </w:tcPr>
          <w:p w14:paraId="1CCEFCF8" w14:textId="77777777" w:rsidR="00737131" w:rsidRDefault="005C23CF" w:rsidP="0071550B">
            <w:pPr>
              <w:spacing w:after="0" w:line="240" w:lineRule="auto"/>
            </w:pPr>
            <w:r>
              <w:rPr>
                <w:color w:val="000000"/>
              </w:rPr>
              <w:t>Homeless Needs - Chronically homeless</w:t>
            </w:r>
            <w:r>
              <w:rPr>
                <w:color w:val="000000"/>
              </w:rPr>
              <w:br/>
              <w:t>Homeless Needs - Families with children</w:t>
            </w:r>
            <w:r>
              <w:rPr>
                <w:color w:val="000000"/>
              </w:rPr>
              <w:br/>
              <w:t>Homelessness Needs - Veterans</w:t>
            </w:r>
            <w:r>
              <w:rPr>
                <w:color w:val="000000"/>
              </w:rPr>
              <w:br/>
              <w:t>Homelessness Needs - Unaccompanied youth</w:t>
            </w:r>
            <w:r>
              <w:rPr>
                <w:color w:val="000000"/>
              </w:rPr>
              <w:br/>
              <w:t>Homelessness Strategy</w:t>
            </w:r>
          </w:p>
        </w:tc>
      </w:tr>
      <w:tr w:rsidR="00737131" w14:paraId="3925F7D9" w14:textId="77777777">
        <w:trPr>
          <w:cantSplit/>
        </w:trPr>
        <w:tc>
          <w:tcPr>
            <w:tcW w:w="0" w:type="auto"/>
            <w:vMerge/>
          </w:tcPr>
          <w:p w14:paraId="55B4D6AD" w14:textId="77777777" w:rsidR="00737131" w:rsidRDefault="00737131" w:rsidP="0071550B">
            <w:pPr>
              <w:spacing w:after="0" w:line="240" w:lineRule="auto"/>
            </w:pPr>
          </w:p>
        </w:tc>
        <w:tc>
          <w:tcPr>
            <w:tcW w:w="0" w:type="auto"/>
          </w:tcPr>
          <w:p w14:paraId="159C89A3" w14:textId="77777777" w:rsidR="00737131" w:rsidRDefault="005C23CF" w:rsidP="0071550B">
            <w:pPr>
              <w:keepNext/>
              <w:spacing w:after="0" w:line="240" w:lineRule="auto"/>
              <w:rPr>
                <w:b/>
              </w:rPr>
            </w:pPr>
            <w:r>
              <w:rPr>
                <w:b/>
              </w:rPr>
              <w:t>Briefly describe how the Agency/Group/Organization was consulted. What are the anticipated outcomes of the consultation or areas for improved coordination?</w:t>
            </w:r>
          </w:p>
        </w:tc>
        <w:tc>
          <w:tcPr>
            <w:tcW w:w="0" w:type="auto"/>
          </w:tcPr>
          <w:p w14:paraId="3158DD13" w14:textId="7AA7171A" w:rsidR="00737131" w:rsidRDefault="005C23CF" w:rsidP="0071550B">
            <w:pPr>
              <w:spacing w:after="0" w:line="240" w:lineRule="auto"/>
            </w:pPr>
            <w:r>
              <w:rPr>
                <w:color w:val="000000"/>
              </w:rPr>
              <w:t xml:space="preserve">Consulted through the Affordable Housing Coalition and the Housing and Services committee meetings. Assisted with development of the ESG </w:t>
            </w:r>
            <w:r w:rsidR="00321D7E">
              <w:rPr>
                <w:color w:val="000000"/>
              </w:rPr>
              <w:t>W</w:t>
            </w:r>
            <w:r w:rsidR="00C97D59">
              <w:rPr>
                <w:color w:val="000000"/>
              </w:rPr>
              <w:t xml:space="preserve">ritten </w:t>
            </w:r>
            <w:r w:rsidR="00321D7E">
              <w:rPr>
                <w:color w:val="000000"/>
              </w:rPr>
              <w:t>S</w:t>
            </w:r>
            <w:r>
              <w:rPr>
                <w:color w:val="000000"/>
              </w:rPr>
              <w:t>tandards. Anticipated outcomes are continued work on coordinated entry.</w:t>
            </w:r>
          </w:p>
        </w:tc>
      </w:tr>
      <w:tr w:rsidR="00737131" w14:paraId="5EB49317" w14:textId="77777777">
        <w:trPr>
          <w:cantSplit/>
        </w:trPr>
        <w:tc>
          <w:tcPr>
            <w:tcW w:w="0" w:type="auto"/>
            <w:vMerge w:val="restart"/>
          </w:tcPr>
          <w:p w14:paraId="00A2006D" w14:textId="77777777" w:rsidR="00737131" w:rsidRDefault="005C23CF" w:rsidP="0071550B">
            <w:pPr>
              <w:keepNext/>
              <w:spacing w:after="0" w:line="240" w:lineRule="auto"/>
            </w:pPr>
            <w:r>
              <w:rPr>
                <w:color w:val="000000"/>
              </w:rPr>
              <w:t>6</w:t>
            </w:r>
          </w:p>
        </w:tc>
        <w:tc>
          <w:tcPr>
            <w:tcW w:w="0" w:type="auto"/>
          </w:tcPr>
          <w:p w14:paraId="61F6F8BD" w14:textId="77777777" w:rsidR="00737131" w:rsidRDefault="005C23CF" w:rsidP="0071550B">
            <w:pPr>
              <w:keepNext/>
              <w:spacing w:after="0" w:line="240" w:lineRule="auto"/>
              <w:rPr>
                <w:b/>
              </w:rPr>
            </w:pPr>
            <w:r>
              <w:rPr>
                <w:b/>
              </w:rPr>
              <w:t>Agency/Group/Organization</w:t>
            </w:r>
          </w:p>
        </w:tc>
        <w:tc>
          <w:tcPr>
            <w:tcW w:w="0" w:type="auto"/>
          </w:tcPr>
          <w:p w14:paraId="5AB14BC4" w14:textId="77777777" w:rsidR="00737131" w:rsidRDefault="005C23CF" w:rsidP="0071550B">
            <w:pPr>
              <w:spacing w:after="0" w:line="240" w:lineRule="auto"/>
            </w:pPr>
            <w:r>
              <w:rPr>
                <w:color w:val="000000"/>
              </w:rPr>
              <w:t>Veterans Administration</w:t>
            </w:r>
          </w:p>
        </w:tc>
      </w:tr>
      <w:tr w:rsidR="00737131" w14:paraId="75A670E2" w14:textId="77777777">
        <w:trPr>
          <w:cantSplit/>
        </w:trPr>
        <w:tc>
          <w:tcPr>
            <w:tcW w:w="0" w:type="auto"/>
            <w:vMerge/>
          </w:tcPr>
          <w:p w14:paraId="507BC0FB" w14:textId="77777777" w:rsidR="00737131" w:rsidRDefault="00737131" w:rsidP="0071550B">
            <w:pPr>
              <w:spacing w:after="0" w:line="240" w:lineRule="auto"/>
            </w:pPr>
          </w:p>
        </w:tc>
        <w:tc>
          <w:tcPr>
            <w:tcW w:w="0" w:type="auto"/>
          </w:tcPr>
          <w:p w14:paraId="36A73F0A" w14:textId="77777777" w:rsidR="00737131" w:rsidRDefault="005C23CF" w:rsidP="0071550B">
            <w:pPr>
              <w:keepNext/>
              <w:spacing w:after="0" w:line="240" w:lineRule="auto"/>
              <w:rPr>
                <w:b/>
              </w:rPr>
            </w:pPr>
            <w:r>
              <w:rPr>
                <w:b/>
              </w:rPr>
              <w:t>Agency/Group/Organization Type</w:t>
            </w:r>
          </w:p>
        </w:tc>
        <w:tc>
          <w:tcPr>
            <w:tcW w:w="0" w:type="auto"/>
          </w:tcPr>
          <w:p w14:paraId="492A4503" w14:textId="77777777" w:rsidR="00737131" w:rsidRDefault="005C23CF" w:rsidP="0071550B">
            <w:pPr>
              <w:spacing w:after="0" w:line="240" w:lineRule="auto"/>
            </w:pPr>
            <w:r>
              <w:rPr>
                <w:color w:val="000000"/>
              </w:rPr>
              <w:t>Housing</w:t>
            </w:r>
            <w:r>
              <w:rPr>
                <w:color w:val="000000"/>
              </w:rPr>
              <w:br/>
              <w:t>Other government - Federal</w:t>
            </w:r>
          </w:p>
        </w:tc>
      </w:tr>
      <w:tr w:rsidR="00737131" w14:paraId="1CED0240" w14:textId="77777777">
        <w:trPr>
          <w:cantSplit/>
        </w:trPr>
        <w:tc>
          <w:tcPr>
            <w:tcW w:w="0" w:type="auto"/>
            <w:vMerge/>
          </w:tcPr>
          <w:p w14:paraId="0D45846B" w14:textId="77777777" w:rsidR="00737131" w:rsidRDefault="00737131" w:rsidP="0071550B">
            <w:pPr>
              <w:spacing w:after="0" w:line="240" w:lineRule="auto"/>
            </w:pPr>
          </w:p>
        </w:tc>
        <w:tc>
          <w:tcPr>
            <w:tcW w:w="0" w:type="auto"/>
          </w:tcPr>
          <w:p w14:paraId="3EF5A927" w14:textId="77777777" w:rsidR="00737131" w:rsidRDefault="005C23CF" w:rsidP="0071550B">
            <w:pPr>
              <w:keepNext/>
              <w:spacing w:after="0" w:line="240" w:lineRule="auto"/>
              <w:rPr>
                <w:b/>
              </w:rPr>
            </w:pPr>
            <w:r>
              <w:rPr>
                <w:b/>
              </w:rPr>
              <w:t>What section of the Plan was addressed by Consultation?</w:t>
            </w:r>
          </w:p>
        </w:tc>
        <w:tc>
          <w:tcPr>
            <w:tcW w:w="0" w:type="auto"/>
          </w:tcPr>
          <w:p w14:paraId="7167246B" w14:textId="77777777" w:rsidR="00737131" w:rsidRDefault="005C23CF" w:rsidP="0071550B">
            <w:pPr>
              <w:spacing w:after="0" w:line="240" w:lineRule="auto"/>
            </w:pPr>
            <w:r>
              <w:rPr>
                <w:color w:val="000000"/>
              </w:rPr>
              <w:t>Homelessness Needs - Veterans</w:t>
            </w:r>
            <w:r>
              <w:rPr>
                <w:color w:val="000000"/>
              </w:rPr>
              <w:br/>
              <w:t>Homelessness Strategy</w:t>
            </w:r>
          </w:p>
        </w:tc>
      </w:tr>
      <w:tr w:rsidR="00737131" w14:paraId="56DAD263" w14:textId="77777777">
        <w:trPr>
          <w:cantSplit/>
        </w:trPr>
        <w:tc>
          <w:tcPr>
            <w:tcW w:w="0" w:type="auto"/>
            <w:vMerge/>
          </w:tcPr>
          <w:p w14:paraId="4B7C21F3" w14:textId="77777777" w:rsidR="00737131" w:rsidRDefault="00737131" w:rsidP="0071550B">
            <w:pPr>
              <w:spacing w:after="0" w:line="240" w:lineRule="auto"/>
            </w:pPr>
          </w:p>
        </w:tc>
        <w:tc>
          <w:tcPr>
            <w:tcW w:w="0" w:type="auto"/>
          </w:tcPr>
          <w:p w14:paraId="742F32CD" w14:textId="77777777" w:rsidR="00737131" w:rsidRDefault="005C23CF" w:rsidP="0071550B">
            <w:pPr>
              <w:keepNext/>
              <w:spacing w:after="0" w:line="240" w:lineRule="auto"/>
              <w:rPr>
                <w:b/>
              </w:rPr>
            </w:pPr>
            <w:r>
              <w:rPr>
                <w:b/>
              </w:rPr>
              <w:t>Briefly describe how the Agency/Group/Organization was consulted. What are the anticipated outcomes of the consultation or areas for improved coordination?</w:t>
            </w:r>
          </w:p>
        </w:tc>
        <w:tc>
          <w:tcPr>
            <w:tcW w:w="0" w:type="auto"/>
          </w:tcPr>
          <w:p w14:paraId="605D1209" w14:textId="772E3A47" w:rsidR="00737131" w:rsidRDefault="005C23CF" w:rsidP="0071550B">
            <w:pPr>
              <w:spacing w:after="0" w:line="240" w:lineRule="auto"/>
              <w:rPr>
                <w:color w:val="000000"/>
              </w:rPr>
            </w:pPr>
            <w:r>
              <w:rPr>
                <w:color w:val="000000"/>
              </w:rPr>
              <w:t>Consulted through the Affordable Housing Coalition meetings. Anticipated outcomes are to continue partnership with the VASH program and hope to improve coordination to identify if other housing gaps exist for Veterans.</w:t>
            </w:r>
          </w:p>
          <w:p w14:paraId="51BCE645" w14:textId="2D3EE17C" w:rsidR="00E2103D" w:rsidRDefault="00E2103D" w:rsidP="0071550B">
            <w:pPr>
              <w:spacing w:after="0" w:line="240" w:lineRule="auto"/>
            </w:pPr>
          </w:p>
        </w:tc>
      </w:tr>
      <w:tr w:rsidR="00737131" w14:paraId="58143E0B" w14:textId="77777777">
        <w:trPr>
          <w:cantSplit/>
        </w:trPr>
        <w:tc>
          <w:tcPr>
            <w:tcW w:w="0" w:type="auto"/>
            <w:vMerge w:val="restart"/>
          </w:tcPr>
          <w:p w14:paraId="23C5FA55" w14:textId="77777777" w:rsidR="00737131" w:rsidRDefault="005C23CF" w:rsidP="0071550B">
            <w:pPr>
              <w:keepNext/>
              <w:spacing w:after="0" w:line="240" w:lineRule="auto"/>
            </w:pPr>
            <w:r>
              <w:rPr>
                <w:color w:val="000000"/>
              </w:rPr>
              <w:t>7</w:t>
            </w:r>
          </w:p>
        </w:tc>
        <w:tc>
          <w:tcPr>
            <w:tcW w:w="0" w:type="auto"/>
          </w:tcPr>
          <w:p w14:paraId="7D214499" w14:textId="77777777" w:rsidR="00737131" w:rsidRDefault="005C23CF" w:rsidP="0071550B">
            <w:pPr>
              <w:keepNext/>
              <w:spacing w:after="0" w:line="240" w:lineRule="auto"/>
              <w:rPr>
                <w:b/>
              </w:rPr>
            </w:pPr>
            <w:r>
              <w:rPr>
                <w:b/>
              </w:rPr>
              <w:t>Agency/Group/Organization</w:t>
            </w:r>
          </w:p>
        </w:tc>
        <w:tc>
          <w:tcPr>
            <w:tcW w:w="0" w:type="auto"/>
          </w:tcPr>
          <w:p w14:paraId="0051AADB" w14:textId="77777777" w:rsidR="00737131" w:rsidRDefault="005C23CF" w:rsidP="0071550B">
            <w:pPr>
              <w:spacing w:after="0" w:line="240" w:lineRule="auto"/>
            </w:pPr>
            <w:r>
              <w:rPr>
                <w:color w:val="000000"/>
              </w:rPr>
              <w:t>MN Assistance Council for Veterans</w:t>
            </w:r>
          </w:p>
        </w:tc>
      </w:tr>
      <w:tr w:rsidR="00737131" w14:paraId="088162C7" w14:textId="77777777">
        <w:trPr>
          <w:cantSplit/>
        </w:trPr>
        <w:tc>
          <w:tcPr>
            <w:tcW w:w="0" w:type="auto"/>
            <w:vMerge/>
          </w:tcPr>
          <w:p w14:paraId="1B9D0577" w14:textId="77777777" w:rsidR="00737131" w:rsidRDefault="00737131" w:rsidP="0071550B">
            <w:pPr>
              <w:spacing w:after="0" w:line="240" w:lineRule="auto"/>
            </w:pPr>
          </w:p>
        </w:tc>
        <w:tc>
          <w:tcPr>
            <w:tcW w:w="0" w:type="auto"/>
          </w:tcPr>
          <w:p w14:paraId="71E76372" w14:textId="77777777" w:rsidR="00737131" w:rsidRDefault="005C23CF" w:rsidP="0071550B">
            <w:pPr>
              <w:keepNext/>
              <w:spacing w:after="0" w:line="240" w:lineRule="auto"/>
              <w:rPr>
                <w:b/>
              </w:rPr>
            </w:pPr>
            <w:r>
              <w:rPr>
                <w:b/>
              </w:rPr>
              <w:t>Agency/Group/Organization Type</w:t>
            </w:r>
          </w:p>
        </w:tc>
        <w:tc>
          <w:tcPr>
            <w:tcW w:w="0" w:type="auto"/>
          </w:tcPr>
          <w:p w14:paraId="54DEF59D" w14:textId="77777777" w:rsidR="00737131" w:rsidRDefault="005C23CF" w:rsidP="0071550B">
            <w:pPr>
              <w:spacing w:after="0" w:line="240" w:lineRule="auto"/>
            </w:pPr>
            <w:r>
              <w:rPr>
                <w:color w:val="000000"/>
              </w:rPr>
              <w:t>Housing</w:t>
            </w:r>
            <w:r>
              <w:rPr>
                <w:color w:val="000000"/>
              </w:rPr>
              <w:br/>
              <w:t>Services - Housing</w:t>
            </w:r>
            <w:r>
              <w:rPr>
                <w:color w:val="000000"/>
              </w:rPr>
              <w:br/>
              <w:t>Services-homeless</w:t>
            </w:r>
          </w:p>
        </w:tc>
      </w:tr>
      <w:tr w:rsidR="00737131" w14:paraId="1BE06F01" w14:textId="77777777">
        <w:trPr>
          <w:cantSplit/>
        </w:trPr>
        <w:tc>
          <w:tcPr>
            <w:tcW w:w="0" w:type="auto"/>
            <w:vMerge/>
          </w:tcPr>
          <w:p w14:paraId="66B71E7E" w14:textId="77777777" w:rsidR="00737131" w:rsidRDefault="00737131" w:rsidP="0071550B">
            <w:pPr>
              <w:spacing w:after="0" w:line="240" w:lineRule="auto"/>
            </w:pPr>
          </w:p>
        </w:tc>
        <w:tc>
          <w:tcPr>
            <w:tcW w:w="0" w:type="auto"/>
          </w:tcPr>
          <w:p w14:paraId="1A19BC70" w14:textId="77777777" w:rsidR="00737131" w:rsidRDefault="005C23CF" w:rsidP="0071550B">
            <w:pPr>
              <w:keepNext/>
              <w:spacing w:after="0" w:line="240" w:lineRule="auto"/>
              <w:rPr>
                <w:b/>
              </w:rPr>
            </w:pPr>
            <w:r>
              <w:rPr>
                <w:b/>
              </w:rPr>
              <w:t>What section of the Plan was addressed by Consultation?</w:t>
            </w:r>
          </w:p>
        </w:tc>
        <w:tc>
          <w:tcPr>
            <w:tcW w:w="0" w:type="auto"/>
          </w:tcPr>
          <w:p w14:paraId="685EE768" w14:textId="77777777" w:rsidR="00737131" w:rsidRDefault="005C23CF" w:rsidP="0071550B">
            <w:pPr>
              <w:spacing w:after="0" w:line="240" w:lineRule="auto"/>
            </w:pPr>
            <w:r>
              <w:rPr>
                <w:color w:val="000000"/>
              </w:rPr>
              <w:t>Homelessness Needs - Veterans</w:t>
            </w:r>
          </w:p>
        </w:tc>
      </w:tr>
      <w:tr w:rsidR="00737131" w14:paraId="3D3917E0" w14:textId="77777777">
        <w:trPr>
          <w:cantSplit/>
        </w:trPr>
        <w:tc>
          <w:tcPr>
            <w:tcW w:w="0" w:type="auto"/>
            <w:vMerge/>
          </w:tcPr>
          <w:p w14:paraId="0C0F3443" w14:textId="77777777" w:rsidR="00737131" w:rsidRDefault="00737131" w:rsidP="0071550B">
            <w:pPr>
              <w:spacing w:after="0" w:line="240" w:lineRule="auto"/>
            </w:pPr>
          </w:p>
        </w:tc>
        <w:tc>
          <w:tcPr>
            <w:tcW w:w="0" w:type="auto"/>
          </w:tcPr>
          <w:p w14:paraId="3E5498F9" w14:textId="77777777" w:rsidR="00737131" w:rsidRDefault="005C23CF" w:rsidP="0071550B">
            <w:pPr>
              <w:keepNext/>
              <w:spacing w:after="0" w:line="240" w:lineRule="auto"/>
              <w:rPr>
                <w:b/>
              </w:rPr>
            </w:pPr>
            <w:r>
              <w:rPr>
                <w:b/>
              </w:rPr>
              <w:t>Briefly describe how the Agency/Group/Organization was consulted. What are the anticipated outcomes of the consultation or areas for improved coordination?</w:t>
            </w:r>
          </w:p>
        </w:tc>
        <w:tc>
          <w:tcPr>
            <w:tcW w:w="0" w:type="auto"/>
          </w:tcPr>
          <w:p w14:paraId="4E7D6FDC" w14:textId="437E9D1F" w:rsidR="00737131" w:rsidRDefault="005C23CF" w:rsidP="00321D7E">
            <w:pPr>
              <w:spacing w:after="0" w:line="240" w:lineRule="auto"/>
            </w:pPr>
            <w:r>
              <w:rPr>
                <w:color w:val="000000"/>
              </w:rPr>
              <w:t xml:space="preserve">Consulted through the Affordable Housing Coalition meetings. Areas for improved coordination are to identify if other housing gaps exist for Veterans. </w:t>
            </w:r>
            <w:r w:rsidRPr="00223F53">
              <w:rPr>
                <w:vanish/>
                <w:color w:val="000000"/>
              </w:rPr>
              <w:t>Consider a model MAC-V used in the Mankato area.</w:t>
            </w:r>
          </w:p>
        </w:tc>
      </w:tr>
      <w:tr w:rsidR="00737131" w14:paraId="6795136D" w14:textId="77777777">
        <w:trPr>
          <w:cantSplit/>
        </w:trPr>
        <w:tc>
          <w:tcPr>
            <w:tcW w:w="0" w:type="auto"/>
            <w:vMerge w:val="restart"/>
          </w:tcPr>
          <w:p w14:paraId="5255B4C1" w14:textId="77777777" w:rsidR="00737131" w:rsidRDefault="005C23CF" w:rsidP="0071550B">
            <w:pPr>
              <w:keepNext/>
              <w:spacing w:after="0" w:line="240" w:lineRule="auto"/>
            </w:pPr>
            <w:r>
              <w:rPr>
                <w:color w:val="000000"/>
              </w:rPr>
              <w:t>8</w:t>
            </w:r>
          </w:p>
        </w:tc>
        <w:tc>
          <w:tcPr>
            <w:tcW w:w="0" w:type="auto"/>
          </w:tcPr>
          <w:p w14:paraId="3D043BC9" w14:textId="77777777" w:rsidR="00737131" w:rsidRDefault="005C23CF" w:rsidP="0071550B">
            <w:pPr>
              <w:keepNext/>
              <w:spacing w:after="0" w:line="240" w:lineRule="auto"/>
              <w:rPr>
                <w:b/>
              </w:rPr>
            </w:pPr>
            <w:r>
              <w:rPr>
                <w:b/>
              </w:rPr>
              <w:t>Agency/Group/Organization</w:t>
            </w:r>
          </w:p>
        </w:tc>
        <w:tc>
          <w:tcPr>
            <w:tcW w:w="0" w:type="auto"/>
          </w:tcPr>
          <w:p w14:paraId="66766888" w14:textId="77777777" w:rsidR="00737131" w:rsidRDefault="00EC1013" w:rsidP="0071550B">
            <w:pPr>
              <w:spacing w:after="0" w:line="240" w:lineRule="auto"/>
            </w:pPr>
            <w:r>
              <w:rPr>
                <w:color w:val="000000"/>
              </w:rPr>
              <w:t xml:space="preserve">Neighbors, Inc. </w:t>
            </w:r>
          </w:p>
        </w:tc>
      </w:tr>
      <w:tr w:rsidR="00737131" w14:paraId="2C6005D6" w14:textId="77777777">
        <w:trPr>
          <w:cantSplit/>
        </w:trPr>
        <w:tc>
          <w:tcPr>
            <w:tcW w:w="0" w:type="auto"/>
            <w:vMerge/>
          </w:tcPr>
          <w:p w14:paraId="5D173D9F" w14:textId="77777777" w:rsidR="00737131" w:rsidRDefault="00737131" w:rsidP="0071550B">
            <w:pPr>
              <w:spacing w:after="0" w:line="240" w:lineRule="auto"/>
            </w:pPr>
          </w:p>
        </w:tc>
        <w:tc>
          <w:tcPr>
            <w:tcW w:w="0" w:type="auto"/>
          </w:tcPr>
          <w:p w14:paraId="5FA3F4B8" w14:textId="77777777" w:rsidR="00737131" w:rsidRDefault="005C23CF" w:rsidP="0071550B">
            <w:pPr>
              <w:keepNext/>
              <w:spacing w:after="0" w:line="240" w:lineRule="auto"/>
              <w:rPr>
                <w:b/>
              </w:rPr>
            </w:pPr>
            <w:r>
              <w:rPr>
                <w:b/>
              </w:rPr>
              <w:t>Agency/Group/Organization Type</w:t>
            </w:r>
          </w:p>
        </w:tc>
        <w:tc>
          <w:tcPr>
            <w:tcW w:w="0" w:type="auto"/>
          </w:tcPr>
          <w:p w14:paraId="2FF02FA1" w14:textId="77777777" w:rsidR="00737131" w:rsidRDefault="005C23CF" w:rsidP="0071550B">
            <w:pPr>
              <w:spacing w:after="0" w:line="240" w:lineRule="auto"/>
            </w:pPr>
            <w:r>
              <w:rPr>
                <w:color w:val="000000"/>
              </w:rPr>
              <w:t>Services-homeless</w:t>
            </w:r>
            <w:r>
              <w:rPr>
                <w:color w:val="000000"/>
              </w:rPr>
              <w:br/>
              <w:t>Food Bank</w:t>
            </w:r>
          </w:p>
        </w:tc>
      </w:tr>
      <w:tr w:rsidR="00737131" w14:paraId="1DCABB40" w14:textId="77777777">
        <w:trPr>
          <w:cantSplit/>
        </w:trPr>
        <w:tc>
          <w:tcPr>
            <w:tcW w:w="0" w:type="auto"/>
            <w:vMerge/>
          </w:tcPr>
          <w:p w14:paraId="7ACCAE1E" w14:textId="77777777" w:rsidR="00737131" w:rsidRDefault="00737131" w:rsidP="0071550B">
            <w:pPr>
              <w:spacing w:after="0" w:line="240" w:lineRule="auto"/>
            </w:pPr>
          </w:p>
        </w:tc>
        <w:tc>
          <w:tcPr>
            <w:tcW w:w="0" w:type="auto"/>
          </w:tcPr>
          <w:p w14:paraId="1940AAC3" w14:textId="77777777" w:rsidR="00737131" w:rsidRDefault="005C23CF" w:rsidP="0071550B">
            <w:pPr>
              <w:keepNext/>
              <w:spacing w:after="0" w:line="240" w:lineRule="auto"/>
              <w:rPr>
                <w:b/>
              </w:rPr>
            </w:pPr>
            <w:r>
              <w:rPr>
                <w:b/>
              </w:rPr>
              <w:t>What section of the Plan was addressed by Consultation?</w:t>
            </w:r>
          </w:p>
        </w:tc>
        <w:tc>
          <w:tcPr>
            <w:tcW w:w="0" w:type="auto"/>
          </w:tcPr>
          <w:p w14:paraId="60E3CA0A" w14:textId="77777777" w:rsidR="00737131" w:rsidRDefault="005C23CF" w:rsidP="0071550B">
            <w:pPr>
              <w:spacing w:after="0" w:line="240" w:lineRule="auto"/>
            </w:pPr>
            <w:r>
              <w:rPr>
                <w:color w:val="000000"/>
              </w:rPr>
              <w:t>Housing Need Assessment</w:t>
            </w:r>
            <w:r>
              <w:rPr>
                <w:color w:val="000000"/>
              </w:rPr>
              <w:br/>
              <w:t>Homelessness Strategy</w:t>
            </w:r>
            <w:r>
              <w:rPr>
                <w:color w:val="000000"/>
              </w:rPr>
              <w:br/>
              <w:t>Non-Homeless Special Needs</w:t>
            </w:r>
            <w:r>
              <w:rPr>
                <w:color w:val="000000"/>
              </w:rPr>
              <w:br/>
              <w:t>Anti-poverty Strategy</w:t>
            </w:r>
          </w:p>
        </w:tc>
      </w:tr>
      <w:tr w:rsidR="00737131" w14:paraId="74028560" w14:textId="77777777">
        <w:trPr>
          <w:cantSplit/>
        </w:trPr>
        <w:tc>
          <w:tcPr>
            <w:tcW w:w="0" w:type="auto"/>
            <w:vMerge/>
          </w:tcPr>
          <w:p w14:paraId="057E4305" w14:textId="77777777" w:rsidR="00737131" w:rsidRDefault="00737131" w:rsidP="0071550B">
            <w:pPr>
              <w:spacing w:after="0" w:line="240" w:lineRule="auto"/>
            </w:pPr>
          </w:p>
        </w:tc>
        <w:tc>
          <w:tcPr>
            <w:tcW w:w="0" w:type="auto"/>
          </w:tcPr>
          <w:p w14:paraId="57DDD634" w14:textId="77777777" w:rsidR="00737131" w:rsidRDefault="005C23CF" w:rsidP="0071550B">
            <w:pPr>
              <w:keepNext/>
              <w:spacing w:after="0" w:line="240" w:lineRule="auto"/>
              <w:rPr>
                <w:b/>
              </w:rPr>
            </w:pPr>
            <w:r>
              <w:rPr>
                <w:b/>
              </w:rPr>
              <w:t>Briefly describe how the Agency/Group/Organization was consulted. What are the anticipated outcomes of the consultation or areas for improved coordination?</w:t>
            </w:r>
          </w:p>
        </w:tc>
        <w:tc>
          <w:tcPr>
            <w:tcW w:w="0" w:type="auto"/>
          </w:tcPr>
          <w:p w14:paraId="746F7C5A" w14:textId="6B5E7451" w:rsidR="00737131" w:rsidRDefault="005C23CF" w:rsidP="00321D7E">
            <w:pPr>
              <w:spacing w:after="0" w:line="240" w:lineRule="auto"/>
            </w:pPr>
            <w:r>
              <w:rPr>
                <w:color w:val="000000"/>
              </w:rPr>
              <w:t>Consulted through the Affordable Housing Coalition meetings. Anticipated outcomes are continued work on strategies to recruit and retain landlords for subsidy rental programs, households with negative rental history, or barriers to accessing housing.</w:t>
            </w:r>
          </w:p>
        </w:tc>
      </w:tr>
      <w:tr w:rsidR="00737131" w14:paraId="31F97C05" w14:textId="77777777">
        <w:trPr>
          <w:cantSplit/>
        </w:trPr>
        <w:tc>
          <w:tcPr>
            <w:tcW w:w="0" w:type="auto"/>
            <w:vMerge w:val="restart"/>
          </w:tcPr>
          <w:p w14:paraId="1FC3974F" w14:textId="77777777" w:rsidR="00737131" w:rsidRDefault="005C23CF" w:rsidP="0071550B">
            <w:pPr>
              <w:keepNext/>
              <w:spacing w:after="0" w:line="240" w:lineRule="auto"/>
            </w:pPr>
            <w:r>
              <w:rPr>
                <w:color w:val="000000"/>
              </w:rPr>
              <w:t>9</w:t>
            </w:r>
          </w:p>
        </w:tc>
        <w:tc>
          <w:tcPr>
            <w:tcW w:w="0" w:type="auto"/>
          </w:tcPr>
          <w:p w14:paraId="2D9066AD" w14:textId="77777777" w:rsidR="00737131" w:rsidRDefault="005C23CF" w:rsidP="0071550B">
            <w:pPr>
              <w:keepNext/>
              <w:spacing w:after="0" w:line="240" w:lineRule="auto"/>
              <w:rPr>
                <w:b/>
              </w:rPr>
            </w:pPr>
            <w:r>
              <w:rPr>
                <w:b/>
              </w:rPr>
              <w:t>Agency/Group/Organization</w:t>
            </w:r>
          </w:p>
        </w:tc>
        <w:tc>
          <w:tcPr>
            <w:tcW w:w="0" w:type="auto"/>
          </w:tcPr>
          <w:p w14:paraId="17BFBE70" w14:textId="77777777" w:rsidR="00737131" w:rsidRDefault="005C23CF" w:rsidP="0071550B">
            <w:pPr>
              <w:spacing w:after="0" w:line="240" w:lineRule="auto"/>
            </w:pPr>
            <w:r>
              <w:rPr>
                <w:color w:val="000000"/>
              </w:rPr>
              <w:t>People, Inc.</w:t>
            </w:r>
          </w:p>
        </w:tc>
      </w:tr>
      <w:tr w:rsidR="00737131" w14:paraId="7B217CBA" w14:textId="77777777">
        <w:trPr>
          <w:cantSplit/>
        </w:trPr>
        <w:tc>
          <w:tcPr>
            <w:tcW w:w="0" w:type="auto"/>
            <w:vMerge/>
          </w:tcPr>
          <w:p w14:paraId="4B17A189" w14:textId="77777777" w:rsidR="00737131" w:rsidRDefault="00737131" w:rsidP="0071550B">
            <w:pPr>
              <w:spacing w:after="0" w:line="240" w:lineRule="auto"/>
            </w:pPr>
          </w:p>
        </w:tc>
        <w:tc>
          <w:tcPr>
            <w:tcW w:w="0" w:type="auto"/>
          </w:tcPr>
          <w:p w14:paraId="649CD6D0" w14:textId="77777777" w:rsidR="00737131" w:rsidRDefault="005C23CF" w:rsidP="0071550B">
            <w:pPr>
              <w:keepNext/>
              <w:spacing w:after="0" w:line="240" w:lineRule="auto"/>
              <w:rPr>
                <w:b/>
              </w:rPr>
            </w:pPr>
            <w:r>
              <w:rPr>
                <w:b/>
              </w:rPr>
              <w:t>Agency/Group/Organization Type</w:t>
            </w:r>
          </w:p>
        </w:tc>
        <w:tc>
          <w:tcPr>
            <w:tcW w:w="0" w:type="auto"/>
          </w:tcPr>
          <w:p w14:paraId="6FE9E5CA" w14:textId="77777777" w:rsidR="00737131" w:rsidRDefault="005C23CF" w:rsidP="0071550B">
            <w:pPr>
              <w:spacing w:after="0" w:line="240" w:lineRule="auto"/>
            </w:pPr>
            <w:r>
              <w:rPr>
                <w:color w:val="000000"/>
              </w:rPr>
              <w:t>Services-Health</w:t>
            </w:r>
          </w:p>
        </w:tc>
      </w:tr>
      <w:tr w:rsidR="00737131" w14:paraId="5C342F82" w14:textId="77777777">
        <w:trPr>
          <w:cantSplit/>
        </w:trPr>
        <w:tc>
          <w:tcPr>
            <w:tcW w:w="0" w:type="auto"/>
            <w:vMerge/>
          </w:tcPr>
          <w:p w14:paraId="4EBADFA2" w14:textId="77777777" w:rsidR="00737131" w:rsidRDefault="00737131" w:rsidP="0071550B">
            <w:pPr>
              <w:spacing w:after="0" w:line="240" w:lineRule="auto"/>
            </w:pPr>
          </w:p>
        </w:tc>
        <w:tc>
          <w:tcPr>
            <w:tcW w:w="0" w:type="auto"/>
          </w:tcPr>
          <w:p w14:paraId="722231A0" w14:textId="77777777" w:rsidR="00737131" w:rsidRDefault="005C23CF" w:rsidP="0071550B">
            <w:pPr>
              <w:keepNext/>
              <w:spacing w:after="0" w:line="240" w:lineRule="auto"/>
              <w:rPr>
                <w:b/>
              </w:rPr>
            </w:pPr>
            <w:r>
              <w:rPr>
                <w:b/>
              </w:rPr>
              <w:t>What section of the Plan was addressed by Consultation?</w:t>
            </w:r>
          </w:p>
        </w:tc>
        <w:tc>
          <w:tcPr>
            <w:tcW w:w="0" w:type="auto"/>
          </w:tcPr>
          <w:p w14:paraId="24D6B6EC" w14:textId="77777777" w:rsidR="00737131" w:rsidRDefault="005C23CF" w:rsidP="0071550B">
            <w:pPr>
              <w:spacing w:after="0" w:line="240" w:lineRule="auto"/>
            </w:pPr>
            <w:r>
              <w:rPr>
                <w:color w:val="000000"/>
              </w:rPr>
              <w:t>Homeless Needs - Chronically homeless</w:t>
            </w:r>
            <w:r>
              <w:rPr>
                <w:color w:val="000000"/>
              </w:rPr>
              <w:br/>
              <w:t>Homeless Needs - Families with children</w:t>
            </w:r>
            <w:r>
              <w:rPr>
                <w:color w:val="000000"/>
              </w:rPr>
              <w:br/>
              <w:t>Homelessness Needs - Veterans</w:t>
            </w:r>
            <w:r>
              <w:rPr>
                <w:color w:val="000000"/>
              </w:rPr>
              <w:br/>
              <w:t>Homelessness Strategy</w:t>
            </w:r>
          </w:p>
        </w:tc>
      </w:tr>
      <w:tr w:rsidR="00737131" w14:paraId="1230F143" w14:textId="77777777">
        <w:trPr>
          <w:cantSplit/>
        </w:trPr>
        <w:tc>
          <w:tcPr>
            <w:tcW w:w="0" w:type="auto"/>
            <w:vMerge/>
          </w:tcPr>
          <w:p w14:paraId="590F7BC5" w14:textId="77777777" w:rsidR="00737131" w:rsidRDefault="00737131" w:rsidP="0071550B">
            <w:pPr>
              <w:spacing w:after="0" w:line="240" w:lineRule="auto"/>
            </w:pPr>
          </w:p>
        </w:tc>
        <w:tc>
          <w:tcPr>
            <w:tcW w:w="0" w:type="auto"/>
          </w:tcPr>
          <w:p w14:paraId="420C23D6" w14:textId="77777777" w:rsidR="00737131" w:rsidRDefault="005C23CF" w:rsidP="0071550B">
            <w:pPr>
              <w:keepNext/>
              <w:spacing w:after="0" w:line="240" w:lineRule="auto"/>
              <w:rPr>
                <w:b/>
              </w:rPr>
            </w:pPr>
            <w:r>
              <w:rPr>
                <w:b/>
              </w:rPr>
              <w:t>Briefly describe how the Agency/Group/Organization was consulted. What are the anticipated outcomes of the consultation or areas for improved coordination?</w:t>
            </w:r>
          </w:p>
        </w:tc>
        <w:tc>
          <w:tcPr>
            <w:tcW w:w="0" w:type="auto"/>
          </w:tcPr>
          <w:p w14:paraId="41EA80F6" w14:textId="21A14143" w:rsidR="00737131" w:rsidRDefault="005C23CF" w:rsidP="0071550B">
            <w:pPr>
              <w:spacing w:after="0" w:line="240" w:lineRule="auto"/>
              <w:rPr>
                <w:color w:val="000000"/>
              </w:rPr>
            </w:pPr>
            <w:r>
              <w:rPr>
                <w:color w:val="000000"/>
              </w:rPr>
              <w:t>Consulted through the Affordable Housing Coalition meetings. Anticipated outcomes are continued work on strategies to recruit and retain landlords for subsidy rental programs, households with negative rental history, or barriers to accessing housing.</w:t>
            </w:r>
          </w:p>
          <w:p w14:paraId="66C79877" w14:textId="7DA1C409" w:rsidR="00E2103D" w:rsidRDefault="00E2103D" w:rsidP="0071550B">
            <w:pPr>
              <w:spacing w:after="0" w:line="240" w:lineRule="auto"/>
            </w:pPr>
          </w:p>
        </w:tc>
      </w:tr>
      <w:tr w:rsidR="00737131" w14:paraId="47EE7C72" w14:textId="77777777">
        <w:trPr>
          <w:cantSplit/>
        </w:trPr>
        <w:tc>
          <w:tcPr>
            <w:tcW w:w="0" w:type="auto"/>
            <w:vMerge w:val="restart"/>
          </w:tcPr>
          <w:p w14:paraId="7AA45D9F" w14:textId="77777777" w:rsidR="00737131" w:rsidRDefault="005C23CF" w:rsidP="0071550B">
            <w:pPr>
              <w:keepNext/>
              <w:spacing w:after="0" w:line="240" w:lineRule="auto"/>
            </w:pPr>
            <w:r>
              <w:rPr>
                <w:color w:val="000000"/>
              </w:rPr>
              <w:t>10</w:t>
            </w:r>
          </w:p>
        </w:tc>
        <w:tc>
          <w:tcPr>
            <w:tcW w:w="0" w:type="auto"/>
          </w:tcPr>
          <w:p w14:paraId="0EA88524" w14:textId="77777777" w:rsidR="00737131" w:rsidRDefault="005C23CF" w:rsidP="0071550B">
            <w:pPr>
              <w:keepNext/>
              <w:spacing w:after="0" w:line="240" w:lineRule="auto"/>
              <w:rPr>
                <w:b/>
              </w:rPr>
            </w:pPr>
            <w:r>
              <w:rPr>
                <w:b/>
              </w:rPr>
              <w:t>Agency/Group/Organization</w:t>
            </w:r>
          </w:p>
        </w:tc>
        <w:tc>
          <w:tcPr>
            <w:tcW w:w="0" w:type="auto"/>
          </w:tcPr>
          <w:p w14:paraId="72086A9A" w14:textId="77777777" w:rsidR="00737131" w:rsidRDefault="00EC1013" w:rsidP="0071550B">
            <w:pPr>
              <w:spacing w:after="0" w:line="240" w:lineRule="auto"/>
            </w:pPr>
            <w:r>
              <w:rPr>
                <w:color w:val="000000"/>
              </w:rPr>
              <w:t xml:space="preserve">Guild, Inc. </w:t>
            </w:r>
          </w:p>
        </w:tc>
      </w:tr>
      <w:tr w:rsidR="00737131" w14:paraId="5EC59E3B" w14:textId="77777777">
        <w:trPr>
          <w:cantSplit/>
        </w:trPr>
        <w:tc>
          <w:tcPr>
            <w:tcW w:w="0" w:type="auto"/>
            <w:vMerge/>
          </w:tcPr>
          <w:p w14:paraId="23290DD6" w14:textId="77777777" w:rsidR="00737131" w:rsidRDefault="00737131" w:rsidP="0071550B">
            <w:pPr>
              <w:spacing w:after="0" w:line="240" w:lineRule="auto"/>
            </w:pPr>
          </w:p>
        </w:tc>
        <w:tc>
          <w:tcPr>
            <w:tcW w:w="0" w:type="auto"/>
          </w:tcPr>
          <w:p w14:paraId="79049E36" w14:textId="77777777" w:rsidR="00737131" w:rsidRDefault="005C23CF" w:rsidP="0071550B">
            <w:pPr>
              <w:keepNext/>
              <w:spacing w:after="0" w:line="240" w:lineRule="auto"/>
              <w:rPr>
                <w:b/>
              </w:rPr>
            </w:pPr>
            <w:r>
              <w:rPr>
                <w:b/>
              </w:rPr>
              <w:t>Agency/Group/Organization Type</w:t>
            </w:r>
          </w:p>
        </w:tc>
        <w:tc>
          <w:tcPr>
            <w:tcW w:w="0" w:type="auto"/>
          </w:tcPr>
          <w:p w14:paraId="413664CB" w14:textId="77777777" w:rsidR="00737131" w:rsidRDefault="005C23CF" w:rsidP="0071550B">
            <w:pPr>
              <w:spacing w:after="0" w:line="240" w:lineRule="auto"/>
            </w:pPr>
            <w:r>
              <w:rPr>
                <w:color w:val="000000"/>
              </w:rPr>
              <w:t>Services-Health</w:t>
            </w:r>
          </w:p>
        </w:tc>
      </w:tr>
      <w:tr w:rsidR="00737131" w14:paraId="2926350A" w14:textId="77777777">
        <w:trPr>
          <w:cantSplit/>
        </w:trPr>
        <w:tc>
          <w:tcPr>
            <w:tcW w:w="0" w:type="auto"/>
            <w:vMerge/>
          </w:tcPr>
          <w:p w14:paraId="5E541925" w14:textId="77777777" w:rsidR="00737131" w:rsidRDefault="00737131" w:rsidP="0071550B">
            <w:pPr>
              <w:spacing w:after="0" w:line="240" w:lineRule="auto"/>
            </w:pPr>
          </w:p>
        </w:tc>
        <w:tc>
          <w:tcPr>
            <w:tcW w:w="0" w:type="auto"/>
          </w:tcPr>
          <w:p w14:paraId="5B5586DE" w14:textId="77777777" w:rsidR="00737131" w:rsidRDefault="005C23CF" w:rsidP="0071550B">
            <w:pPr>
              <w:keepNext/>
              <w:spacing w:after="0" w:line="240" w:lineRule="auto"/>
              <w:rPr>
                <w:b/>
              </w:rPr>
            </w:pPr>
            <w:r>
              <w:rPr>
                <w:b/>
              </w:rPr>
              <w:t>What section of the Plan was addressed by Consultation?</w:t>
            </w:r>
          </w:p>
        </w:tc>
        <w:tc>
          <w:tcPr>
            <w:tcW w:w="0" w:type="auto"/>
          </w:tcPr>
          <w:p w14:paraId="7B23D819" w14:textId="77777777" w:rsidR="00737131" w:rsidRDefault="005C23CF" w:rsidP="0071550B">
            <w:pPr>
              <w:spacing w:after="0" w:line="240" w:lineRule="auto"/>
            </w:pPr>
            <w:r>
              <w:rPr>
                <w:color w:val="000000"/>
              </w:rPr>
              <w:t>Homeless Needs - Chronically homeless</w:t>
            </w:r>
            <w:r>
              <w:rPr>
                <w:color w:val="000000"/>
              </w:rPr>
              <w:br/>
              <w:t>Homeless Needs - Families with children</w:t>
            </w:r>
            <w:r>
              <w:rPr>
                <w:color w:val="000000"/>
              </w:rPr>
              <w:br/>
              <w:t>Homelessness Needs - Veterans</w:t>
            </w:r>
            <w:r>
              <w:rPr>
                <w:color w:val="000000"/>
              </w:rPr>
              <w:br/>
              <w:t>Homelessness Needs - Unaccompanied youth</w:t>
            </w:r>
            <w:r>
              <w:rPr>
                <w:color w:val="000000"/>
              </w:rPr>
              <w:br/>
              <w:t>Homelessness Strategy</w:t>
            </w:r>
          </w:p>
        </w:tc>
      </w:tr>
      <w:tr w:rsidR="00737131" w14:paraId="3AD8E36E" w14:textId="77777777">
        <w:trPr>
          <w:cantSplit/>
        </w:trPr>
        <w:tc>
          <w:tcPr>
            <w:tcW w:w="0" w:type="auto"/>
            <w:vMerge/>
          </w:tcPr>
          <w:p w14:paraId="39CD8126" w14:textId="77777777" w:rsidR="00737131" w:rsidRDefault="00737131" w:rsidP="0071550B">
            <w:pPr>
              <w:spacing w:after="0" w:line="240" w:lineRule="auto"/>
            </w:pPr>
          </w:p>
        </w:tc>
        <w:tc>
          <w:tcPr>
            <w:tcW w:w="0" w:type="auto"/>
          </w:tcPr>
          <w:p w14:paraId="1BE05158" w14:textId="77777777" w:rsidR="00737131" w:rsidRDefault="005C23CF" w:rsidP="0071550B">
            <w:pPr>
              <w:keepNext/>
              <w:spacing w:after="0" w:line="240" w:lineRule="auto"/>
              <w:rPr>
                <w:b/>
              </w:rPr>
            </w:pPr>
            <w:r>
              <w:rPr>
                <w:b/>
              </w:rPr>
              <w:t>Briefly describe how the Agency/Group/Organization was consulted. What are the anticipated outcomes of the consultation or areas for improved coordination?</w:t>
            </w:r>
          </w:p>
        </w:tc>
        <w:tc>
          <w:tcPr>
            <w:tcW w:w="0" w:type="auto"/>
          </w:tcPr>
          <w:p w14:paraId="079D5BD6" w14:textId="4251684E" w:rsidR="00737131" w:rsidRDefault="005C23CF" w:rsidP="00321D7E">
            <w:pPr>
              <w:spacing w:after="0" w:line="240" w:lineRule="auto"/>
            </w:pPr>
            <w:r>
              <w:rPr>
                <w:color w:val="000000"/>
              </w:rPr>
              <w:t>Consulted through the Affordable Housing Coalition meetings. Anticipated outcomes are continued work on strategies to recruit and retain landlords for subsidy rental programs, households with negative rental history, or barriers to accessing housing.</w:t>
            </w:r>
          </w:p>
        </w:tc>
      </w:tr>
      <w:tr w:rsidR="00737131" w14:paraId="0D46E067" w14:textId="77777777">
        <w:trPr>
          <w:cantSplit/>
        </w:trPr>
        <w:tc>
          <w:tcPr>
            <w:tcW w:w="0" w:type="auto"/>
            <w:vMerge w:val="restart"/>
          </w:tcPr>
          <w:p w14:paraId="2D99BFC4" w14:textId="77777777" w:rsidR="00737131" w:rsidRDefault="005C23CF" w:rsidP="0071550B">
            <w:pPr>
              <w:keepNext/>
              <w:spacing w:after="0" w:line="240" w:lineRule="auto"/>
            </w:pPr>
            <w:r>
              <w:rPr>
                <w:color w:val="000000"/>
              </w:rPr>
              <w:t>11</w:t>
            </w:r>
          </w:p>
        </w:tc>
        <w:tc>
          <w:tcPr>
            <w:tcW w:w="0" w:type="auto"/>
          </w:tcPr>
          <w:p w14:paraId="7E5E7CA5" w14:textId="77777777" w:rsidR="00737131" w:rsidRDefault="005C23CF" w:rsidP="0071550B">
            <w:pPr>
              <w:keepNext/>
              <w:spacing w:after="0" w:line="240" w:lineRule="auto"/>
              <w:rPr>
                <w:b/>
              </w:rPr>
            </w:pPr>
            <w:r>
              <w:rPr>
                <w:b/>
              </w:rPr>
              <w:t>Agency/Group/Organization</w:t>
            </w:r>
          </w:p>
        </w:tc>
        <w:tc>
          <w:tcPr>
            <w:tcW w:w="0" w:type="auto"/>
          </w:tcPr>
          <w:p w14:paraId="09E0B9DC" w14:textId="77777777" w:rsidR="00737131" w:rsidRDefault="00EC1013" w:rsidP="0071550B">
            <w:pPr>
              <w:spacing w:after="0" w:line="240" w:lineRule="auto"/>
            </w:pPr>
            <w:r>
              <w:rPr>
                <w:color w:val="000000"/>
              </w:rPr>
              <w:t>Dakota County Environmental Services</w:t>
            </w:r>
          </w:p>
        </w:tc>
      </w:tr>
      <w:tr w:rsidR="00737131" w14:paraId="4B3D6BD8" w14:textId="77777777">
        <w:trPr>
          <w:cantSplit/>
        </w:trPr>
        <w:tc>
          <w:tcPr>
            <w:tcW w:w="0" w:type="auto"/>
            <w:vMerge/>
          </w:tcPr>
          <w:p w14:paraId="731B7AB9" w14:textId="77777777" w:rsidR="00737131" w:rsidRDefault="00737131" w:rsidP="0071550B">
            <w:pPr>
              <w:spacing w:after="0" w:line="240" w:lineRule="auto"/>
            </w:pPr>
          </w:p>
        </w:tc>
        <w:tc>
          <w:tcPr>
            <w:tcW w:w="0" w:type="auto"/>
          </w:tcPr>
          <w:p w14:paraId="00400AF7" w14:textId="77777777" w:rsidR="00737131" w:rsidRDefault="005C23CF" w:rsidP="0071550B">
            <w:pPr>
              <w:keepNext/>
              <w:spacing w:after="0" w:line="240" w:lineRule="auto"/>
              <w:rPr>
                <w:b/>
              </w:rPr>
            </w:pPr>
            <w:r>
              <w:rPr>
                <w:b/>
              </w:rPr>
              <w:t>Agency/Group/Organization Type</w:t>
            </w:r>
          </w:p>
        </w:tc>
        <w:tc>
          <w:tcPr>
            <w:tcW w:w="0" w:type="auto"/>
          </w:tcPr>
          <w:p w14:paraId="33F14DAB" w14:textId="77777777" w:rsidR="00737131" w:rsidRDefault="005C23CF" w:rsidP="0071550B">
            <w:pPr>
              <w:spacing w:after="0" w:line="240" w:lineRule="auto"/>
            </w:pPr>
            <w:r>
              <w:rPr>
                <w:color w:val="000000"/>
              </w:rPr>
              <w:t>Other government - County</w:t>
            </w:r>
            <w:r>
              <w:rPr>
                <w:color w:val="000000"/>
              </w:rPr>
              <w:br/>
              <w:t>Grantee Department</w:t>
            </w:r>
          </w:p>
        </w:tc>
      </w:tr>
      <w:tr w:rsidR="00737131" w14:paraId="340C5E7C" w14:textId="77777777">
        <w:trPr>
          <w:cantSplit/>
        </w:trPr>
        <w:tc>
          <w:tcPr>
            <w:tcW w:w="0" w:type="auto"/>
            <w:vMerge/>
          </w:tcPr>
          <w:p w14:paraId="0E5F13B7" w14:textId="77777777" w:rsidR="00737131" w:rsidRDefault="00737131" w:rsidP="0071550B">
            <w:pPr>
              <w:spacing w:after="0" w:line="240" w:lineRule="auto"/>
            </w:pPr>
          </w:p>
        </w:tc>
        <w:tc>
          <w:tcPr>
            <w:tcW w:w="0" w:type="auto"/>
          </w:tcPr>
          <w:p w14:paraId="70840993" w14:textId="77777777" w:rsidR="00737131" w:rsidRDefault="005C23CF" w:rsidP="0071550B">
            <w:pPr>
              <w:keepNext/>
              <w:spacing w:after="0" w:line="240" w:lineRule="auto"/>
              <w:rPr>
                <w:b/>
              </w:rPr>
            </w:pPr>
            <w:r>
              <w:rPr>
                <w:b/>
              </w:rPr>
              <w:t>What section of the Plan was addressed by Consultation?</w:t>
            </w:r>
          </w:p>
        </w:tc>
        <w:tc>
          <w:tcPr>
            <w:tcW w:w="0" w:type="auto"/>
          </w:tcPr>
          <w:p w14:paraId="14705227" w14:textId="77777777" w:rsidR="00737131" w:rsidRDefault="005C23CF" w:rsidP="0071550B">
            <w:pPr>
              <w:spacing w:after="0" w:line="240" w:lineRule="auto"/>
            </w:pPr>
            <w:r>
              <w:rPr>
                <w:color w:val="000000"/>
              </w:rPr>
              <w:t>Non-Homeless Special Needs</w:t>
            </w:r>
          </w:p>
        </w:tc>
      </w:tr>
      <w:tr w:rsidR="00737131" w14:paraId="221EE2F3" w14:textId="77777777">
        <w:trPr>
          <w:cantSplit/>
        </w:trPr>
        <w:tc>
          <w:tcPr>
            <w:tcW w:w="0" w:type="auto"/>
            <w:vMerge/>
          </w:tcPr>
          <w:p w14:paraId="59919D5A" w14:textId="77777777" w:rsidR="00737131" w:rsidRDefault="00737131" w:rsidP="0071550B">
            <w:pPr>
              <w:spacing w:after="0" w:line="240" w:lineRule="auto"/>
            </w:pPr>
          </w:p>
        </w:tc>
        <w:tc>
          <w:tcPr>
            <w:tcW w:w="0" w:type="auto"/>
          </w:tcPr>
          <w:p w14:paraId="424E6B86" w14:textId="77777777" w:rsidR="00737131" w:rsidRDefault="005C23CF" w:rsidP="0071550B">
            <w:pPr>
              <w:keepNext/>
              <w:spacing w:after="0" w:line="240" w:lineRule="auto"/>
              <w:rPr>
                <w:b/>
              </w:rPr>
            </w:pPr>
            <w:r>
              <w:rPr>
                <w:b/>
              </w:rPr>
              <w:t>Briefly describe how the Agency/Group/Organization was consulted. What are the anticipated outcomes of the consultation or areas for improved coordination?</w:t>
            </w:r>
          </w:p>
        </w:tc>
        <w:tc>
          <w:tcPr>
            <w:tcW w:w="0" w:type="auto"/>
          </w:tcPr>
          <w:p w14:paraId="557FC7C0" w14:textId="45F00C6E" w:rsidR="00737131" w:rsidRDefault="005C23CF" w:rsidP="0071550B">
            <w:pPr>
              <w:spacing w:after="0" w:line="240" w:lineRule="auto"/>
            </w:pPr>
            <w:r>
              <w:rPr>
                <w:color w:val="000000"/>
              </w:rPr>
              <w:t xml:space="preserve">Consulted on the needs of water and sanitary hazards for the drinking supply. Anticipated outcome is to continue to include the well sealing program </w:t>
            </w:r>
            <w:r w:rsidR="00314339">
              <w:rPr>
                <w:color w:val="000000"/>
              </w:rPr>
              <w:t>and institute the septic system repair program as eligible activities to fund with CDBG.</w:t>
            </w:r>
          </w:p>
        </w:tc>
      </w:tr>
      <w:tr w:rsidR="00737131" w14:paraId="0E3EC57E" w14:textId="77777777">
        <w:trPr>
          <w:cantSplit/>
        </w:trPr>
        <w:tc>
          <w:tcPr>
            <w:tcW w:w="0" w:type="auto"/>
            <w:vMerge w:val="restart"/>
          </w:tcPr>
          <w:p w14:paraId="15F541B9" w14:textId="77777777" w:rsidR="00737131" w:rsidRDefault="005C23CF" w:rsidP="0071550B">
            <w:pPr>
              <w:keepNext/>
              <w:spacing w:after="0" w:line="240" w:lineRule="auto"/>
            </w:pPr>
            <w:r>
              <w:rPr>
                <w:color w:val="000000"/>
              </w:rPr>
              <w:t>12</w:t>
            </w:r>
          </w:p>
        </w:tc>
        <w:tc>
          <w:tcPr>
            <w:tcW w:w="0" w:type="auto"/>
          </w:tcPr>
          <w:p w14:paraId="7CE70795" w14:textId="77777777" w:rsidR="00737131" w:rsidRDefault="005C23CF" w:rsidP="0071550B">
            <w:pPr>
              <w:keepNext/>
              <w:spacing w:after="0" w:line="240" w:lineRule="auto"/>
              <w:rPr>
                <w:b/>
              </w:rPr>
            </w:pPr>
            <w:r>
              <w:rPr>
                <w:b/>
              </w:rPr>
              <w:t>Agency/Group/Organization</w:t>
            </w:r>
          </w:p>
        </w:tc>
        <w:tc>
          <w:tcPr>
            <w:tcW w:w="0" w:type="auto"/>
          </w:tcPr>
          <w:p w14:paraId="461AD3DE" w14:textId="77777777" w:rsidR="00737131" w:rsidRDefault="005C23CF" w:rsidP="0071550B">
            <w:pPr>
              <w:spacing w:after="0" w:line="240" w:lineRule="auto"/>
            </w:pPr>
            <w:r>
              <w:rPr>
                <w:color w:val="000000"/>
              </w:rPr>
              <w:t>360 C</w:t>
            </w:r>
            <w:r w:rsidR="00EC1013">
              <w:rPr>
                <w:color w:val="000000"/>
              </w:rPr>
              <w:t>ommunities</w:t>
            </w:r>
          </w:p>
        </w:tc>
      </w:tr>
      <w:tr w:rsidR="00737131" w14:paraId="2928D4C0" w14:textId="77777777">
        <w:trPr>
          <w:cantSplit/>
        </w:trPr>
        <w:tc>
          <w:tcPr>
            <w:tcW w:w="0" w:type="auto"/>
            <w:vMerge/>
          </w:tcPr>
          <w:p w14:paraId="192B1E16" w14:textId="77777777" w:rsidR="00737131" w:rsidRDefault="00737131" w:rsidP="0071550B">
            <w:pPr>
              <w:spacing w:after="0" w:line="240" w:lineRule="auto"/>
            </w:pPr>
          </w:p>
        </w:tc>
        <w:tc>
          <w:tcPr>
            <w:tcW w:w="0" w:type="auto"/>
          </w:tcPr>
          <w:p w14:paraId="262DE505" w14:textId="77777777" w:rsidR="00737131" w:rsidRDefault="005C23CF" w:rsidP="0071550B">
            <w:pPr>
              <w:keepNext/>
              <w:spacing w:after="0" w:line="240" w:lineRule="auto"/>
              <w:rPr>
                <w:b/>
              </w:rPr>
            </w:pPr>
            <w:r>
              <w:rPr>
                <w:b/>
              </w:rPr>
              <w:t>Agency/Group/Organization Type</w:t>
            </w:r>
          </w:p>
        </w:tc>
        <w:tc>
          <w:tcPr>
            <w:tcW w:w="0" w:type="auto"/>
          </w:tcPr>
          <w:p w14:paraId="49B7BF0B" w14:textId="77777777" w:rsidR="00737131" w:rsidRDefault="005C23CF" w:rsidP="0071550B">
            <w:pPr>
              <w:spacing w:after="0" w:line="240" w:lineRule="auto"/>
            </w:pPr>
            <w:r>
              <w:rPr>
                <w:color w:val="000000"/>
              </w:rPr>
              <w:t>Services - Housing</w:t>
            </w:r>
            <w:r>
              <w:rPr>
                <w:color w:val="000000"/>
              </w:rPr>
              <w:br/>
              <w:t>Services-homeless</w:t>
            </w:r>
            <w:r>
              <w:rPr>
                <w:color w:val="000000"/>
              </w:rPr>
              <w:br/>
              <w:t>Services-Employment</w:t>
            </w:r>
          </w:p>
        </w:tc>
      </w:tr>
      <w:tr w:rsidR="00737131" w14:paraId="259B700A" w14:textId="77777777">
        <w:trPr>
          <w:cantSplit/>
        </w:trPr>
        <w:tc>
          <w:tcPr>
            <w:tcW w:w="0" w:type="auto"/>
            <w:vMerge/>
          </w:tcPr>
          <w:p w14:paraId="1E7695BB" w14:textId="77777777" w:rsidR="00737131" w:rsidRDefault="00737131" w:rsidP="0071550B">
            <w:pPr>
              <w:spacing w:after="0" w:line="240" w:lineRule="auto"/>
            </w:pPr>
          </w:p>
        </w:tc>
        <w:tc>
          <w:tcPr>
            <w:tcW w:w="0" w:type="auto"/>
          </w:tcPr>
          <w:p w14:paraId="465AE174" w14:textId="77777777" w:rsidR="00737131" w:rsidRDefault="005C23CF" w:rsidP="0071550B">
            <w:pPr>
              <w:keepNext/>
              <w:spacing w:after="0" w:line="240" w:lineRule="auto"/>
              <w:rPr>
                <w:b/>
              </w:rPr>
            </w:pPr>
            <w:r>
              <w:rPr>
                <w:b/>
              </w:rPr>
              <w:t>What section of the Plan was addressed by Consultation?</w:t>
            </w:r>
          </w:p>
        </w:tc>
        <w:tc>
          <w:tcPr>
            <w:tcW w:w="0" w:type="auto"/>
          </w:tcPr>
          <w:p w14:paraId="2787F3A9" w14:textId="77777777" w:rsidR="00737131" w:rsidRDefault="005C23CF" w:rsidP="0071550B">
            <w:pPr>
              <w:spacing w:after="0" w:line="240" w:lineRule="auto"/>
            </w:pPr>
            <w:r>
              <w:rPr>
                <w:color w:val="000000"/>
              </w:rPr>
              <w:t>Housing Need Assessment</w:t>
            </w:r>
            <w:r>
              <w:rPr>
                <w:color w:val="000000"/>
              </w:rPr>
              <w:br/>
              <w:t>Homeless Needs - Chronically homeless</w:t>
            </w:r>
            <w:r>
              <w:rPr>
                <w:color w:val="000000"/>
              </w:rPr>
              <w:br/>
              <w:t>Homeless Needs - Families with children</w:t>
            </w:r>
            <w:r>
              <w:rPr>
                <w:color w:val="000000"/>
              </w:rPr>
              <w:br/>
              <w:t>Homelessness Needs - Veterans</w:t>
            </w:r>
            <w:r>
              <w:rPr>
                <w:color w:val="000000"/>
              </w:rPr>
              <w:br/>
              <w:t>Homelessness Needs - Unaccompanied youth</w:t>
            </w:r>
            <w:r>
              <w:rPr>
                <w:color w:val="000000"/>
              </w:rPr>
              <w:br/>
              <w:t>Homelessness Strategy</w:t>
            </w:r>
          </w:p>
        </w:tc>
      </w:tr>
      <w:tr w:rsidR="00737131" w14:paraId="32533B05" w14:textId="77777777">
        <w:trPr>
          <w:cantSplit/>
        </w:trPr>
        <w:tc>
          <w:tcPr>
            <w:tcW w:w="0" w:type="auto"/>
            <w:vMerge/>
          </w:tcPr>
          <w:p w14:paraId="5725FAB6" w14:textId="77777777" w:rsidR="00737131" w:rsidRDefault="00737131" w:rsidP="0071550B">
            <w:pPr>
              <w:spacing w:after="0" w:line="240" w:lineRule="auto"/>
            </w:pPr>
          </w:p>
        </w:tc>
        <w:tc>
          <w:tcPr>
            <w:tcW w:w="0" w:type="auto"/>
          </w:tcPr>
          <w:p w14:paraId="670FF21B" w14:textId="77777777" w:rsidR="00737131" w:rsidRDefault="005C23CF" w:rsidP="0071550B">
            <w:pPr>
              <w:keepNext/>
              <w:spacing w:after="0" w:line="240" w:lineRule="auto"/>
              <w:rPr>
                <w:b/>
              </w:rPr>
            </w:pPr>
            <w:r>
              <w:rPr>
                <w:b/>
              </w:rPr>
              <w:t>Briefly describe how the Agency/Group/Organization was consulted. What are the anticipated outcomes of the consultation or areas for improved coordination?</w:t>
            </w:r>
          </w:p>
        </w:tc>
        <w:tc>
          <w:tcPr>
            <w:tcW w:w="0" w:type="auto"/>
          </w:tcPr>
          <w:p w14:paraId="69C7D56A" w14:textId="481B3E52" w:rsidR="00737131" w:rsidRDefault="005C23CF" w:rsidP="00321D7E">
            <w:pPr>
              <w:spacing w:after="0" w:line="240" w:lineRule="auto"/>
            </w:pPr>
            <w:r>
              <w:rPr>
                <w:color w:val="000000"/>
              </w:rPr>
              <w:t>Consulted through the Affordable Housing Coalition meetings. Anticipated outcomes are continued work on strategies to recruit and retain landlords for subsidy rental programs, households with negative rental history, or barriers to accessing housing. 360 Communities has been a partner in implementing public services funded with CDBG.</w:t>
            </w:r>
          </w:p>
        </w:tc>
      </w:tr>
    </w:tbl>
    <w:p w14:paraId="4E67E355" w14:textId="77777777" w:rsidR="00395A53" w:rsidRDefault="00395A53" w:rsidP="00395A53">
      <w:pPr>
        <w:pStyle w:val="ReportArial"/>
        <w:sectPr w:rsidR="00395A53" w:rsidSect="00395A53">
          <w:pgSz w:w="15840" w:h="12240" w:orient="landscape" w:code="1"/>
          <w:pgMar w:top="1440" w:right="1440" w:bottom="1440" w:left="1440" w:header="720" w:footer="720" w:gutter="0"/>
          <w:cols w:space="720"/>
          <w:docGrid w:linePitch="360"/>
        </w:sectPr>
      </w:pPr>
    </w:p>
    <w:p w14:paraId="3E0BFDCB" w14:textId="77777777" w:rsidR="00737131" w:rsidRDefault="005C23CF" w:rsidP="0071550B">
      <w:pPr>
        <w:spacing w:after="0" w:line="240" w:lineRule="auto"/>
        <w:rPr>
          <w:b/>
          <w:sz w:val="24"/>
          <w:szCs w:val="24"/>
        </w:rPr>
      </w:pPr>
      <w:r>
        <w:rPr>
          <w:b/>
          <w:sz w:val="24"/>
          <w:szCs w:val="24"/>
        </w:rPr>
        <w:lastRenderedPageBreak/>
        <w:t>Identify any Agency Types not consulted and provide rationale for not consulting</w:t>
      </w:r>
    </w:p>
    <w:p w14:paraId="6D141974" w14:textId="77777777" w:rsidR="00EC1013" w:rsidRDefault="00EC1013" w:rsidP="0071550B">
      <w:pPr>
        <w:spacing w:after="0" w:line="240" w:lineRule="auto"/>
        <w:rPr>
          <w:rFonts w:cs="Arial"/>
        </w:rPr>
      </w:pPr>
    </w:p>
    <w:p w14:paraId="372166A3" w14:textId="5349FAFA" w:rsidR="00737131" w:rsidRPr="009D0C8F" w:rsidRDefault="005C23CF" w:rsidP="0071550B">
      <w:pPr>
        <w:spacing w:after="0" w:line="240" w:lineRule="auto"/>
        <w:rPr>
          <w:rFonts w:ascii="Arial" w:hAnsi="Arial" w:cs="Arial"/>
          <w:sz w:val="24"/>
          <w:szCs w:val="24"/>
        </w:rPr>
      </w:pPr>
      <w:r w:rsidRPr="009D0C8F">
        <w:rPr>
          <w:rFonts w:ascii="Arial" w:hAnsi="Arial" w:cs="Arial"/>
          <w:sz w:val="24"/>
          <w:szCs w:val="24"/>
        </w:rPr>
        <w:t>Major Employers, private sector banking/financing, and Community Development Financial Institution</w:t>
      </w:r>
      <w:r w:rsidR="00C97D59">
        <w:rPr>
          <w:rFonts w:ascii="Arial" w:hAnsi="Arial" w:cs="Arial"/>
          <w:sz w:val="24"/>
          <w:szCs w:val="24"/>
        </w:rPr>
        <w:t xml:space="preserve">s were not consulted directly. </w:t>
      </w:r>
      <w:r w:rsidRPr="009D0C8F">
        <w:rPr>
          <w:rFonts w:ascii="Arial" w:hAnsi="Arial" w:cs="Arial"/>
          <w:sz w:val="24"/>
          <w:szCs w:val="24"/>
        </w:rPr>
        <w:t>The Workforce Investment Board was consulted along with city staff directly invol</w:t>
      </w:r>
      <w:r w:rsidR="00C97D59">
        <w:rPr>
          <w:rFonts w:ascii="Arial" w:hAnsi="Arial" w:cs="Arial"/>
          <w:sz w:val="24"/>
          <w:szCs w:val="24"/>
        </w:rPr>
        <w:t xml:space="preserve">ved with economic development. </w:t>
      </w:r>
      <w:r w:rsidRPr="009D0C8F">
        <w:rPr>
          <w:rFonts w:ascii="Arial" w:hAnsi="Arial" w:cs="Arial"/>
          <w:sz w:val="24"/>
          <w:szCs w:val="24"/>
        </w:rPr>
        <w:t>This is an area for improved coordination for economic development opportunities.</w:t>
      </w:r>
    </w:p>
    <w:p w14:paraId="176B397C" w14:textId="77777777" w:rsidR="00EC1013" w:rsidRPr="009D0C8F" w:rsidRDefault="00EC1013" w:rsidP="0071550B">
      <w:pPr>
        <w:spacing w:after="0" w:line="240" w:lineRule="auto"/>
        <w:rPr>
          <w:rFonts w:ascii="Arial" w:hAnsi="Arial" w:cs="Arial"/>
          <w:sz w:val="24"/>
          <w:szCs w:val="24"/>
        </w:rPr>
      </w:pPr>
    </w:p>
    <w:p w14:paraId="0788FB5A" w14:textId="2A0A674D" w:rsidR="00737131" w:rsidRDefault="005C23CF" w:rsidP="00716EC2">
      <w:pPr>
        <w:pStyle w:val="ReportArial"/>
      </w:pPr>
      <w:r>
        <w:t>Publicly funded institution</w:t>
      </w:r>
      <w:r w:rsidR="00C97D59">
        <w:t>s such as health</w:t>
      </w:r>
      <w:r>
        <w:t>care, mental health facilities, foster care and corrections programs were not directly consulted for the purposes of the Action Plan. These facilities have previously been engaged by CoC members to coordinate the discharge planning and policies. The CoC has actively engaged representatives from local hospitals and health care providers to plan services and referral processes. The CoC has a network of collaborating agencies that ensures persons who are discharged from a mental health facility are not discharged to homelessness. Partners include County mental health case managers and social workers, and nonprofits that specialize in serving clients with mental health</w:t>
      </w:r>
      <w:r w:rsidR="00C97D59">
        <w:t xml:space="preserve"> needs like Guild Incorporated.</w:t>
      </w:r>
      <w:r>
        <w:t xml:space="preserve"> The CoC engages foster care workers in planning efforts to ensure they are aware of programming available for permanent housing upon discharge.</w:t>
      </w:r>
    </w:p>
    <w:p w14:paraId="392AC07F" w14:textId="77777777" w:rsidR="002A3EDA" w:rsidRDefault="002A3EDA" w:rsidP="0071550B">
      <w:pPr>
        <w:spacing w:after="0" w:line="240" w:lineRule="auto"/>
        <w:rPr>
          <w:rFonts w:cs="Arial"/>
        </w:rPr>
      </w:pPr>
    </w:p>
    <w:p w14:paraId="2D1F731A" w14:textId="2A030906" w:rsidR="00737131" w:rsidRDefault="005C23CF" w:rsidP="00716EC2">
      <w:pPr>
        <w:pStyle w:val="ReportArial"/>
      </w:pPr>
      <w:r>
        <w:t>Consulted for the consolidated plan were the members and staff which implement CoC funding and are directly involved in providing the case management as identified in those policies. The intent was to connect with the providers at the client level to gain the insight and barriers they see in implementing federal funding. An example would be The Link, which provides youth homeless prevention and services in addition to 24-hour case management at Lincoln Place, a 24-unit apartment complex housing youth exiting fost</w:t>
      </w:r>
      <w:r w:rsidR="00C97D59">
        <w:t>er care or previously homeless.</w:t>
      </w:r>
      <w:r>
        <w:t xml:space="preserve"> The Link was consulted in drafting the ESG written standards and regularly participates in the AHC meetings. They were </w:t>
      </w:r>
      <w:r w:rsidR="008555BA">
        <w:t xml:space="preserve">also </w:t>
      </w:r>
      <w:r>
        <w:t>a provider who had completed the community survey. </w:t>
      </w:r>
    </w:p>
    <w:p w14:paraId="0ECCA3DB" w14:textId="77777777" w:rsidR="00716EC2" w:rsidRDefault="00716EC2" w:rsidP="00716EC2">
      <w:pPr>
        <w:pStyle w:val="ReportArial"/>
      </w:pPr>
    </w:p>
    <w:p w14:paraId="2A8F8A42" w14:textId="2EB92DD1" w:rsidR="00737131" w:rsidRDefault="005C23CF" w:rsidP="00716EC2">
      <w:pPr>
        <w:pStyle w:val="ReportArial"/>
      </w:pPr>
      <w:r>
        <w:t>Previously, Dakota County and CDA staff had met with correctional probation officers to discuss the housing options for households exiting correctional programs. The Department of Corrections</w:t>
      </w:r>
      <w:r w:rsidR="002A346A">
        <w:t xml:space="preserve"> (DOC)</w:t>
      </w:r>
      <w:r>
        <w:t xml:space="preserve"> is primarily responsible for preventing offenders from being released from State facilities into homelessness. The DOC provides a case manager to assist offenders with identifying housing resources.</w:t>
      </w:r>
    </w:p>
    <w:p w14:paraId="6F156B38" w14:textId="77777777" w:rsidR="00716EC2" w:rsidRDefault="00716EC2" w:rsidP="00716EC2">
      <w:pPr>
        <w:pStyle w:val="ReportArial"/>
      </w:pPr>
    </w:p>
    <w:p w14:paraId="5FB7C956" w14:textId="77777777" w:rsidR="00737131" w:rsidRDefault="005C23CF" w:rsidP="00716EC2">
      <w:pPr>
        <w:pStyle w:val="ReportArial"/>
      </w:pPr>
      <w:r>
        <w:t>The adjacent governmental entities that make up the HOME consortium were consulted specific to the priorities they felt were present in their communities and where HOME funding would potentially be spent. These units of government are consulted regularly for the overall implementation of the HOME program.</w:t>
      </w:r>
    </w:p>
    <w:p w14:paraId="28B3CD66" w14:textId="676DEBBE" w:rsidR="00737131" w:rsidRDefault="00737131" w:rsidP="00314339">
      <w:pPr>
        <w:pStyle w:val="ReportArial"/>
      </w:pPr>
    </w:p>
    <w:p w14:paraId="7EF9B528" w14:textId="7FA9DA24" w:rsidR="00951B2A" w:rsidRDefault="00951B2A">
      <w:pPr>
        <w:spacing w:after="0" w:line="240" w:lineRule="auto"/>
        <w:rPr>
          <w:rFonts w:ascii="Arial" w:hAnsi="Arial"/>
          <w:sz w:val="24"/>
        </w:rPr>
      </w:pPr>
      <w:r>
        <w:br w:type="page"/>
      </w:r>
    </w:p>
    <w:p w14:paraId="32228D9E" w14:textId="77777777" w:rsidR="00951B2A" w:rsidRDefault="00951B2A" w:rsidP="00314339">
      <w:pPr>
        <w:pStyle w:val="ReportArial"/>
      </w:pPr>
    </w:p>
    <w:p w14:paraId="14DB7DC7" w14:textId="1A71C4CE" w:rsidR="00737131" w:rsidRDefault="005C23CF" w:rsidP="0071550B">
      <w:pPr>
        <w:keepNext/>
        <w:spacing w:after="0" w:line="240" w:lineRule="auto"/>
        <w:rPr>
          <w:b/>
          <w:sz w:val="24"/>
          <w:szCs w:val="24"/>
        </w:rPr>
      </w:pPr>
      <w:r>
        <w:rPr>
          <w:b/>
          <w:sz w:val="24"/>
          <w:szCs w:val="24"/>
        </w:rPr>
        <w:t>Other local/regional/state/federal planning efforts considered when preparing the Plan</w:t>
      </w:r>
    </w:p>
    <w:p w14:paraId="1997C0D8" w14:textId="77777777" w:rsidR="00CE630F" w:rsidRDefault="00CE630F" w:rsidP="00CE630F">
      <w:pPr>
        <w:pStyle w:val="ReportArial"/>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092"/>
        <w:gridCol w:w="3310"/>
      </w:tblGrid>
      <w:tr w:rsidR="00737131" w:rsidRPr="00951B2A" w14:paraId="01E58579" w14:textId="77777777" w:rsidTr="00D73955">
        <w:trPr>
          <w:cantSplit/>
          <w:tblHeader/>
        </w:trPr>
        <w:tc>
          <w:tcPr>
            <w:tcW w:w="2904" w:type="dxa"/>
          </w:tcPr>
          <w:p w14:paraId="4374E5DA" w14:textId="77777777" w:rsidR="00737131" w:rsidRPr="002A346A" w:rsidRDefault="005C23CF" w:rsidP="00314339">
            <w:pPr>
              <w:pStyle w:val="ReportArial"/>
              <w:rPr>
                <w:b/>
                <w:sz w:val="22"/>
              </w:rPr>
            </w:pPr>
            <w:r w:rsidRPr="002A346A">
              <w:rPr>
                <w:b/>
                <w:sz w:val="22"/>
              </w:rPr>
              <w:t>Name of Plan</w:t>
            </w:r>
          </w:p>
        </w:tc>
        <w:tc>
          <w:tcPr>
            <w:tcW w:w="3115" w:type="dxa"/>
          </w:tcPr>
          <w:p w14:paraId="76A2BCA0" w14:textId="77777777" w:rsidR="00737131" w:rsidRPr="002A346A" w:rsidRDefault="005C23CF" w:rsidP="00314339">
            <w:pPr>
              <w:pStyle w:val="ReportArial"/>
              <w:rPr>
                <w:b/>
                <w:sz w:val="22"/>
              </w:rPr>
            </w:pPr>
            <w:r w:rsidRPr="002A346A">
              <w:rPr>
                <w:b/>
                <w:sz w:val="22"/>
              </w:rPr>
              <w:t>Lead Organization</w:t>
            </w:r>
          </w:p>
        </w:tc>
        <w:tc>
          <w:tcPr>
            <w:tcW w:w="3331" w:type="dxa"/>
          </w:tcPr>
          <w:p w14:paraId="5C2B3D8F" w14:textId="77777777" w:rsidR="00737131" w:rsidRPr="002A346A" w:rsidRDefault="005C23CF" w:rsidP="00314339">
            <w:pPr>
              <w:pStyle w:val="ReportArial"/>
              <w:rPr>
                <w:b/>
                <w:sz w:val="22"/>
              </w:rPr>
            </w:pPr>
            <w:r w:rsidRPr="002A346A">
              <w:rPr>
                <w:b/>
                <w:sz w:val="22"/>
              </w:rPr>
              <w:t>How do the goals of your Strategic Plan overlap with the goals of each plan?</w:t>
            </w:r>
          </w:p>
        </w:tc>
      </w:tr>
      <w:tr w:rsidR="00737131" w14:paraId="142153C1" w14:textId="77777777">
        <w:trPr>
          <w:cantSplit/>
        </w:trPr>
        <w:tc>
          <w:tcPr>
            <w:tcW w:w="0" w:type="auto"/>
            <w:vAlign w:val="center"/>
          </w:tcPr>
          <w:p w14:paraId="5D3E235C" w14:textId="77777777" w:rsidR="00737131" w:rsidRPr="002A346A" w:rsidRDefault="005C23CF" w:rsidP="00314339">
            <w:pPr>
              <w:pStyle w:val="ReportArial"/>
              <w:rPr>
                <w:sz w:val="22"/>
              </w:rPr>
            </w:pPr>
            <w:r w:rsidRPr="002A346A">
              <w:rPr>
                <w:color w:val="000000"/>
                <w:sz w:val="22"/>
              </w:rPr>
              <w:t>Continuum of Care</w:t>
            </w:r>
          </w:p>
        </w:tc>
        <w:tc>
          <w:tcPr>
            <w:tcW w:w="0" w:type="auto"/>
            <w:vAlign w:val="center"/>
          </w:tcPr>
          <w:p w14:paraId="33DF674D" w14:textId="77777777" w:rsidR="00737131" w:rsidRPr="002A346A" w:rsidRDefault="005C23CF" w:rsidP="00314339">
            <w:pPr>
              <w:pStyle w:val="ReportArial"/>
              <w:rPr>
                <w:sz w:val="22"/>
              </w:rPr>
            </w:pPr>
            <w:r w:rsidRPr="002A346A">
              <w:rPr>
                <w:color w:val="000000"/>
                <w:sz w:val="22"/>
              </w:rPr>
              <w:t>SMAC</w:t>
            </w:r>
          </w:p>
        </w:tc>
        <w:tc>
          <w:tcPr>
            <w:tcW w:w="0" w:type="auto"/>
            <w:vAlign w:val="center"/>
          </w:tcPr>
          <w:p w14:paraId="1C8ACE84" w14:textId="77777777" w:rsidR="00737131" w:rsidRPr="002A346A" w:rsidRDefault="005C23CF" w:rsidP="00314339">
            <w:pPr>
              <w:pStyle w:val="ReportArial"/>
              <w:rPr>
                <w:sz w:val="22"/>
              </w:rPr>
            </w:pPr>
            <w:r w:rsidRPr="002A346A">
              <w:rPr>
                <w:color w:val="000000"/>
                <w:sz w:val="22"/>
              </w:rPr>
              <w:t>Homelessness and Affordable Housing</w:t>
            </w:r>
          </w:p>
        </w:tc>
      </w:tr>
      <w:tr w:rsidR="00737131" w14:paraId="79852003" w14:textId="77777777">
        <w:trPr>
          <w:cantSplit/>
        </w:trPr>
        <w:tc>
          <w:tcPr>
            <w:tcW w:w="0" w:type="auto"/>
            <w:vAlign w:val="center"/>
          </w:tcPr>
          <w:p w14:paraId="5D96D69F" w14:textId="77777777" w:rsidR="00737131" w:rsidRPr="002A346A" w:rsidRDefault="005C23CF" w:rsidP="00314339">
            <w:pPr>
              <w:pStyle w:val="ReportArial"/>
              <w:rPr>
                <w:sz w:val="22"/>
              </w:rPr>
            </w:pPr>
            <w:r w:rsidRPr="002A346A">
              <w:rPr>
                <w:color w:val="000000"/>
                <w:sz w:val="22"/>
              </w:rPr>
              <w:t>Heading Home Dakota</w:t>
            </w:r>
          </w:p>
        </w:tc>
        <w:tc>
          <w:tcPr>
            <w:tcW w:w="0" w:type="auto"/>
            <w:vAlign w:val="center"/>
          </w:tcPr>
          <w:p w14:paraId="7EB484D9" w14:textId="77777777" w:rsidR="00737131" w:rsidRPr="002A346A" w:rsidRDefault="005C23CF" w:rsidP="00314339">
            <w:pPr>
              <w:pStyle w:val="ReportArial"/>
              <w:rPr>
                <w:sz w:val="22"/>
              </w:rPr>
            </w:pPr>
            <w:r w:rsidRPr="002A346A">
              <w:rPr>
                <w:color w:val="000000"/>
                <w:sz w:val="22"/>
              </w:rPr>
              <w:t>Dakota County Community Services</w:t>
            </w:r>
          </w:p>
        </w:tc>
        <w:tc>
          <w:tcPr>
            <w:tcW w:w="0" w:type="auto"/>
            <w:vAlign w:val="center"/>
          </w:tcPr>
          <w:p w14:paraId="6E597908" w14:textId="77777777" w:rsidR="00737131" w:rsidRPr="002A346A" w:rsidRDefault="005C23CF" w:rsidP="00314339">
            <w:pPr>
              <w:pStyle w:val="ReportArial"/>
              <w:rPr>
                <w:sz w:val="22"/>
              </w:rPr>
            </w:pPr>
            <w:r w:rsidRPr="002A346A">
              <w:rPr>
                <w:color w:val="000000"/>
                <w:sz w:val="22"/>
              </w:rPr>
              <w:t>Homelessness and Affordable Housing</w:t>
            </w:r>
          </w:p>
        </w:tc>
      </w:tr>
      <w:tr w:rsidR="00737131" w14:paraId="406546CC" w14:textId="77777777">
        <w:trPr>
          <w:cantSplit/>
        </w:trPr>
        <w:tc>
          <w:tcPr>
            <w:tcW w:w="0" w:type="auto"/>
            <w:vAlign w:val="center"/>
          </w:tcPr>
          <w:p w14:paraId="032A19E4" w14:textId="5623C24C" w:rsidR="00737131" w:rsidRPr="002A346A" w:rsidRDefault="005C23CF" w:rsidP="00314339">
            <w:pPr>
              <w:pStyle w:val="ReportArial"/>
              <w:rPr>
                <w:sz w:val="22"/>
              </w:rPr>
            </w:pPr>
            <w:r w:rsidRPr="002A346A">
              <w:rPr>
                <w:color w:val="000000"/>
                <w:sz w:val="22"/>
              </w:rPr>
              <w:t xml:space="preserve">5-year PHA plan </w:t>
            </w:r>
            <w:r w:rsidR="002A346A" w:rsidRPr="002A346A">
              <w:rPr>
                <w:color w:val="000000"/>
                <w:sz w:val="22"/>
              </w:rPr>
              <w:t xml:space="preserve">for </w:t>
            </w:r>
            <w:r w:rsidRPr="002A346A">
              <w:rPr>
                <w:color w:val="000000"/>
                <w:sz w:val="22"/>
              </w:rPr>
              <w:t>Dakota County</w:t>
            </w:r>
          </w:p>
        </w:tc>
        <w:tc>
          <w:tcPr>
            <w:tcW w:w="0" w:type="auto"/>
            <w:vAlign w:val="center"/>
          </w:tcPr>
          <w:p w14:paraId="012FEA9E" w14:textId="77777777" w:rsidR="00737131" w:rsidRPr="002A346A" w:rsidRDefault="005C23CF" w:rsidP="00314339">
            <w:pPr>
              <w:pStyle w:val="ReportArial"/>
              <w:rPr>
                <w:sz w:val="22"/>
              </w:rPr>
            </w:pPr>
            <w:r w:rsidRPr="002A346A">
              <w:rPr>
                <w:color w:val="000000"/>
                <w:sz w:val="22"/>
              </w:rPr>
              <w:t>Dakota County CDA</w:t>
            </w:r>
          </w:p>
        </w:tc>
        <w:tc>
          <w:tcPr>
            <w:tcW w:w="0" w:type="auto"/>
            <w:vAlign w:val="center"/>
          </w:tcPr>
          <w:p w14:paraId="26485804" w14:textId="77777777" w:rsidR="00737131" w:rsidRPr="002A346A" w:rsidRDefault="005C23CF" w:rsidP="00314339">
            <w:pPr>
              <w:pStyle w:val="ReportArial"/>
              <w:rPr>
                <w:sz w:val="22"/>
              </w:rPr>
            </w:pPr>
            <w:r w:rsidRPr="002A346A">
              <w:rPr>
                <w:color w:val="000000"/>
                <w:sz w:val="22"/>
              </w:rPr>
              <w:t>Affordable Housing</w:t>
            </w:r>
          </w:p>
        </w:tc>
      </w:tr>
      <w:tr w:rsidR="00737131" w14:paraId="094BE7DD" w14:textId="77777777">
        <w:trPr>
          <w:cantSplit/>
        </w:trPr>
        <w:tc>
          <w:tcPr>
            <w:tcW w:w="0" w:type="auto"/>
            <w:vAlign w:val="center"/>
          </w:tcPr>
          <w:p w14:paraId="12A31E12" w14:textId="77777777" w:rsidR="00737131" w:rsidRPr="002A346A" w:rsidRDefault="005C23CF" w:rsidP="00314339">
            <w:pPr>
              <w:pStyle w:val="ReportArial"/>
              <w:rPr>
                <w:sz w:val="22"/>
              </w:rPr>
            </w:pPr>
            <w:r w:rsidRPr="002A346A">
              <w:rPr>
                <w:color w:val="000000"/>
                <w:sz w:val="22"/>
              </w:rPr>
              <w:t>Thrive MSP 2040</w:t>
            </w:r>
          </w:p>
        </w:tc>
        <w:tc>
          <w:tcPr>
            <w:tcW w:w="0" w:type="auto"/>
            <w:vAlign w:val="center"/>
          </w:tcPr>
          <w:p w14:paraId="16C54EDD" w14:textId="77777777" w:rsidR="00737131" w:rsidRPr="002A346A" w:rsidRDefault="005C23CF" w:rsidP="00314339">
            <w:pPr>
              <w:pStyle w:val="ReportArial"/>
              <w:rPr>
                <w:sz w:val="22"/>
              </w:rPr>
            </w:pPr>
            <w:r w:rsidRPr="002A346A">
              <w:rPr>
                <w:color w:val="000000"/>
                <w:sz w:val="22"/>
              </w:rPr>
              <w:t>Metropolitan Council</w:t>
            </w:r>
          </w:p>
        </w:tc>
        <w:tc>
          <w:tcPr>
            <w:tcW w:w="0" w:type="auto"/>
            <w:vAlign w:val="center"/>
          </w:tcPr>
          <w:p w14:paraId="2A6F4236" w14:textId="77777777" w:rsidR="00737131" w:rsidRPr="002A346A" w:rsidRDefault="005C23CF" w:rsidP="00314339">
            <w:pPr>
              <w:pStyle w:val="ReportArial"/>
              <w:rPr>
                <w:sz w:val="22"/>
              </w:rPr>
            </w:pPr>
            <w:r w:rsidRPr="002A346A">
              <w:rPr>
                <w:color w:val="000000"/>
                <w:sz w:val="22"/>
              </w:rPr>
              <w:t>Increase supply of affordable housing</w:t>
            </w:r>
          </w:p>
        </w:tc>
      </w:tr>
      <w:tr w:rsidR="00737131" w14:paraId="26033A82" w14:textId="77777777">
        <w:trPr>
          <w:cantSplit/>
        </w:trPr>
        <w:tc>
          <w:tcPr>
            <w:tcW w:w="0" w:type="auto"/>
            <w:vAlign w:val="center"/>
          </w:tcPr>
          <w:p w14:paraId="400ABF62" w14:textId="77777777" w:rsidR="00737131" w:rsidRPr="002A346A" w:rsidRDefault="005C23CF" w:rsidP="00314339">
            <w:pPr>
              <w:pStyle w:val="ReportArial"/>
              <w:rPr>
                <w:sz w:val="22"/>
              </w:rPr>
            </w:pPr>
            <w:r w:rsidRPr="002A346A">
              <w:rPr>
                <w:color w:val="000000"/>
                <w:sz w:val="22"/>
              </w:rPr>
              <w:t>Housing Policy Plan</w:t>
            </w:r>
          </w:p>
        </w:tc>
        <w:tc>
          <w:tcPr>
            <w:tcW w:w="0" w:type="auto"/>
            <w:vAlign w:val="center"/>
          </w:tcPr>
          <w:p w14:paraId="775CF1FB" w14:textId="77777777" w:rsidR="00737131" w:rsidRPr="002A346A" w:rsidRDefault="005C23CF" w:rsidP="00314339">
            <w:pPr>
              <w:pStyle w:val="ReportArial"/>
              <w:rPr>
                <w:sz w:val="22"/>
              </w:rPr>
            </w:pPr>
            <w:r w:rsidRPr="002A346A">
              <w:rPr>
                <w:color w:val="000000"/>
                <w:sz w:val="22"/>
              </w:rPr>
              <w:t>Metropolitan Council</w:t>
            </w:r>
          </w:p>
        </w:tc>
        <w:tc>
          <w:tcPr>
            <w:tcW w:w="0" w:type="auto"/>
            <w:vAlign w:val="center"/>
          </w:tcPr>
          <w:p w14:paraId="43BC3327" w14:textId="77777777" w:rsidR="00737131" w:rsidRPr="002A346A" w:rsidRDefault="005C23CF" w:rsidP="00314339">
            <w:pPr>
              <w:pStyle w:val="ReportArial"/>
              <w:rPr>
                <w:sz w:val="22"/>
              </w:rPr>
            </w:pPr>
            <w:r w:rsidRPr="002A346A">
              <w:rPr>
                <w:color w:val="000000"/>
                <w:sz w:val="22"/>
              </w:rPr>
              <w:t>Increase supply of affordable housing</w:t>
            </w:r>
          </w:p>
        </w:tc>
      </w:tr>
    </w:tbl>
    <w:p w14:paraId="64E850CF" w14:textId="4719276E" w:rsidR="00737131" w:rsidRPr="00314339" w:rsidRDefault="00E2103D" w:rsidP="00314339">
      <w:pPr>
        <w:pStyle w:val="ReportArial"/>
        <w:jc w:val="center"/>
        <w:rPr>
          <w:b/>
          <w:sz w:val="20"/>
          <w:szCs w:val="20"/>
        </w:rPr>
      </w:pPr>
      <w:r>
        <w:rPr>
          <w:b/>
          <w:sz w:val="20"/>
          <w:szCs w:val="20"/>
        </w:rPr>
        <w:t xml:space="preserve">AP-10 - </w:t>
      </w:r>
      <w:r w:rsidR="005C23CF" w:rsidRPr="00314339">
        <w:rPr>
          <w:b/>
          <w:sz w:val="20"/>
          <w:szCs w:val="20"/>
        </w:rPr>
        <w:t>Table 3 – Other local / regional / federal planning efforts</w:t>
      </w:r>
    </w:p>
    <w:p w14:paraId="39615C15" w14:textId="77777777" w:rsidR="00716EC2" w:rsidRDefault="00716EC2" w:rsidP="00716EC2">
      <w:pPr>
        <w:pStyle w:val="ReportArial"/>
      </w:pPr>
    </w:p>
    <w:p w14:paraId="3F710F42" w14:textId="77777777" w:rsidR="00737131" w:rsidRDefault="005C23CF" w:rsidP="0071550B">
      <w:pPr>
        <w:spacing w:after="0" w:line="240" w:lineRule="auto"/>
        <w:rPr>
          <w:b/>
          <w:sz w:val="24"/>
          <w:szCs w:val="24"/>
        </w:rPr>
      </w:pPr>
      <w:r>
        <w:rPr>
          <w:b/>
          <w:sz w:val="24"/>
          <w:szCs w:val="24"/>
        </w:rPr>
        <w:t>Narrative</w:t>
      </w:r>
    </w:p>
    <w:p w14:paraId="5F9830F6" w14:textId="77777777" w:rsidR="00E33657" w:rsidRDefault="00E33657" w:rsidP="00716EC2">
      <w:pPr>
        <w:pStyle w:val="ReportArial"/>
      </w:pPr>
    </w:p>
    <w:p w14:paraId="6F632CB1" w14:textId="4022D4AB" w:rsidR="00737131" w:rsidRDefault="005C23CF" w:rsidP="00716EC2">
      <w:pPr>
        <w:pStyle w:val="ReportArial"/>
      </w:pPr>
      <w:r>
        <w:t xml:space="preserve">As the administrator of the CDBG, HOME and ESG programs, the Dakota County CDA has informal and formal partnerships with local city governments, the </w:t>
      </w:r>
      <w:r w:rsidR="002A346A">
        <w:t xml:space="preserve">Metropolitan County (the </w:t>
      </w:r>
      <w:r>
        <w:t>metro</w:t>
      </w:r>
      <w:r w:rsidR="002A346A">
        <w:t>politan</w:t>
      </w:r>
      <w:r>
        <w:t xml:space="preserve"> area regional planning agency</w:t>
      </w:r>
      <w:r w:rsidR="002A346A">
        <w:t>)</w:t>
      </w:r>
      <w:r>
        <w:t xml:space="preserve">, County government, local and regional non-profits, state housing finance agency and </w:t>
      </w:r>
      <w:r w:rsidR="002A346A">
        <w:t>the Department of H</w:t>
      </w:r>
      <w:r>
        <w:t>ealth</w:t>
      </w:r>
      <w:r w:rsidR="002A346A">
        <w:t>. These entities</w:t>
      </w:r>
      <w:r>
        <w:t xml:space="preserve"> informed this Annual Action Plan and will be integral in its implementation.</w:t>
      </w:r>
    </w:p>
    <w:p w14:paraId="13456D08" w14:textId="77777777" w:rsidR="00C5753B" w:rsidRDefault="00C5753B" w:rsidP="00716EC2">
      <w:pPr>
        <w:pStyle w:val="ReportArial"/>
      </w:pPr>
    </w:p>
    <w:p w14:paraId="4AB67AB6" w14:textId="77777777" w:rsidR="00737131" w:rsidRDefault="00737131" w:rsidP="0071550B">
      <w:pPr>
        <w:spacing w:after="0" w:line="240" w:lineRule="auto"/>
        <w:rPr>
          <w:rFonts w:cs="Arial"/>
        </w:rPr>
        <w:sectPr w:rsidR="00737131" w:rsidSect="00395A53">
          <w:pgSz w:w="12240" w:h="15840" w:code="1"/>
          <w:pgMar w:top="1440" w:right="1440" w:bottom="1440" w:left="1440" w:header="720" w:footer="720" w:gutter="0"/>
          <w:cols w:space="720"/>
          <w:docGrid w:linePitch="360"/>
        </w:sectPr>
      </w:pPr>
    </w:p>
    <w:p w14:paraId="558E6E0F" w14:textId="77777777" w:rsidR="00737131" w:rsidRDefault="005C23CF" w:rsidP="0071550B">
      <w:pPr>
        <w:pStyle w:val="Heading2"/>
        <w:keepNext w:val="0"/>
        <w:pageBreakBefore/>
        <w:widowControl w:val="0"/>
        <w:spacing w:before="0" w:after="0" w:line="240" w:lineRule="auto"/>
        <w:rPr>
          <w:rFonts w:ascii="Calibri" w:hAnsi="Calibri"/>
          <w:i w:val="0"/>
        </w:rPr>
      </w:pPr>
      <w:r>
        <w:rPr>
          <w:rFonts w:ascii="Calibri" w:hAnsi="Calibri"/>
          <w:i w:val="0"/>
        </w:rPr>
        <w:lastRenderedPageBreak/>
        <w:t>AP-12 Participation - 91.401, 91.105, 91.200(c)</w:t>
      </w:r>
    </w:p>
    <w:p w14:paraId="54211C66" w14:textId="77777777" w:rsidR="00737131" w:rsidRDefault="005C23CF" w:rsidP="0071550B">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154B64ED" w14:textId="77777777" w:rsidR="00737131" w:rsidRDefault="005C23CF" w:rsidP="0071550B">
      <w:pPr>
        <w:spacing w:after="0" w:line="240" w:lineRule="auto"/>
        <w:rPr>
          <w:b/>
          <w:sz w:val="24"/>
          <w:szCs w:val="24"/>
        </w:rPr>
      </w:pPr>
      <w:r>
        <w:rPr>
          <w:b/>
          <w:sz w:val="24"/>
          <w:szCs w:val="24"/>
        </w:rPr>
        <w:t>Summarize citizen participation process and how it impacted goal-setting</w:t>
      </w:r>
    </w:p>
    <w:p w14:paraId="086B92D8" w14:textId="77777777" w:rsidR="00737131" w:rsidRDefault="00737131" w:rsidP="0071550B">
      <w:pPr>
        <w:spacing w:after="0" w:line="240" w:lineRule="auto"/>
        <w:rPr>
          <w:b/>
          <w:sz w:val="24"/>
          <w:szCs w:val="24"/>
        </w:rPr>
      </w:pPr>
    </w:p>
    <w:p w14:paraId="2EDD90A9" w14:textId="64B2F242" w:rsidR="00716EC2" w:rsidRDefault="005C23CF" w:rsidP="00716EC2">
      <w:pPr>
        <w:pStyle w:val="ReportArial"/>
      </w:pPr>
      <w:r>
        <w:t xml:space="preserve">For the Action Plan, Dakota County CDA sought to engage citizens and include their viewpoints on the needs within the various communities and the ways CDBG, HOME and ESG funds are utilized. As detailed in </w:t>
      </w:r>
      <w:r w:rsidR="00951B2A">
        <w:t>the Citizen Participation Plan</w:t>
      </w:r>
      <w:r>
        <w:t xml:space="preserve">, Dakota County, as a recipient of these federal funds, must provide for and encourage public participation to develop the plan. The minimum requirements are that a public hearing is held and 30-day comment period is </w:t>
      </w:r>
      <w:r w:rsidR="00E33657">
        <w:t>open to obtain citizen’s views.</w:t>
      </w:r>
      <w:r>
        <w:t xml:space="preserve"> The public comment period was kept open for </w:t>
      </w:r>
      <w:r w:rsidR="00951B2A">
        <w:t>4</w:t>
      </w:r>
      <w:r w:rsidRPr="00CE630F">
        <w:t>0</w:t>
      </w:r>
      <w:r>
        <w:t xml:space="preserve"> days to ensure adequate time was given for citizens to comment on the Action Plan.</w:t>
      </w:r>
    </w:p>
    <w:p w14:paraId="21ED2B88" w14:textId="23167043" w:rsidR="00737131" w:rsidRDefault="005C23CF" w:rsidP="0071550B">
      <w:pPr>
        <w:spacing w:after="0" w:line="240" w:lineRule="auto"/>
        <w:rPr>
          <w:rFonts w:cs="Arial"/>
        </w:rPr>
      </w:pPr>
      <w:r>
        <w:rPr>
          <w:rFonts w:cs="Arial"/>
        </w:rPr>
        <w:t> </w:t>
      </w:r>
    </w:p>
    <w:p w14:paraId="22ABC9B0" w14:textId="4471FE69" w:rsidR="00737131" w:rsidRPr="00D55E70" w:rsidRDefault="005C23CF" w:rsidP="00D55E70">
      <w:pPr>
        <w:pStyle w:val="ReportArial"/>
      </w:pPr>
      <w:r w:rsidRPr="00D55E70">
        <w:t>Citizen Participation dates:</w:t>
      </w:r>
      <w:r w:rsidR="00D55E70">
        <w:t xml:space="preserve"> </w:t>
      </w:r>
    </w:p>
    <w:p w14:paraId="33653124" w14:textId="29360CEB" w:rsidR="00737131" w:rsidRPr="00951B2A" w:rsidRDefault="005C23CF" w:rsidP="00D55E70">
      <w:pPr>
        <w:pStyle w:val="ReportArial"/>
        <w:numPr>
          <w:ilvl w:val="0"/>
          <w:numId w:val="34"/>
        </w:numPr>
      </w:pPr>
      <w:r w:rsidRPr="00951B2A">
        <w:t xml:space="preserve">PDC – February </w:t>
      </w:r>
      <w:r w:rsidR="00CE630F" w:rsidRPr="00951B2A">
        <w:t>14</w:t>
      </w:r>
      <w:r w:rsidRPr="00951B2A">
        <w:t>, 201</w:t>
      </w:r>
      <w:r w:rsidR="00CE630F" w:rsidRPr="00951B2A">
        <w:t>7</w:t>
      </w:r>
      <w:r w:rsidR="00951B2A" w:rsidRPr="00951B2A">
        <w:t xml:space="preserve"> (to review County</w:t>
      </w:r>
      <w:r w:rsidRPr="00951B2A">
        <w:t>wide CDBG activities)</w:t>
      </w:r>
    </w:p>
    <w:p w14:paraId="4C1B0180" w14:textId="0F47F7B9" w:rsidR="00737131" w:rsidRPr="00951B2A" w:rsidRDefault="00951B2A" w:rsidP="00D55E70">
      <w:pPr>
        <w:pStyle w:val="ReportArial"/>
        <w:numPr>
          <w:ilvl w:val="0"/>
          <w:numId w:val="34"/>
        </w:numPr>
      </w:pPr>
      <w:r w:rsidRPr="00951B2A">
        <w:t>4</w:t>
      </w:r>
      <w:r w:rsidR="005C23CF" w:rsidRPr="00951B2A">
        <w:t xml:space="preserve">0-Day comment period – March </w:t>
      </w:r>
      <w:r w:rsidRPr="00951B2A">
        <w:t>3</w:t>
      </w:r>
      <w:r w:rsidR="005C23CF" w:rsidRPr="00951B2A">
        <w:t>, 201</w:t>
      </w:r>
      <w:r w:rsidR="00CE630F" w:rsidRPr="00951B2A">
        <w:t>7</w:t>
      </w:r>
      <w:r w:rsidR="005C23CF" w:rsidRPr="00951B2A">
        <w:t xml:space="preserve"> to April 1</w:t>
      </w:r>
      <w:r w:rsidRPr="00951B2A">
        <w:t>2</w:t>
      </w:r>
      <w:r w:rsidR="005C23CF" w:rsidRPr="00951B2A">
        <w:t>, 201</w:t>
      </w:r>
      <w:r w:rsidR="00CE630F" w:rsidRPr="00951B2A">
        <w:t>7</w:t>
      </w:r>
      <w:r w:rsidR="005C23CF" w:rsidRPr="00951B2A">
        <w:t xml:space="preserve">, published on March </w:t>
      </w:r>
      <w:r w:rsidRPr="00951B2A">
        <w:t>3</w:t>
      </w:r>
      <w:r w:rsidR="005C23CF" w:rsidRPr="00951B2A">
        <w:t>, 201</w:t>
      </w:r>
      <w:r w:rsidR="00CE630F" w:rsidRPr="00951B2A">
        <w:t>7</w:t>
      </w:r>
    </w:p>
    <w:p w14:paraId="43157A05" w14:textId="2426687D" w:rsidR="00737131" w:rsidRPr="00951B2A" w:rsidRDefault="005C23CF" w:rsidP="00D55E70">
      <w:pPr>
        <w:pStyle w:val="ReportArial"/>
        <w:numPr>
          <w:ilvl w:val="0"/>
          <w:numId w:val="34"/>
        </w:numPr>
      </w:pPr>
      <w:r w:rsidRPr="00951B2A">
        <w:t xml:space="preserve">PDC – March </w:t>
      </w:r>
      <w:r w:rsidR="00D55E70" w:rsidRPr="00951B2A">
        <w:t>14</w:t>
      </w:r>
      <w:r w:rsidRPr="00951B2A">
        <w:t>, 201</w:t>
      </w:r>
      <w:r w:rsidR="00D55E70" w:rsidRPr="00951B2A">
        <w:t>7</w:t>
      </w:r>
      <w:r w:rsidRPr="00951B2A">
        <w:t xml:space="preserve"> (to review the Action Plan; set public hearing)</w:t>
      </w:r>
    </w:p>
    <w:p w14:paraId="29F6E896" w14:textId="612D587F" w:rsidR="00737131" w:rsidRPr="00951B2A" w:rsidRDefault="005C23CF" w:rsidP="00D55E70">
      <w:pPr>
        <w:pStyle w:val="ReportArial"/>
        <w:numPr>
          <w:ilvl w:val="0"/>
          <w:numId w:val="34"/>
        </w:numPr>
      </w:pPr>
      <w:r w:rsidRPr="00951B2A">
        <w:t xml:space="preserve">Public Hearing – April </w:t>
      </w:r>
      <w:r w:rsidR="00D55E70" w:rsidRPr="00951B2A">
        <w:t>18</w:t>
      </w:r>
      <w:r w:rsidRPr="00951B2A">
        <w:t>, 201</w:t>
      </w:r>
      <w:r w:rsidR="00D55E70" w:rsidRPr="00951B2A">
        <w:t>7</w:t>
      </w:r>
      <w:r w:rsidRPr="00951B2A">
        <w:t xml:space="preserve"> at the Dakota County Board of Commissioners</w:t>
      </w:r>
    </w:p>
    <w:p w14:paraId="00458302" w14:textId="57AC30A1" w:rsidR="00737131" w:rsidRDefault="005C23CF" w:rsidP="00D55E70">
      <w:pPr>
        <w:pStyle w:val="ReportArial"/>
        <w:numPr>
          <w:ilvl w:val="0"/>
          <w:numId w:val="34"/>
        </w:numPr>
      </w:pPr>
      <w:r w:rsidRPr="00951B2A">
        <w:t xml:space="preserve">County Board of Commissioners meetings– </w:t>
      </w:r>
      <w:r w:rsidR="00BC4074" w:rsidRPr="001D1324">
        <w:rPr>
          <w:highlight w:val="yellow"/>
        </w:rPr>
        <w:t xml:space="preserve">anticipated to be </w:t>
      </w:r>
      <w:r w:rsidRPr="001D1324">
        <w:rPr>
          <w:highlight w:val="yellow"/>
        </w:rPr>
        <w:t xml:space="preserve">May </w:t>
      </w:r>
      <w:r w:rsidR="00D55E70" w:rsidRPr="001D1324">
        <w:rPr>
          <w:highlight w:val="yellow"/>
        </w:rPr>
        <w:t>2</w:t>
      </w:r>
      <w:r w:rsidRPr="001D1324">
        <w:rPr>
          <w:highlight w:val="yellow"/>
        </w:rPr>
        <w:t>, 201</w:t>
      </w:r>
      <w:r w:rsidR="00D55E70" w:rsidRPr="001D1324">
        <w:rPr>
          <w:highlight w:val="yellow"/>
        </w:rPr>
        <w:t>7</w:t>
      </w:r>
      <w:r w:rsidR="00BC4074" w:rsidRPr="001D1324">
        <w:rPr>
          <w:highlight w:val="yellow"/>
        </w:rPr>
        <w:t>, but may change depending on the release date of final budget numbers from HUD</w:t>
      </w:r>
      <w:r w:rsidR="00BC4074">
        <w:t>.</w:t>
      </w:r>
    </w:p>
    <w:p w14:paraId="03D2707A" w14:textId="77777777" w:rsidR="00BC4074" w:rsidRPr="00951B2A" w:rsidRDefault="00BC4074" w:rsidP="00BC4074">
      <w:pPr>
        <w:pStyle w:val="ReportArial"/>
        <w:ind w:left="720"/>
      </w:pPr>
    </w:p>
    <w:p w14:paraId="690F4D06" w14:textId="77777777" w:rsidR="0037502F" w:rsidRDefault="0037502F" w:rsidP="00D55E70">
      <w:pPr>
        <w:pStyle w:val="ReportArial"/>
        <w:sectPr w:rsidR="0037502F" w:rsidSect="0037502F">
          <w:pgSz w:w="12240" w:h="15840" w:code="1"/>
          <w:pgMar w:top="1440" w:right="1440" w:bottom="1440" w:left="1440" w:header="720" w:footer="720" w:gutter="0"/>
          <w:cols w:space="720"/>
          <w:docGrid w:linePitch="360"/>
        </w:sectPr>
      </w:pPr>
    </w:p>
    <w:p w14:paraId="245A3D92" w14:textId="653BBBE7" w:rsidR="00737131" w:rsidRDefault="005C23CF" w:rsidP="0071550B">
      <w:pPr>
        <w:keepNext/>
        <w:spacing w:after="0" w:line="240" w:lineRule="auto"/>
        <w:rPr>
          <w:b/>
          <w:sz w:val="24"/>
          <w:szCs w:val="24"/>
        </w:rPr>
      </w:pPr>
      <w:r w:rsidRPr="00951B2A">
        <w:rPr>
          <w:b/>
          <w:sz w:val="24"/>
          <w:szCs w:val="24"/>
        </w:rPr>
        <w:lastRenderedPageBreak/>
        <w:t>Citizen Participation Outreach</w:t>
      </w:r>
    </w:p>
    <w:p w14:paraId="3FA4676F" w14:textId="77777777" w:rsidR="001D1324" w:rsidRPr="001D1324" w:rsidRDefault="001D1324" w:rsidP="001D1324">
      <w:pPr>
        <w:pStyle w:val="ReportArial"/>
        <w:rPr>
          <w:sz w:val="18"/>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05"/>
        <w:gridCol w:w="1891"/>
        <w:gridCol w:w="1530"/>
        <w:gridCol w:w="1709"/>
        <w:gridCol w:w="2069"/>
        <w:gridCol w:w="2072"/>
        <w:gridCol w:w="2698"/>
      </w:tblGrid>
      <w:tr w:rsidR="0037502F" w:rsidRPr="00951B2A" w14:paraId="3FD8D088" w14:textId="77777777" w:rsidTr="001D1324">
        <w:trPr>
          <w:cantSplit/>
          <w:tblHeader/>
        </w:trPr>
        <w:tc>
          <w:tcPr>
            <w:tcW w:w="315" w:type="pct"/>
            <w:tcBorders>
              <w:top w:val="single" w:sz="4" w:space="0" w:color="auto"/>
              <w:left w:val="single" w:sz="4" w:space="0" w:color="auto"/>
              <w:bottom w:val="single" w:sz="4" w:space="0" w:color="auto"/>
              <w:right w:val="single" w:sz="4" w:space="0" w:color="auto"/>
            </w:tcBorders>
            <w:hideMark/>
          </w:tcPr>
          <w:p w14:paraId="467EB3D4" w14:textId="77777777" w:rsidR="0037502F" w:rsidRDefault="005C23CF" w:rsidP="0071550B">
            <w:pPr>
              <w:keepNext/>
              <w:spacing w:after="0" w:line="240" w:lineRule="auto"/>
              <w:jc w:val="center"/>
              <w:rPr>
                <w:b/>
                <w:bCs/>
                <w:sz w:val="20"/>
              </w:rPr>
            </w:pPr>
            <w:r w:rsidRPr="00951B2A">
              <w:rPr>
                <w:b/>
                <w:bCs/>
                <w:sz w:val="20"/>
              </w:rPr>
              <w:t>Sort </w:t>
            </w:r>
          </w:p>
          <w:p w14:paraId="34F8DB19" w14:textId="56E5BC89" w:rsidR="00737131" w:rsidRPr="00951B2A" w:rsidRDefault="005C23CF" w:rsidP="0071550B">
            <w:pPr>
              <w:keepNext/>
              <w:spacing w:after="0" w:line="240" w:lineRule="auto"/>
              <w:jc w:val="center"/>
              <w:rPr>
                <w:b/>
                <w:bCs/>
                <w:sz w:val="20"/>
              </w:rPr>
            </w:pPr>
            <w:r w:rsidRPr="00951B2A">
              <w:rPr>
                <w:b/>
                <w:bCs/>
                <w:sz w:val="20"/>
              </w:rPr>
              <w:t>Order</w:t>
            </w:r>
          </w:p>
        </w:tc>
        <w:tc>
          <w:tcPr>
            <w:tcW w:w="740" w:type="pct"/>
            <w:tcBorders>
              <w:top w:val="single" w:sz="4" w:space="0" w:color="auto"/>
              <w:left w:val="single" w:sz="4" w:space="0" w:color="auto"/>
              <w:bottom w:val="single" w:sz="4" w:space="0" w:color="auto"/>
              <w:right w:val="single" w:sz="4" w:space="0" w:color="auto"/>
            </w:tcBorders>
            <w:hideMark/>
          </w:tcPr>
          <w:p w14:paraId="49FA258F" w14:textId="77777777" w:rsidR="00737131" w:rsidRPr="00951B2A" w:rsidRDefault="005C23CF" w:rsidP="0071550B">
            <w:pPr>
              <w:keepNext/>
              <w:spacing w:after="0" w:line="240" w:lineRule="auto"/>
              <w:jc w:val="center"/>
              <w:rPr>
                <w:b/>
                <w:sz w:val="20"/>
              </w:rPr>
            </w:pPr>
            <w:r w:rsidRPr="00951B2A">
              <w:rPr>
                <w:b/>
                <w:bCs/>
                <w:sz w:val="20"/>
              </w:rPr>
              <w:t>Mode of Outreach</w:t>
            </w:r>
          </w:p>
        </w:tc>
        <w:tc>
          <w:tcPr>
            <w:tcW w:w="599" w:type="pct"/>
            <w:tcBorders>
              <w:top w:val="single" w:sz="4" w:space="0" w:color="auto"/>
              <w:left w:val="single" w:sz="4" w:space="0" w:color="auto"/>
              <w:bottom w:val="single" w:sz="4" w:space="0" w:color="auto"/>
              <w:right w:val="single" w:sz="4" w:space="0" w:color="auto"/>
            </w:tcBorders>
            <w:hideMark/>
          </w:tcPr>
          <w:p w14:paraId="20650A90" w14:textId="77777777" w:rsidR="0037502F" w:rsidRDefault="005C23CF" w:rsidP="0071550B">
            <w:pPr>
              <w:keepNext/>
              <w:spacing w:after="0" w:line="240" w:lineRule="auto"/>
              <w:jc w:val="center"/>
              <w:rPr>
                <w:b/>
                <w:bCs/>
                <w:sz w:val="20"/>
              </w:rPr>
            </w:pPr>
            <w:r w:rsidRPr="00951B2A">
              <w:rPr>
                <w:b/>
                <w:bCs/>
                <w:sz w:val="20"/>
              </w:rPr>
              <w:t>Target </w:t>
            </w:r>
          </w:p>
          <w:p w14:paraId="1C7FCE7C" w14:textId="57A2ECD8" w:rsidR="00737131" w:rsidRPr="00951B2A" w:rsidRDefault="005C23CF" w:rsidP="0071550B">
            <w:pPr>
              <w:keepNext/>
              <w:spacing w:after="0" w:line="240" w:lineRule="auto"/>
              <w:jc w:val="center"/>
              <w:rPr>
                <w:b/>
                <w:sz w:val="20"/>
              </w:rPr>
            </w:pPr>
            <w:r w:rsidRPr="00951B2A">
              <w:rPr>
                <w:b/>
                <w:bCs/>
                <w:sz w:val="20"/>
              </w:rPr>
              <w:t>of Outreach</w:t>
            </w:r>
          </w:p>
        </w:tc>
        <w:tc>
          <w:tcPr>
            <w:tcW w:w="669" w:type="pct"/>
            <w:tcBorders>
              <w:top w:val="single" w:sz="4" w:space="0" w:color="auto"/>
              <w:left w:val="single" w:sz="4" w:space="0" w:color="auto"/>
              <w:bottom w:val="single" w:sz="4" w:space="0" w:color="auto"/>
              <w:right w:val="single" w:sz="4" w:space="0" w:color="auto"/>
            </w:tcBorders>
            <w:hideMark/>
          </w:tcPr>
          <w:p w14:paraId="6E2119A6" w14:textId="77777777" w:rsidR="00737131" w:rsidRPr="00951B2A" w:rsidRDefault="005C23CF" w:rsidP="0071550B">
            <w:pPr>
              <w:keepNext/>
              <w:spacing w:after="0" w:line="240" w:lineRule="auto"/>
              <w:jc w:val="center"/>
              <w:rPr>
                <w:b/>
                <w:bCs/>
                <w:sz w:val="20"/>
              </w:rPr>
            </w:pPr>
            <w:r w:rsidRPr="00951B2A">
              <w:rPr>
                <w:b/>
                <w:bCs/>
                <w:sz w:val="20"/>
              </w:rPr>
              <w:t>Summary of </w:t>
            </w:r>
          </w:p>
          <w:p w14:paraId="48E49A21" w14:textId="77777777" w:rsidR="0037502F" w:rsidRDefault="005C23CF" w:rsidP="0071550B">
            <w:pPr>
              <w:keepNext/>
              <w:spacing w:after="0" w:line="240" w:lineRule="auto"/>
              <w:jc w:val="center"/>
              <w:rPr>
                <w:b/>
                <w:bCs/>
                <w:sz w:val="20"/>
              </w:rPr>
            </w:pPr>
            <w:r w:rsidRPr="00951B2A">
              <w:rPr>
                <w:b/>
                <w:bCs/>
                <w:sz w:val="20"/>
              </w:rPr>
              <w:t>response/</w:t>
            </w:r>
          </w:p>
          <w:p w14:paraId="06E1F4C3" w14:textId="2BE69B67" w:rsidR="00737131" w:rsidRPr="00951B2A" w:rsidRDefault="005C23CF" w:rsidP="0071550B">
            <w:pPr>
              <w:keepNext/>
              <w:spacing w:after="0" w:line="240" w:lineRule="auto"/>
              <w:jc w:val="center"/>
              <w:rPr>
                <w:b/>
                <w:sz w:val="20"/>
              </w:rPr>
            </w:pPr>
            <w:r w:rsidRPr="00951B2A">
              <w:rPr>
                <w:b/>
                <w:bCs/>
                <w:sz w:val="20"/>
              </w:rPr>
              <w:t>attendance</w:t>
            </w:r>
          </w:p>
        </w:tc>
        <w:tc>
          <w:tcPr>
            <w:tcW w:w="810" w:type="pct"/>
            <w:tcBorders>
              <w:top w:val="single" w:sz="4" w:space="0" w:color="auto"/>
              <w:left w:val="single" w:sz="4" w:space="0" w:color="auto"/>
              <w:bottom w:val="single" w:sz="4" w:space="0" w:color="auto"/>
              <w:right w:val="single" w:sz="4" w:space="0" w:color="auto"/>
            </w:tcBorders>
            <w:hideMark/>
          </w:tcPr>
          <w:p w14:paraId="25778F45" w14:textId="77777777" w:rsidR="00737131" w:rsidRPr="00951B2A" w:rsidRDefault="005C23CF" w:rsidP="0071550B">
            <w:pPr>
              <w:keepNext/>
              <w:spacing w:after="0" w:line="240" w:lineRule="auto"/>
              <w:jc w:val="center"/>
              <w:rPr>
                <w:b/>
                <w:bCs/>
                <w:sz w:val="20"/>
              </w:rPr>
            </w:pPr>
            <w:r w:rsidRPr="00951B2A">
              <w:rPr>
                <w:b/>
                <w:bCs/>
                <w:sz w:val="20"/>
              </w:rPr>
              <w:t>Summary of </w:t>
            </w:r>
          </w:p>
          <w:p w14:paraId="5077E71C" w14:textId="77777777" w:rsidR="0037502F" w:rsidRDefault="005C23CF" w:rsidP="0071550B">
            <w:pPr>
              <w:keepNext/>
              <w:spacing w:after="0" w:line="240" w:lineRule="auto"/>
              <w:jc w:val="center"/>
              <w:rPr>
                <w:b/>
                <w:bCs/>
                <w:sz w:val="20"/>
              </w:rPr>
            </w:pPr>
            <w:r w:rsidRPr="00951B2A">
              <w:rPr>
                <w:b/>
                <w:bCs/>
                <w:sz w:val="20"/>
              </w:rPr>
              <w:t>comments </w:t>
            </w:r>
          </w:p>
          <w:p w14:paraId="76C006E8" w14:textId="0004BA9E" w:rsidR="00737131" w:rsidRPr="00951B2A" w:rsidRDefault="005C23CF" w:rsidP="0071550B">
            <w:pPr>
              <w:keepNext/>
              <w:spacing w:after="0" w:line="240" w:lineRule="auto"/>
              <w:jc w:val="center"/>
              <w:rPr>
                <w:b/>
                <w:sz w:val="20"/>
              </w:rPr>
            </w:pPr>
            <w:r w:rsidRPr="00951B2A">
              <w:rPr>
                <w:b/>
                <w:bCs/>
                <w:sz w:val="20"/>
              </w:rPr>
              <w:t>received</w:t>
            </w:r>
          </w:p>
        </w:tc>
        <w:tc>
          <w:tcPr>
            <w:tcW w:w="811" w:type="pct"/>
            <w:tcBorders>
              <w:top w:val="single" w:sz="4" w:space="0" w:color="auto"/>
              <w:left w:val="single" w:sz="4" w:space="0" w:color="auto"/>
              <w:bottom w:val="single" w:sz="4" w:space="0" w:color="auto"/>
              <w:right w:val="single" w:sz="4" w:space="0" w:color="auto"/>
            </w:tcBorders>
            <w:hideMark/>
          </w:tcPr>
          <w:p w14:paraId="3FD5DF01" w14:textId="2AB17A89" w:rsidR="00737131" w:rsidRPr="00951B2A" w:rsidRDefault="005C23CF" w:rsidP="0071550B">
            <w:pPr>
              <w:keepNext/>
              <w:spacing w:after="0" w:line="240" w:lineRule="auto"/>
              <w:jc w:val="center"/>
              <w:rPr>
                <w:b/>
                <w:sz w:val="20"/>
              </w:rPr>
            </w:pPr>
            <w:r w:rsidRPr="00951B2A">
              <w:rPr>
                <w:b/>
                <w:bCs/>
                <w:sz w:val="20"/>
              </w:rPr>
              <w:t>Summary of com</w:t>
            </w:r>
            <w:r w:rsidR="001D1324">
              <w:rPr>
                <w:b/>
                <w:bCs/>
                <w:sz w:val="20"/>
              </w:rPr>
              <w:t>-</w:t>
            </w:r>
            <w:proofErr w:type="spellStart"/>
            <w:r w:rsidRPr="00951B2A">
              <w:rPr>
                <w:b/>
                <w:bCs/>
                <w:sz w:val="20"/>
              </w:rPr>
              <w:t>ments</w:t>
            </w:r>
            <w:proofErr w:type="spellEnd"/>
            <w:r w:rsidRPr="00951B2A">
              <w:rPr>
                <w:b/>
                <w:bCs/>
                <w:sz w:val="20"/>
              </w:rPr>
              <w:t xml:space="preserve"> not accepted and reasons</w:t>
            </w:r>
          </w:p>
        </w:tc>
        <w:tc>
          <w:tcPr>
            <w:tcW w:w="1056" w:type="pct"/>
            <w:tcBorders>
              <w:top w:val="single" w:sz="4" w:space="0" w:color="auto"/>
              <w:left w:val="single" w:sz="4" w:space="0" w:color="auto"/>
              <w:bottom w:val="single" w:sz="4" w:space="0" w:color="auto"/>
              <w:right w:val="single" w:sz="4" w:space="0" w:color="auto"/>
            </w:tcBorders>
            <w:hideMark/>
          </w:tcPr>
          <w:p w14:paraId="0AD8F26C" w14:textId="77777777" w:rsidR="00737131" w:rsidRPr="00951B2A" w:rsidRDefault="005C23CF" w:rsidP="0071550B">
            <w:pPr>
              <w:keepNext/>
              <w:spacing w:after="0" w:line="240" w:lineRule="auto"/>
              <w:jc w:val="center"/>
              <w:rPr>
                <w:b/>
                <w:sz w:val="20"/>
              </w:rPr>
            </w:pPr>
            <w:r w:rsidRPr="00951B2A">
              <w:rPr>
                <w:b/>
                <w:bCs/>
                <w:sz w:val="20"/>
              </w:rPr>
              <w:t>URL (If applicable)</w:t>
            </w:r>
          </w:p>
        </w:tc>
      </w:tr>
      <w:tr w:rsidR="0037502F" w:rsidRPr="00951B2A" w14:paraId="11E4DAA7" w14:textId="77777777" w:rsidTr="001D1324">
        <w:trPr>
          <w:cantSplit/>
        </w:trPr>
        <w:tc>
          <w:tcPr>
            <w:tcW w:w="315" w:type="pct"/>
            <w:tcBorders>
              <w:top w:val="single" w:sz="4" w:space="0" w:color="auto"/>
              <w:left w:val="single" w:sz="4" w:space="0" w:color="auto"/>
              <w:bottom w:val="single" w:sz="4" w:space="0" w:color="auto"/>
              <w:right w:val="single" w:sz="4" w:space="0" w:color="auto"/>
            </w:tcBorders>
            <w:vAlign w:val="center"/>
          </w:tcPr>
          <w:p w14:paraId="7BC4CD31" w14:textId="77777777" w:rsidR="00737131" w:rsidRPr="00951B2A" w:rsidRDefault="005C23CF" w:rsidP="0071550B">
            <w:pPr>
              <w:spacing w:after="0" w:line="240" w:lineRule="auto"/>
              <w:rPr>
                <w:sz w:val="20"/>
              </w:rPr>
            </w:pPr>
            <w:r w:rsidRPr="00951B2A">
              <w:rPr>
                <w:color w:val="000000"/>
                <w:sz w:val="20"/>
              </w:rPr>
              <w:t>1</w:t>
            </w:r>
          </w:p>
        </w:tc>
        <w:tc>
          <w:tcPr>
            <w:tcW w:w="740" w:type="pct"/>
            <w:tcBorders>
              <w:top w:val="single" w:sz="4" w:space="0" w:color="auto"/>
              <w:left w:val="single" w:sz="4" w:space="0" w:color="auto"/>
              <w:bottom w:val="single" w:sz="4" w:space="0" w:color="auto"/>
              <w:right w:val="single" w:sz="4" w:space="0" w:color="auto"/>
            </w:tcBorders>
            <w:vAlign w:val="center"/>
          </w:tcPr>
          <w:p w14:paraId="5272CC51" w14:textId="77777777" w:rsidR="00737131" w:rsidRDefault="005C23CF" w:rsidP="0071550B">
            <w:pPr>
              <w:spacing w:after="0" w:line="240" w:lineRule="auto"/>
              <w:rPr>
                <w:color w:val="000000"/>
                <w:sz w:val="20"/>
              </w:rPr>
            </w:pPr>
            <w:r w:rsidRPr="00951B2A">
              <w:rPr>
                <w:color w:val="000000"/>
                <w:sz w:val="20"/>
              </w:rPr>
              <w:t>Newspaper Ad</w:t>
            </w:r>
            <w:r w:rsidR="00E33657">
              <w:rPr>
                <w:color w:val="000000"/>
                <w:sz w:val="20"/>
              </w:rPr>
              <w:t>s</w:t>
            </w:r>
          </w:p>
          <w:p w14:paraId="4800BE32" w14:textId="6ADCF38F" w:rsidR="00E33657" w:rsidRPr="00951B2A" w:rsidRDefault="00E33657" w:rsidP="0071550B">
            <w:pPr>
              <w:spacing w:after="0" w:line="240" w:lineRule="auto"/>
              <w:rPr>
                <w:sz w:val="20"/>
              </w:rPr>
            </w:pPr>
            <w:r>
              <w:rPr>
                <w:color w:val="000000"/>
                <w:sz w:val="20"/>
              </w:rPr>
              <w:t>(</w:t>
            </w:r>
            <w:r w:rsidRPr="00E33657">
              <w:rPr>
                <w:i/>
                <w:color w:val="000000"/>
                <w:sz w:val="20"/>
              </w:rPr>
              <w:t>Dakota Tribune</w:t>
            </w:r>
            <w:r>
              <w:rPr>
                <w:color w:val="000000"/>
                <w:sz w:val="20"/>
              </w:rPr>
              <w:t xml:space="preserve">, </w:t>
            </w:r>
            <w:r w:rsidRPr="00E33657">
              <w:rPr>
                <w:i/>
                <w:color w:val="000000"/>
                <w:sz w:val="20"/>
              </w:rPr>
              <w:t>Hastings Star Gazette</w:t>
            </w:r>
            <w:r>
              <w:rPr>
                <w:color w:val="000000"/>
                <w:sz w:val="20"/>
              </w:rPr>
              <w:t xml:space="preserve">, </w:t>
            </w:r>
            <w:r w:rsidRPr="00E33657">
              <w:rPr>
                <w:i/>
                <w:color w:val="000000"/>
                <w:sz w:val="20"/>
              </w:rPr>
              <w:t>South-West Review</w:t>
            </w:r>
            <w:r>
              <w:rPr>
                <w:color w:val="000000"/>
                <w:sz w:val="20"/>
              </w:rPr>
              <w:t xml:space="preserve">, and the </w:t>
            </w:r>
            <w:r w:rsidRPr="00E33657">
              <w:rPr>
                <w:i/>
                <w:color w:val="000000"/>
                <w:sz w:val="20"/>
              </w:rPr>
              <w:t>Northfield News</w:t>
            </w:r>
            <w:r>
              <w:rPr>
                <w:color w:val="000000"/>
                <w:sz w:val="20"/>
              </w:rPr>
              <w:t>)</w:t>
            </w:r>
          </w:p>
        </w:tc>
        <w:tc>
          <w:tcPr>
            <w:tcW w:w="599" w:type="pct"/>
            <w:tcBorders>
              <w:top w:val="single" w:sz="4" w:space="0" w:color="auto"/>
              <w:left w:val="single" w:sz="4" w:space="0" w:color="auto"/>
              <w:bottom w:val="single" w:sz="4" w:space="0" w:color="auto"/>
              <w:right w:val="single" w:sz="4" w:space="0" w:color="auto"/>
            </w:tcBorders>
            <w:vAlign w:val="center"/>
          </w:tcPr>
          <w:p w14:paraId="5F8D657F" w14:textId="513BD784" w:rsidR="00737131" w:rsidRPr="00951B2A" w:rsidRDefault="005C23CF" w:rsidP="0071550B">
            <w:pPr>
              <w:spacing w:after="0" w:line="240" w:lineRule="auto"/>
              <w:rPr>
                <w:sz w:val="20"/>
              </w:rPr>
            </w:pPr>
            <w:r w:rsidRPr="00951B2A">
              <w:rPr>
                <w:color w:val="000000"/>
                <w:sz w:val="20"/>
              </w:rPr>
              <w:t>Non-targeted/</w:t>
            </w:r>
            <w:r w:rsidR="001D1324">
              <w:rPr>
                <w:color w:val="000000"/>
                <w:sz w:val="20"/>
              </w:rPr>
              <w:t xml:space="preserve"> </w:t>
            </w:r>
            <w:r w:rsidRPr="00951B2A">
              <w:rPr>
                <w:color w:val="000000"/>
                <w:sz w:val="20"/>
              </w:rPr>
              <w:t>broad community</w:t>
            </w:r>
          </w:p>
        </w:tc>
        <w:tc>
          <w:tcPr>
            <w:tcW w:w="669" w:type="pct"/>
            <w:tcBorders>
              <w:top w:val="single" w:sz="4" w:space="0" w:color="auto"/>
              <w:left w:val="single" w:sz="4" w:space="0" w:color="auto"/>
              <w:bottom w:val="single" w:sz="4" w:space="0" w:color="auto"/>
              <w:right w:val="single" w:sz="4" w:space="0" w:color="auto"/>
            </w:tcBorders>
            <w:vAlign w:val="center"/>
          </w:tcPr>
          <w:p w14:paraId="4E7B911A" w14:textId="77777777" w:rsidR="00737131" w:rsidRPr="00951B2A" w:rsidRDefault="005C23CF" w:rsidP="0071550B">
            <w:pPr>
              <w:spacing w:after="0" w:line="240" w:lineRule="auto"/>
              <w:rPr>
                <w:sz w:val="20"/>
              </w:rPr>
            </w:pPr>
            <w:r w:rsidRPr="00951B2A">
              <w:rPr>
                <w:color w:val="000000"/>
                <w:sz w:val="20"/>
              </w:rPr>
              <w:t>N/A</w:t>
            </w:r>
          </w:p>
        </w:tc>
        <w:tc>
          <w:tcPr>
            <w:tcW w:w="810" w:type="pct"/>
            <w:tcBorders>
              <w:top w:val="single" w:sz="4" w:space="0" w:color="auto"/>
              <w:left w:val="single" w:sz="4" w:space="0" w:color="auto"/>
              <w:bottom w:val="single" w:sz="4" w:space="0" w:color="auto"/>
              <w:right w:val="single" w:sz="4" w:space="0" w:color="auto"/>
            </w:tcBorders>
            <w:vAlign w:val="center"/>
          </w:tcPr>
          <w:p w14:paraId="757A75B9" w14:textId="77777777" w:rsidR="00737131" w:rsidRPr="00951B2A" w:rsidRDefault="005C23CF" w:rsidP="0071550B">
            <w:pPr>
              <w:spacing w:after="0" w:line="240" w:lineRule="auto"/>
              <w:rPr>
                <w:sz w:val="20"/>
              </w:rPr>
            </w:pPr>
            <w:r w:rsidRPr="00951B2A">
              <w:rPr>
                <w:color w:val="000000"/>
                <w:sz w:val="20"/>
              </w:rPr>
              <w:t>None Received</w:t>
            </w:r>
          </w:p>
        </w:tc>
        <w:tc>
          <w:tcPr>
            <w:tcW w:w="811" w:type="pct"/>
            <w:tcBorders>
              <w:top w:val="single" w:sz="4" w:space="0" w:color="auto"/>
              <w:left w:val="single" w:sz="4" w:space="0" w:color="auto"/>
              <w:bottom w:val="single" w:sz="4" w:space="0" w:color="auto"/>
              <w:right w:val="single" w:sz="4" w:space="0" w:color="auto"/>
            </w:tcBorders>
            <w:vAlign w:val="center"/>
          </w:tcPr>
          <w:p w14:paraId="76032DE5" w14:textId="77777777" w:rsidR="00737131" w:rsidRPr="00951B2A" w:rsidRDefault="005C23CF" w:rsidP="0071550B">
            <w:pPr>
              <w:spacing w:after="0" w:line="240" w:lineRule="auto"/>
              <w:rPr>
                <w:sz w:val="20"/>
              </w:rPr>
            </w:pPr>
            <w:r w:rsidRPr="00951B2A">
              <w:rPr>
                <w:color w:val="000000"/>
                <w:sz w:val="20"/>
              </w:rPr>
              <w:t>None Received</w:t>
            </w:r>
          </w:p>
        </w:tc>
        <w:tc>
          <w:tcPr>
            <w:tcW w:w="1056" w:type="pct"/>
            <w:tcBorders>
              <w:top w:val="single" w:sz="4" w:space="0" w:color="auto"/>
              <w:left w:val="single" w:sz="4" w:space="0" w:color="auto"/>
              <w:bottom w:val="single" w:sz="4" w:space="0" w:color="auto"/>
              <w:right w:val="single" w:sz="4" w:space="0" w:color="auto"/>
            </w:tcBorders>
            <w:vAlign w:val="center"/>
          </w:tcPr>
          <w:p w14:paraId="131DF298" w14:textId="08407CC8" w:rsidR="00737131" w:rsidRDefault="005C6555" w:rsidP="0071550B">
            <w:pPr>
              <w:spacing w:after="0" w:line="240" w:lineRule="auto"/>
              <w:rPr>
                <w:color w:val="000000"/>
                <w:sz w:val="20"/>
              </w:rPr>
            </w:pPr>
            <w:hyperlink r:id="rId21" w:history="1">
              <w:r w:rsidR="00DA2267" w:rsidRPr="000B46CC">
                <w:rPr>
                  <w:rStyle w:val="Hyperlink"/>
                  <w:sz w:val="20"/>
                </w:rPr>
                <w:t>http://sunthisweek.com/dakota-county-tribune/</w:t>
              </w:r>
            </w:hyperlink>
          </w:p>
          <w:p w14:paraId="4AF20604" w14:textId="77777777" w:rsidR="00DA2267" w:rsidRDefault="00DA2267" w:rsidP="0071550B">
            <w:pPr>
              <w:spacing w:after="0" w:line="240" w:lineRule="auto"/>
              <w:rPr>
                <w:color w:val="000000"/>
                <w:sz w:val="20"/>
              </w:rPr>
            </w:pPr>
          </w:p>
          <w:p w14:paraId="605D38CA" w14:textId="1E97A81B" w:rsidR="00DA2267" w:rsidRDefault="005C6555" w:rsidP="0071550B">
            <w:pPr>
              <w:spacing w:after="0" w:line="240" w:lineRule="auto"/>
              <w:rPr>
                <w:sz w:val="20"/>
              </w:rPr>
            </w:pPr>
            <w:hyperlink r:id="rId22" w:history="1">
              <w:r w:rsidR="00DA2267" w:rsidRPr="000B46CC">
                <w:rPr>
                  <w:rStyle w:val="Hyperlink"/>
                  <w:sz w:val="20"/>
                </w:rPr>
                <w:t>http://www.hastingsstargazette.com/</w:t>
              </w:r>
            </w:hyperlink>
          </w:p>
          <w:p w14:paraId="3B18C6D6" w14:textId="7DF19D0D" w:rsidR="00B530E0" w:rsidRDefault="00B530E0" w:rsidP="0071550B">
            <w:pPr>
              <w:spacing w:after="0" w:line="240" w:lineRule="auto"/>
              <w:rPr>
                <w:sz w:val="20"/>
              </w:rPr>
            </w:pPr>
          </w:p>
          <w:p w14:paraId="3922EBAB" w14:textId="3442EC99" w:rsidR="00B530E0" w:rsidRDefault="005C6555" w:rsidP="0071550B">
            <w:pPr>
              <w:spacing w:after="0" w:line="240" w:lineRule="auto"/>
              <w:rPr>
                <w:sz w:val="20"/>
              </w:rPr>
            </w:pPr>
            <w:hyperlink r:id="rId23" w:history="1">
              <w:r w:rsidR="00B530E0" w:rsidRPr="000B46CC">
                <w:rPr>
                  <w:rStyle w:val="Hyperlink"/>
                  <w:sz w:val="20"/>
                </w:rPr>
                <w:t>http://www.bulletin-news.com/south-west-review</w:t>
              </w:r>
            </w:hyperlink>
          </w:p>
          <w:p w14:paraId="2DC3E9FF" w14:textId="5E03B601" w:rsidR="00B530E0" w:rsidRDefault="00B530E0" w:rsidP="0071550B">
            <w:pPr>
              <w:spacing w:after="0" w:line="240" w:lineRule="auto"/>
              <w:rPr>
                <w:sz w:val="20"/>
              </w:rPr>
            </w:pPr>
          </w:p>
          <w:p w14:paraId="73049569" w14:textId="071D36FE" w:rsidR="00DA2267" w:rsidRPr="00951B2A" w:rsidRDefault="005C6555" w:rsidP="0071550B">
            <w:pPr>
              <w:spacing w:after="0" w:line="240" w:lineRule="auto"/>
              <w:rPr>
                <w:sz w:val="20"/>
              </w:rPr>
            </w:pPr>
            <w:hyperlink r:id="rId24" w:history="1">
              <w:r w:rsidR="00B530E0" w:rsidRPr="000B46CC">
                <w:rPr>
                  <w:rStyle w:val="Hyperlink"/>
                  <w:sz w:val="20"/>
                </w:rPr>
                <w:t>http://www.southernminn.com/northfield_news/</w:t>
              </w:r>
            </w:hyperlink>
          </w:p>
        </w:tc>
      </w:tr>
      <w:tr w:rsidR="0037502F" w:rsidRPr="00951B2A" w14:paraId="62AD6D99" w14:textId="77777777" w:rsidTr="001D1324">
        <w:trPr>
          <w:cantSplit/>
        </w:trPr>
        <w:tc>
          <w:tcPr>
            <w:tcW w:w="315" w:type="pct"/>
            <w:tcBorders>
              <w:top w:val="single" w:sz="4" w:space="0" w:color="auto"/>
              <w:left w:val="single" w:sz="4" w:space="0" w:color="auto"/>
              <w:bottom w:val="single" w:sz="4" w:space="0" w:color="auto"/>
              <w:right w:val="single" w:sz="4" w:space="0" w:color="auto"/>
            </w:tcBorders>
            <w:vAlign w:val="center"/>
          </w:tcPr>
          <w:p w14:paraId="13A4F5BD" w14:textId="77777777" w:rsidR="00737131" w:rsidRPr="00951B2A" w:rsidRDefault="005C23CF" w:rsidP="0071550B">
            <w:pPr>
              <w:spacing w:after="0" w:line="240" w:lineRule="auto"/>
              <w:rPr>
                <w:sz w:val="20"/>
              </w:rPr>
            </w:pPr>
            <w:r w:rsidRPr="00951B2A">
              <w:rPr>
                <w:color w:val="000000"/>
                <w:sz w:val="20"/>
              </w:rPr>
              <w:t>2</w:t>
            </w:r>
          </w:p>
        </w:tc>
        <w:tc>
          <w:tcPr>
            <w:tcW w:w="740" w:type="pct"/>
            <w:tcBorders>
              <w:top w:val="single" w:sz="4" w:space="0" w:color="auto"/>
              <w:left w:val="single" w:sz="4" w:space="0" w:color="auto"/>
              <w:bottom w:val="single" w:sz="4" w:space="0" w:color="auto"/>
              <w:right w:val="single" w:sz="4" w:space="0" w:color="auto"/>
            </w:tcBorders>
            <w:vAlign w:val="center"/>
          </w:tcPr>
          <w:p w14:paraId="3A74088F" w14:textId="77777777" w:rsidR="00737131" w:rsidRPr="00951B2A" w:rsidRDefault="005C23CF" w:rsidP="0071550B">
            <w:pPr>
              <w:spacing w:after="0" w:line="240" w:lineRule="auto"/>
              <w:rPr>
                <w:sz w:val="20"/>
              </w:rPr>
            </w:pPr>
            <w:r w:rsidRPr="00951B2A">
              <w:rPr>
                <w:color w:val="000000"/>
                <w:sz w:val="20"/>
              </w:rPr>
              <w:t>Internet Outreach</w:t>
            </w:r>
          </w:p>
        </w:tc>
        <w:tc>
          <w:tcPr>
            <w:tcW w:w="599" w:type="pct"/>
            <w:tcBorders>
              <w:top w:val="single" w:sz="4" w:space="0" w:color="auto"/>
              <w:left w:val="single" w:sz="4" w:space="0" w:color="auto"/>
              <w:bottom w:val="single" w:sz="4" w:space="0" w:color="auto"/>
              <w:right w:val="single" w:sz="4" w:space="0" w:color="auto"/>
            </w:tcBorders>
            <w:vAlign w:val="center"/>
          </w:tcPr>
          <w:p w14:paraId="107938EF" w14:textId="5572A280" w:rsidR="00737131" w:rsidRPr="00951B2A" w:rsidRDefault="005C23CF" w:rsidP="0071550B">
            <w:pPr>
              <w:spacing w:after="0" w:line="240" w:lineRule="auto"/>
              <w:rPr>
                <w:sz w:val="20"/>
              </w:rPr>
            </w:pPr>
            <w:r w:rsidRPr="00951B2A">
              <w:rPr>
                <w:color w:val="000000"/>
                <w:sz w:val="20"/>
              </w:rPr>
              <w:t>Non-targeted/</w:t>
            </w:r>
            <w:r w:rsidR="001D1324">
              <w:rPr>
                <w:color w:val="000000"/>
                <w:sz w:val="20"/>
              </w:rPr>
              <w:t xml:space="preserve"> </w:t>
            </w:r>
            <w:r w:rsidRPr="00951B2A">
              <w:rPr>
                <w:color w:val="000000"/>
                <w:sz w:val="20"/>
              </w:rPr>
              <w:t>broad community</w:t>
            </w:r>
          </w:p>
        </w:tc>
        <w:tc>
          <w:tcPr>
            <w:tcW w:w="669" w:type="pct"/>
            <w:tcBorders>
              <w:top w:val="single" w:sz="4" w:space="0" w:color="auto"/>
              <w:left w:val="single" w:sz="4" w:space="0" w:color="auto"/>
              <w:bottom w:val="single" w:sz="4" w:space="0" w:color="auto"/>
              <w:right w:val="single" w:sz="4" w:space="0" w:color="auto"/>
            </w:tcBorders>
            <w:vAlign w:val="center"/>
          </w:tcPr>
          <w:p w14:paraId="1589DA48" w14:textId="77777777" w:rsidR="00737131" w:rsidRPr="00951B2A" w:rsidRDefault="005C23CF" w:rsidP="0071550B">
            <w:pPr>
              <w:spacing w:after="0" w:line="240" w:lineRule="auto"/>
              <w:rPr>
                <w:sz w:val="20"/>
              </w:rPr>
            </w:pPr>
            <w:r w:rsidRPr="00951B2A">
              <w:rPr>
                <w:color w:val="000000"/>
                <w:sz w:val="20"/>
              </w:rPr>
              <w:t>N/A</w:t>
            </w:r>
          </w:p>
        </w:tc>
        <w:tc>
          <w:tcPr>
            <w:tcW w:w="810" w:type="pct"/>
            <w:tcBorders>
              <w:top w:val="single" w:sz="4" w:space="0" w:color="auto"/>
              <w:left w:val="single" w:sz="4" w:space="0" w:color="auto"/>
              <w:bottom w:val="single" w:sz="4" w:space="0" w:color="auto"/>
              <w:right w:val="single" w:sz="4" w:space="0" w:color="auto"/>
            </w:tcBorders>
            <w:vAlign w:val="center"/>
          </w:tcPr>
          <w:p w14:paraId="6487AB22" w14:textId="2522D602" w:rsidR="00737131" w:rsidRPr="00951B2A" w:rsidRDefault="00293BBB" w:rsidP="0071550B">
            <w:pPr>
              <w:spacing w:after="0" w:line="240" w:lineRule="auto"/>
              <w:rPr>
                <w:sz w:val="20"/>
              </w:rPr>
            </w:pPr>
            <w:r>
              <w:rPr>
                <w:color w:val="000000"/>
                <w:sz w:val="20"/>
              </w:rPr>
              <w:t>Mor</w:t>
            </w:r>
            <w:r w:rsidR="001D1324">
              <w:rPr>
                <w:color w:val="000000"/>
                <w:sz w:val="20"/>
              </w:rPr>
              <w:t>e funding for homeless shelters</w:t>
            </w:r>
          </w:p>
        </w:tc>
        <w:tc>
          <w:tcPr>
            <w:tcW w:w="811" w:type="pct"/>
            <w:tcBorders>
              <w:top w:val="single" w:sz="4" w:space="0" w:color="auto"/>
              <w:left w:val="single" w:sz="4" w:space="0" w:color="auto"/>
              <w:bottom w:val="single" w:sz="4" w:space="0" w:color="auto"/>
              <w:right w:val="single" w:sz="4" w:space="0" w:color="auto"/>
            </w:tcBorders>
            <w:vAlign w:val="center"/>
          </w:tcPr>
          <w:p w14:paraId="43BD3348" w14:textId="77777777" w:rsidR="00737131" w:rsidRPr="00951B2A" w:rsidRDefault="005C23CF" w:rsidP="0071550B">
            <w:pPr>
              <w:spacing w:after="0" w:line="240" w:lineRule="auto"/>
              <w:rPr>
                <w:sz w:val="20"/>
              </w:rPr>
            </w:pPr>
            <w:r w:rsidRPr="00951B2A">
              <w:rPr>
                <w:color w:val="000000"/>
                <w:sz w:val="20"/>
              </w:rPr>
              <w:t>None Received</w:t>
            </w:r>
          </w:p>
        </w:tc>
        <w:tc>
          <w:tcPr>
            <w:tcW w:w="1056" w:type="pct"/>
            <w:tcBorders>
              <w:top w:val="single" w:sz="4" w:space="0" w:color="auto"/>
              <w:left w:val="single" w:sz="4" w:space="0" w:color="auto"/>
              <w:bottom w:val="single" w:sz="4" w:space="0" w:color="auto"/>
              <w:right w:val="single" w:sz="4" w:space="0" w:color="auto"/>
            </w:tcBorders>
            <w:vAlign w:val="center"/>
          </w:tcPr>
          <w:p w14:paraId="28282C96" w14:textId="37DFED50" w:rsidR="0037502F" w:rsidRDefault="005C6555" w:rsidP="0071550B">
            <w:pPr>
              <w:spacing w:after="0" w:line="240" w:lineRule="auto"/>
              <w:rPr>
                <w:color w:val="000000"/>
                <w:sz w:val="20"/>
              </w:rPr>
            </w:pPr>
            <w:hyperlink r:id="rId25" w:history="1">
              <w:r w:rsidR="0037502F" w:rsidRPr="000B46CC">
                <w:rPr>
                  <w:rStyle w:val="Hyperlink"/>
                  <w:sz w:val="20"/>
                </w:rPr>
                <w:t>www.co.dakota.mn.us</w:t>
              </w:r>
            </w:hyperlink>
          </w:p>
          <w:p w14:paraId="43EF3B8E" w14:textId="65EBF523" w:rsidR="00E33657" w:rsidRDefault="005C6555" w:rsidP="0071550B">
            <w:pPr>
              <w:spacing w:after="0" w:line="240" w:lineRule="auto"/>
              <w:rPr>
                <w:color w:val="000000"/>
                <w:sz w:val="20"/>
              </w:rPr>
            </w:pPr>
            <w:hyperlink r:id="rId26" w:history="1">
              <w:r w:rsidR="00E33657" w:rsidRPr="000B46CC">
                <w:rPr>
                  <w:rStyle w:val="Hyperlink"/>
                  <w:sz w:val="20"/>
                </w:rPr>
                <w:t>www.dakotacda.org</w:t>
              </w:r>
            </w:hyperlink>
          </w:p>
          <w:p w14:paraId="4C653BA1" w14:textId="772913BA" w:rsidR="00E33657" w:rsidRPr="00E33657" w:rsidRDefault="00E33657" w:rsidP="0071550B">
            <w:pPr>
              <w:spacing w:after="0" w:line="240" w:lineRule="auto"/>
              <w:rPr>
                <w:color w:val="000000"/>
                <w:sz w:val="20"/>
              </w:rPr>
            </w:pPr>
            <w:r>
              <w:rPr>
                <w:color w:val="000000"/>
                <w:sz w:val="20"/>
              </w:rPr>
              <w:t xml:space="preserve">The </w:t>
            </w:r>
            <w:r w:rsidR="0037502F">
              <w:rPr>
                <w:color w:val="000000"/>
                <w:sz w:val="20"/>
              </w:rPr>
              <w:t xml:space="preserve">notice was also included on the websites of the </w:t>
            </w:r>
            <w:r>
              <w:rPr>
                <w:color w:val="000000"/>
                <w:sz w:val="20"/>
              </w:rPr>
              <w:t xml:space="preserve">12 large cities in Dakota County: Apple Valley, Burnsville, Eagan, Farmington, Hastings, Inver Grove Heights, Lakeville, </w:t>
            </w:r>
            <w:r w:rsidR="00F345EA">
              <w:rPr>
                <w:color w:val="000000"/>
                <w:sz w:val="20"/>
              </w:rPr>
              <w:t xml:space="preserve">Mendota Heights, </w:t>
            </w:r>
            <w:r w:rsidR="0037502F">
              <w:rPr>
                <w:color w:val="000000"/>
                <w:sz w:val="20"/>
              </w:rPr>
              <w:t>Northfield, Rosemount, South St. Paul and West St. Paul.</w:t>
            </w:r>
          </w:p>
        </w:tc>
      </w:tr>
      <w:tr w:rsidR="0037502F" w:rsidRPr="00951B2A" w14:paraId="04DC0CBC" w14:textId="77777777" w:rsidTr="001D1324">
        <w:trPr>
          <w:cantSplit/>
        </w:trPr>
        <w:tc>
          <w:tcPr>
            <w:tcW w:w="315" w:type="pct"/>
            <w:tcBorders>
              <w:top w:val="single" w:sz="4" w:space="0" w:color="auto"/>
              <w:left w:val="single" w:sz="4" w:space="0" w:color="auto"/>
              <w:bottom w:val="single" w:sz="4" w:space="0" w:color="auto"/>
              <w:right w:val="single" w:sz="4" w:space="0" w:color="auto"/>
            </w:tcBorders>
            <w:vAlign w:val="center"/>
          </w:tcPr>
          <w:p w14:paraId="325265D1" w14:textId="77777777" w:rsidR="00737131" w:rsidRPr="00951B2A" w:rsidRDefault="005C23CF" w:rsidP="0071550B">
            <w:pPr>
              <w:spacing w:after="0" w:line="240" w:lineRule="auto"/>
              <w:rPr>
                <w:sz w:val="20"/>
              </w:rPr>
            </w:pPr>
            <w:r w:rsidRPr="00951B2A">
              <w:rPr>
                <w:color w:val="000000"/>
                <w:sz w:val="20"/>
              </w:rPr>
              <w:t>3</w:t>
            </w:r>
          </w:p>
        </w:tc>
        <w:tc>
          <w:tcPr>
            <w:tcW w:w="740" w:type="pct"/>
            <w:tcBorders>
              <w:top w:val="single" w:sz="4" w:space="0" w:color="auto"/>
              <w:left w:val="single" w:sz="4" w:space="0" w:color="auto"/>
              <w:bottom w:val="single" w:sz="4" w:space="0" w:color="auto"/>
              <w:right w:val="single" w:sz="4" w:space="0" w:color="auto"/>
            </w:tcBorders>
            <w:vAlign w:val="center"/>
          </w:tcPr>
          <w:p w14:paraId="1E18D799" w14:textId="77777777" w:rsidR="00737131" w:rsidRPr="00951B2A" w:rsidRDefault="005C23CF" w:rsidP="0071550B">
            <w:pPr>
              <w:spacing w:after="0" w:line="240" w:lineRule="auto"/>
              <w:rPr>
                <w:sz w:val="20"/>
              </w:rPr>
            </w:pPr>
            <w:r w:rsidRPr="00951B2A">
              <w:rPr>
                <w:color w:val="000000"/>
                <w:sz w:val="20"/>
              </w:rPr>
              <w:t>Public Hearing</w:t>
            </w:r>
          </w:p>
        </w:tc>
        <w:tc>
          <w:tcPr>
            <w:tcW w:w="599" w:type="pct"/>
            <w:tcBorders>
              <w:top w:val="single" w:sz="4" w:space="0" w:color="auto"/>
              <w:left w:val="single" w:sz="4" w:space="0" w:color="auto"/>
              <w:bottom w:val="single" w:sz="4" w:space="0" w:color="auto"/>
              <w:right w:val="single" w:sz="4" w:space="0" w:color="auto"/>
            </w:tcBorders>
            <w:vAlign w:val="center"/>
          </w:tcPr>
          <w:p w14:paraId="3A13C5CD" w14:textId="61001FE5" w:rsidR="00737131" w:rsidRPr="00951B2A" w:rsidRDefault="005C23CF" w:rsidP="0071550B">
            <w:pPr>
              <w:spacing w:after="0" w:line="240" w:lineRule="auto"/>
              <w:rPr>
                <w:sz w:val="20"/>
              </w:rPr>
            </w:pPr>
            <w:r w:rsidRPr="00951B2A">
              <w:rPr>
                <w:color w:val="000000"/>
                <w:sz w:val="20"/>
              </w:rPr>
              <w:t>Non-targeted/</w:t>
            </w:r>
            <w:r w:rsidR="001D1324">
              <w:rPr>
                <w:color w:val="000000"/>
                <w:sz w:val="20"/>
              </w:rPr>
              <w:t xml:space="preserve"> </w:t>
            </w:r>
            <w:r w:rsidRPr="00951B2A">
              <w:rPr>
                <w:color w:val="000000"/>
                <w:sz w:val="20"/>
              </w:rPr>
              <w:t>broad community</w:t>
            </w:r>
          </w:p>
        </w:tc>
        <w:tc>
          <w:tcPr>
            <w:tcW w:w="669" w:type="pct"/>
            <w:tcBorders>
              <w:top w:val="single" w:sz="4" w:space="0" w:color="auto"/>
              <w:left w:val="single" w:sz="4" w:space="0" w:color="auto"/>
              <w:bottom w:val="single" w:sz="4" w:space="0" w:color="auto"/>
              <w:right w:val="single" w:sz="4" w:space="0" w:color="auto"/>
            </w:tcBorders>
            <w:vAlign w:val="center"/>
          </w:tcPr>
          <w:p w14:paraId="23980C50" w14:textId="77777777" w:rsidR="00737131" w:rsidRPr="00951B2A" w:rsidRDefault="005C23CF" w:rsidP="0071550B">
            <w:pPr>
              <w:spacing w:after="0" w:line="240" w:lineRule="auto"/>
              <w:rPr>
                <w:sz w:val="20"/>
              </w:rPr>
            </w:pPr>
            <w:r w:rsidRPr="00951B2A">
              <w:rPr>
                <w:color w:val="000000"/>
                <w:sz w:val="20"/>
              </w:rPr>
              <w:t>No citizens attended the public hearing</w:t>
            </w:r>
          </w:p>
        </w:tc>
        <w:tc>
          <w:tcPr>
            <w:tcW w:w="810" w:type="pct"/>
            <w:tcBorders>
              <w:top w:val="single" w:sz="4" w:space="0" w:color="auto"/>
              <w:left w:val="single" w:sz="4" w:space="0" w:color="auto"/>
              <w:bottom w:val="single" w:sz="4" w:space="0" w:color="auto"/>
              <w:right w:val="single" w:sz="4" w:space="0" w:color="auto"/>
            </w:tcBorders>
            <w:vAlign w:val="center"/>
          </w:tcPr>
          <w:p w14:paraId="1B1D0D71" w14:textId="77777777" w:rsidR="00737131" w:rsidRPr="00951B2A" w:rsidRDefault="005C23CF" w:rsidP="0071550B">
            <w:pPr>
              <w:spacing w:after="0" w:line="240" w:lineRule="auto"/>
              <w:rPr>
                <w:sz w:val="20"/>
              </w:rPr>
            </w:pPr>
            <w:r w:rsidRPr="00951B2A">
              <w:rPr>
                <w:color w:val="000000"/>
                <w:sz w:val="20"/>
              </w:rPr>
              <w:t>None received</w:t>
            </w:r>
          </w:p>
        </w:tc>
        <w:tc>
          <w:tcPr>
            <w:tcW w:w="811" w:type="pct"/>
            <w:tcBorders>
              <w:top w:val="single" w:sz="4" w:space="0" w:color="auto"/>
              <w:left w:val="single" w:sz="4" w:space="0" w:color="auto"/>
              <w:bottom w:val="single" w:sz="4" w:space="0" w:color="auto"/>
              <w:right w:val="single" w:sz="4" w:space="0" w:color="auto"/>
            </w:tcBorders>
            <w:vAlign w:val="center"/>
          </w:tcPr>
          <w:p w14:paraId="44995A41" w14:textId="77777777" w:rsidR="00737131" w:rsidRPr="00951B2A" w:rsidRDefault="005C23CF" w:rsidP="0071550B">
            <w:pPr>
              <w:spacing w:after="0" w:line="240" w:lineRule="auto"/>
              <w:rPr>
                <w:sz w:val="20"/>
              </w:rPr>
            </w:pPr>
            <w:r w:rsidRPr="00951B2A">
              <w:rPr>
                <w:color w:val="000000"/>
                <w:sz w:val="20"/>
              </w:rPr>
              <w:t>None received</w:t>
            </w:r>
          </w:p>
        </w:tc>
        <w:tc>
          <w:tcPr>
            <w:tcW w:w="1056" w:type="pct"/>
            <w:tcBorders>
              <w:top w:val="single" w:sz="4" w:space="0" w:color="auto"/>
              <w:left w:val="single" w:sz="4" w:space="0" w:color="auto"/>
              <w:bottom w:val="single" w:sz="4" w:space="0" w:color="auto"/>
              <w:right w:val="single" w:sz="4" w:space="0" w:color="auto"/>
            </w:tcBorders>
            <w:vAlign w:val="center"/>
          </w:tcPr>
          <w:p w14:paraId="4A283DEA" w14:textId="77777777" w:rsidR="00737131" w:rsidRPr="00951B2A" w:rsidRDefault="005C23CF" w:rsidP="0071550B">
            <w:pPr>
              <w:spacing w:after="0" w:line="240" w:lineRule="auto"/>
              <w:rPr>
                <w:sz w:val="20"/>
              </w:rPr>
            </w:pPr>
            <w:r w:rsidRPr="00951B2A">
              <w:rPr>
                <w:color w:val="000000"/>
                <w:sz w:val="20"/>
              </w:rPr>
              <w:t xml:space="preserve"> </w:t>
            </w:r>
          </w:p>
        </w:tc>
      </w:tr>
      <w:tr w:rsidR="0037502F" w:rsidRPr="00951B2A" w14:paraId="3E707AFF" w14:textId="77777777" w:rsidTr="001D1324">
        <w:trPr>
          <w:cantSplit/>
        </w:trPr>
        <w:tc>
          <w:tcPr>
            <w:tcW w:w="315" w:type="pct"/>
            <w:tcBorders>
              <w:top w:val="single" w:sz="4" w:space="0" w:color="auto"/>
              <w:left w:val="single" w:sz="4" w:space="0" w:color="auto"/>
              <w:bottom w:val="single" w:sz="4" w:space="0" w:color="auto"/>
              <w:right w:val="single" w:sz="4" w:space="0" w:color="auto"/>
            </w:tcBorders>
            <w:vAlign w:val="center"/>
          </w:tcPr>
          <w:p w14:paraId="08E129CB" w14:textId="77777777" w:rsidR="00737131" w:rsidRPr="00951B2A" w:rsidRDefault="005C23CF" w:rsidP="0071550B">
            <w:pPr>
              <w:spacing w:after="0" w:line="240" w:lineRule="auto"/>
              <w:rPr>
                <w:sz w:val="20"/>
              </w:rPr>
            </w:pPr>
            <w:r w:rsidRPr="00951B2A">
              <w:rPr>
                <w:color w:val="000000"/>
                <w:sz w:val="20"/>
              </w:rPr>
              <w:t>4</w:t>
            </w:r>
          </w:p>
        </w:tc>
        <w:tc>
          <w:tcPr>
            <w:tcW w:w="740" w:type="pct"/>
            <w:tcBorders>
              <w:top w:val="single" w:sz="4" w:space="0" w:color="auto"/>
              <w:left w:val="single" w:sz="4" w:space="0" w:color="auto"/>
              <w:bottom w:val="single" w:sz="4" w:space="0" w:color="auto"/>
              <w:right w:val="single" w:sz="4" w:space="0" w:color="auto"/>
            </w:tcBorders>
            <w:vAlign w:val="center"/>
          </w:tcPr>
          <w:p w14:paraId="410D0BA4" w14:textId="77777777" w:rsidR="00737131" w:rsidRPr="00951B2A" w:rsidRDefault="005C23CF" w:rsidP="0071550B">
            <w:pPr>
              <w:spacing w:after="0" w:line="240" w:lineRule="auto"/>
              <w:rPr>
                <w:sz w:val="20"/>
              </w:rPr>
            </w:pPr>
            <w:r w:rsidRPr="00951B2A">
              <w:rPr>
                <w:color w:val="000000"/>
                <w:sz w:val="20"/>
              </w:rPr>
              <w:t>Affordable Housing Coalition</w:t>
            </w:r>
          </w:p>
        </w:tc>
        <w:tc>
          <w:tcPr>
            <w:tcW w:w="599" w:type="pct"/>
            <w:tcBorders>
              <w:top w:val="single" w:sz="4" w:space="0" w:color="auto"/>
              <w:left w:val="single" w:sz="4" w:space="0" w:color="auto"/>
              <w:bottom w:val="single" w:sz="4" w:space="0" w:color="auto"/>
              <w:right w:val="single" w:sz="4" w:space="0" w:color="auto"/>
            </w:tcBorders>
            <w:vAlign w:val="center"/>
          </w:tcPr>
          <w:p w14:paraId="2C846394" w14:textId="77777777" w:rsidR="00737131" w:rsidRPr="00951B2A" w:rsidRDefault="005C23CF" w:rsidP="0071550B">
            <w:pPr>
              <w:spacing w:after="0" w:line="240" w:lineRule="auto"/>
              <w:rPr>
                <w:sz w:val="20"/>
              </w:rPr>
            </w:pPr>
            <w:r w:rsidRPr="00951B2A">
              <w:rPr>
                <w:color w:val="000000"/>
                <w:sz w:val="20"/>
              </w:rPr>
              <w:t>Homeless Service Providers</w:t>
            </w:r>
          </w:p>
        </w:tc>
        <w:tc>
          <w:tcPr>
            <w:tcW w:w="669" w:type="pct"/>
            <w:tcBorders>
              <w:top w:val="single" w:sz="4" w:space="0" w:color="auto"/>
              <w:left w:val="single" w:sz="4" w:space="0" w:color="auto"/>
              <w:bottom w:val="single" w:sz="4" w:space="0" w:color="auto"/>
              <w:right w:val="single" w:sz="4" w:space="0" w:color="auto"/>
            </w:tcBorders>
            <w:vAlign w:val="center"/>
          </w:tcPr>
          <w:p w14:paraId="6DECE5CD" w14:textId="77777777" w:rsidR="00737131" w:rsidRPr="00951B2A" w:rsidRDefault="005C23CF" w:rsidP="0071550B">
            <w:pPr>
              <w:spacing w:after="0" w:line="240" w:lineRule="auto"/>
              <w:rPr>
                <w:sz w:val="20"/>
              </w:rPr>
            </w:pPr>
            <w:r w:rsidRPr="00951B2A">
              <w:rPr>
                <w:color w:val="000000"/>
                <w:sz w:val="20"/>
              </w:rPr>
              <w:t>30 People</w:t>
            </w:r>
          </w:p>
        </w:tc>
        <w:tc>
          <w:tcPr>
            <w:tcW w:w="810" w:type="pct"/>
            <w:tcBorders>
              <w:top w:val="single" w:sz="4" w:space="0" w:color="auto"/>
              <w:left w:val="single" w:sz="4" w:space="0" w:color="auto"/>
              <w:bottom w:val="single" w:sz="4" w:space="0" w:color="auto"/>
              <w:right w:val="single" w:sz="4" w:space="0" w:color="auto"/>
            </w:tcBorders>
            <w:vAlign w:val="center"/>
          </w:tcPr>
          <w:p w14:paraId="3438DCCA" w14:textId="3A220740" w:rsidR="00737131" w:rsidRPr="00951B2A" w:rsidRDefault="00293BBB" w:rsidP="0071550B">
            <w:pPr>
              <w:spacing w:after="0" w:line="240" w:lineRule="auto"/>
              <w:rPr>
                <w:sz w:val="20"/>
              </w:rPr>
            </w:pPr>
            <w:r>
              <w:rPr>
                <w:color w:val="000000"/>
                <w:sz w:val="20"/>
              </w:rPr>
              <w:t>Comments incorporated into the ESG Written Standards</w:t>
            </w:r>
          </w:p>
        </w:tc>
        <w:tc>
          <w:tcPr>
            <w:tcW w:w="811" w:type="pct"/>
            <w:tcBorders>
              <w:top w:val="single" w:sz="4" w:space="0" w:color="auto"/>
              <w:left w:val="single" w:sz="4" w:space="0" w:color="auto"/>
              <w:bottom w:val="single" w:sz="4" w:space="0" w:color="auto"/>
              <w:right w:val="single" w:sz="4" w:space="0" w:color="auto"/>
            </w:tcBorders>
            <w:vAlign w:val="center"/>
          </w:tcPr>
          <w:p w14:paraId="047AF9D8" w14:textId="77777777" w:rsidR="00737131" w:rsidRPr="00951B2A" w:rsidRDefault="005C23CF" w:rsidP="0071550B">
            <w:pPr>
              <w:spacing w:after="0" w:line="240" w:lineRule="auto"/>
              <w:rPr>
                <w:sz w:val="20"/>
              </w:rPr>
            </w:pPr>
            <w:r w:rsidRPr="00951B2A">
              <w:rPr>
                <w:color w:val="000000"/>
                <w:sz w:val="20"/>
              </w:rPr>
              <w:t>None Received</w:t>
            </w:r>
          </w:p>
        </w:tc>
        <w:tc>
          <w:tcPr>
            <w:tcW w:w="1056" w:type="pct"/>
            <w:tcBorders>
              <w:top w:val="single" w:sz="4" w:space="0" w:color="auto"/>
              <w:left w:val="single" w:sz="4" w:space="0" w:color="auto"/>
              <w:bottom w:val="single" w:sz="4" w:space="0" w:color="auto"/>
              <w:right w:val="single" w:sz="4" w:space="0" w:color="auto"/>
            </w:tcBorders>
            <w:vAlign w:val="center"/>
          </w:tcPr>
          <w:p w14:paraId="7CCF7961" w14:textId="77777777" w:rsidR="00737131" w:rsidRPr="00951B2A" w:rsidRDefault="005C23CF" w:rsidP="0071550B">
            <w:pPr>
              <w:spacing w:after="0" w:line="240" w:lineRule="auto"/>
              <w:rPr>
                <w:sz w:val="20"/>
              </w:rPr>
            </w:pPr>
            <w:r w:rsidRPr="00951B2A">
              <w:rPr>
                <w:color w:val="000000"/>
                <w:sz w:val="20"/>
              </w:rPr>
              <w:t xml:space="preserve"> </w:t>
            </w:r>
          </w:p>
        </w:tc>
      </w:tr>
    </w:tbl>
    <w:p w14:paraId="7C2B4CBE" w14:textId="38C2A204" w:rsidR="00737131" w:rsidRPr="001D1324" w:rsidRDefault="00E2103D" w:rsidP="001D1324">
      <w:pPr>
        <w:pStyle w:val="ReportArial"/>
        <w:jc w:val="center"/>
        <w:rPr>
          <w:b/>
          <w:sz w:val="20"/>
        </w:rPr>
      </w:pPr>
      <w:r w:rsidRPr="001D1324">
        <w:rPr>
          <w:b/>
          <w:sz w:val="20"/>
        </w:rPr>
        <w:t xml:space="preserve">AP-12 - </w:t>
      </w:r>
      <w:r w:rsidR="005C23CF" w:rsidRPr="001D1324">
        <w:rPr>
          <w:b/>
          <w:sz w:val="20"/>
        </w:rPr>
        <w:t xml:space="preserve">Table </w:t>
      </w:r>
      <w:r w:rsidRPr="001D1324">
        <w:rPr>
          <w:b/>
          <w:sz w:val="20"/>
        </w:rPr>
        <w:t>1</w:t>
      </w:r>
      <w:r w:rsidR="005C23CF" w:rsidRPr="001D1324">
        <w:rPr>
          <w:b/>
          <w:sz w:val="20"/>
        </w:rPr>
        <w:t xml:space="preserve"> – Citizen Participation Outreach</w:t>
      </w:r>
    </w:p>
    <w:p w14:paraId="242C1980" w14:textId="77777777" w:rsidR="00737131" w:rsidRPr="001D1324" w:rsidRDefault="00737131" w:rsidP="001D1324">
      <w:pPr>
        <w:pStyle w:val="ReportArial"/>
        <w:rPr>
          <w:sz w:val="14"/>
        </w:rPr>
      </w:pPr>
    </w:p>
    <w:p w14:paraId="4ADAFC5F" w14:textId="77777777" w:rsidR="00737131" w:rsidRDefault="005C23CF" w:rsidP="0071550B">
      <w:pPr>
        <w:pStyle w:val="Heading1"/>
        <w:pageBreakBefore/>
        <w:spacing w:before="0" w:line="240" w:lineRule="auto"/>
        <w:jc w:val="center"/>
        <w:rPr>
          <w:rFonts w:ascii="Calibri" w:hAnsi="Calibri"/>
          <w:color w:val="auto"/>
          <w:sz w:val="32"/>
          <w:szCs w:val="32"/>
        </w:rPr>
      </w:pPr>
      <w:r>
        <w:rPr>
          <w:rFonts w:ascii="Calibri" w:hAnsi="Calibri"/>
          <w:color w:val="auto"/>
          <w:sz w:val="32"/>
          <w:szCs w:val="32"/>
        </w:rPr>
        <w:lastRenderedPageBreak/>
        <w:t>Expected Resources</w:t>
      </w:r>
    </w:p>
    <w:p w14:paraId="4E109D2E" w14:textId="77777777" w:rsidR="00737131" w:rsidRDefault="005C23CF" w:rsidP="0071550B">
      <w:pPr>
        <w:pStyle w:val="Heading2"/>
        <w:spacing w:before="0" w:after="0" w:line="240" w:lineRule="auto"/>
        <w:rPr>
          <w:rFonts w:ascii="Calibri" w:hAnsi="Calibri"/>
          <w:i w:val="0"/>
        </w:rPr>
      </w:pPr>
      <w:r>
        <w:rPr>
          <w:rFonts w:ascii="Calibri" w:hAnsi="Calibri"/>
          <w:i w:val="0"/>
        </w:rPr>
        <w:t>AP-15 Expected Resources - 91.420(b), 91.220(c)(1,2)</w:t>
      </w:r>
    </w:p>
    <w:p w14:paraId="6E6AD14A" w14:textId="77777777" w:rsidR="00737131" w:rsidRDefault="005C23CF" w:rsidP="0071550B">
      <w:pPr>
        <w:keepNext/>
        <w:widowControl w:val="0"/>
        <w:spacing w:after="0" w:line="240" w:lineRule="auto"/>
        <w:rPr>
          <w:b/>
          <w:sz w:val="28"/>
          <w:szCs w:val="28"/>
        </w:rPr>
      </w:pPr>
      <w:r>
        <w:rPr>
          <w:b/>
          <w:sz w:val="24"/>
          <w:szCs w:val="24"/>
        </w:rPr>
        <w:t>Introduction</w:t>
      </w:r>
    </w:p>
    <w:p w14:paraId="3B8232FB" w14:textId="77777777" w:rsidR="001E71E6" w:rsidRDefault="001E71E6" w:rsidP="001E71E6">
      <w:pPr>
        <w:pStyle w:val="ReportArial"/>
      </w:pPr>
    </w:p>
    <w:p w14:paraId="12EBED16" w14:textId="3352911F" w:rsidR="00737131" w:rsidRDefault="005C23CF" w:rsidP="001E71E6">
      <w:pPr>
        <w:pStyle w:val="ReportArial"/>
      </w:pPr>
      <w:r>
        <w:t xml:space="preserve">This is the </w:t>
      </w:r>
      <w:r w:rsidR="00D55E70">
        <w:t>third</w:t>
      </w:r>
      <w:r>
        <w:t xml:space="preserve"> Annual Action Plan of the 2015-2019 Consolidated Plan. The Annual Action Plan identifies the projects that will be funded in the 201</w:t>
      </w:r>
      <w:r w:rsidR="00D55E70">
        <w:t>7</w:t>
      </w:r>
      <w:r>
        <w:t xml:space="preserve"> Program Year.</w:t>
      </w:r>
    </w:p>
    <w:p w14:paraId="734DA389" w14:textId="77777777" w:rsidR="00B61180" w:rsidRPr="00B61180" w:rsidRDefault="00B61180" w:rsidP="00B61180">
      <w:pPr>
        <w:pStyle w:val="ReportArial"/>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892"/>
        <w:gridCol w:w="1685"/>
        <w:gridCol w:w="1218"/>
        <w:gridCol w:w="941"/>
        <w:gridCol w:w="1115"/>
        <w:gridCol w:w="1218"/>
        <w:gridCol w:w="1218"/>
        <w:gridCol w:w="3365"/>
      </w:tblGrid>
      <w:tr w:rsidR="00B64292" w14:paraId="26CEADC7" w14:textId="77777777" w:rsidTr="00B61180">
        <w:trPr>
          <w:cantSplit/>
          <w:tblHeader/>
        </w:trPr>
        <w:tc>
          <w:tcPr>
            <w:tcW w:w="1297" w:type="dxa"/>
            <w:vMerge w:val="restart"/>
          </w:tcPr>
          <w:p w14:paraId="2C2103B7" w14:textId="77777777" w:rsidR="00737131" w:rsidRDefault="005C23CF" w:rsidP="0071550B">
            <w:pPr>
              <w:keepNext/>
              <w:widowControl w:val="0"/>
              <w:spacing w:after="0" w:line="240" w:lineRule="auto"/>
              <w:jc w:val="center"/>
              <w:rPr>
                <w:b/>
                <w:sz w:val="24"/>
                <w:szCs w:val="24"/>
              </w:rPr>
            </w:pPr>
            <w:r>
              <w:rPr>
                <w:b/>
                <w:sz w:val="20"/>
                <w:szCs w:val="20"/>
              </w:rPr>
              <w:t>Program</w:t>
            </w:r>
          </w:p>
        </w:tc>
        <w:tc>
          <w:tcPr>
            <w:tcW w:w="891" w:type="dxa"/>
            <w:vMerge w:val="restart"/>
          </w:tcPr>
          <w:p w14:paraId="099851EF" w14:textId="77777777" w:rsidR="00737131" w:rsidRDefault="005C23CF" w:rsidP="0071550B">
            <w:pPr>
              <w:keepNext/>
              <w:widowControl w:val="0"/>
              <w:spacing w:after="0" w:line="240" w:lineRule="auto"/>
              <w:jc w:val="center"/>
              <w:rPr>
                <w:b/>
                <w:sz w:val="24"/>
                <w:szCs w:val="24"/>
              </w:rPr>
            </w:pPr>
            <w:r>
              <w:rPr>
                <w:b/>
                <w:sz w:val="20"/>
                <w:szCs w:val="20"/>
              </w:rPr>
              <w:t>Source of Funds</w:t>
            </w:r>
          </w:p>
        </w:tc>
        <w:tc>
          <w:tcPr>
            <w:tcW w:w="1683" w:type="dxa"/>
            <w:vMerge w:val="restart"/>
          </w:tcPr>
          <w:p w14:paraId="338BF81F" w14:textId="77777777" w:rsidR="00737131" w:rsidRDefault="005C23CF" w:rsidP="0071550B">
            <w:pPr>
              <w:keepNext/>
              <w:widowControl w:val="0"/>
              <w:spacing w:after="0" w:line="240" w:lineRule="auto"/>
              <w:jc w:val="center"/>
              <w:rPr>
                <w:b/>
                <w:sz w:val="24"/>
                <w:szCs w:val="24"/>
              </w:rPr>
            </w:pPr>
            <w:r>
              <w:rPr>
                <w:b/>
                <w:sz w:val="20"/>
                <w:szCs w:val="20"/>
              </w:rPr>
              <w:t>Uses of Funds</w:t>
            </w:r>
          </w:p>
        </w:tc>
        <w:tc>
          <w:tcPr>
            <w:tcW w:w="4517" w:type="dxa"/>
            <w:gridSpan w:val="4"/>
          </w:tcPr>
          <w:p w14:paraId="1BBA7CE1" w14:textId="31C49603" w:rsidR="00737131" w:rsidRDefault="005C23CF" w:rsidP="0071550B">
            <w:pPr>
              <w:keepNext/>
              <w:widowControl w:val="0"/>
              <w:spacing w:after="0" w:line="240" w:lineRule="auto"/>
              <w:jc w:val="center"/>
              <w:rPr>
                <w:b/>
                <w:sz w:val="24"/>
                <w:szCs w:val="24"/>
              </w:rPr>
            </w:pPr>
            <w:r>
              <w:rPr>
                <w:b/>
                <w:bCs/>
                <w:sz w:val="20"/>
                <w:szCs w:val="20"/>
              </w:rPr>
              <w:t xml:space="preserve">Expected Amount Available Year </w:t>
            </w:r>
            <w:r w:rsidR="001E71E6">
              <w:rPr>
                <w:b/>
                <w:bCs/>
                <w:sz w:val="20"/>
                <w:szCs w:val="20"/>
              </w:rPr>
              <w:t>3</w:t>
            </w:r>
          </w:p>
        </w:tc>
        <w:tc>
          <w:tcPr>
            <w:tcW w:w="1220" w:type="dxa"/>
            <w:vMerge w:val="restart"/>
          </w:tcPr>
          <w:p w14:paraId="5C557F61" w14:textId="4F2366B3" w:rsidR="00737131" w:rsidRDefault="005C23CF" w:rsidP="0071550B">
            <w:pPr>
              <w:keepNext/>
              <w:widowControl w:val="0"/>
              <w:spacing w:after="0" w:line="240" w:lineRule="auto"/>
              <w:jc w:val="center"/>
              <w:rPr>
                <w:b/>
                <w:sz w:val="20"/>
                <w:szCs w:val="20"/>
              </w:rPr>
            </w:pPr>
            <w:r>
              <w:rPr>
                <w:b/>
                <w:sz w:val="20"/>
                <w:szCs w:val="20"/>
              </w:rPr>
              <w:t>Expected Amount Available Reminder of Con</w:t>
            </w:r>
            <w:r w:rsidR="00951B2A">
              <w:rPr>
                <w:b/>
                <w:sz w:val="20"/>
                <w:szCs w:val="20"/>
              </w:rPr>
              <w:t xml:space="preserve"> </w:t>
            </w:r>
            <w:r>
              <w:rPr>
                <w:b/>
                <w:sz w:val="20"/>
                <w:szCs w:val="20"/>
              </w:rPr>
              <w:t xml:space="preserve">Plan </w:t>
            </w:r>
          </w:p>
          <w:p w14:paraId="57049C8E" w14:textId="77777777" w:rsidR="00737131" w:rsidRDefault="005C23CF" w:rsidP="0071550B">
            <w:pPr>
              <w:keepNext/>
              <w:widowControl w:val="0"/>
              <w:spacing w:after="0" w:line="240" w:lineRule="auto"/>
              <w:jc w:val="center"/>
              <w:rPr>
                <w:b/>
                <w:sz w:val="24"/>
                <w:szCs w:val="24"/>
              </w:rPr>
            </w:pPr>
            <w:r>
              <w:rPr>
                <w:b/>
                <w:sz w:val="20"/>
                <w:szCs w:val="20"/>
              </w:rPr>
              <w:t>$</w:t>
            </w:r>
          </w:p>
        </w:tc>
        <w:tc>
          <w:tcPr>
            <w:tcW w:w="3342" w:type="dxa"/>
            <w:vMerge w:val="restart"/>
          </w:tcPr>
          <w:p w14:paraId="66F6D823" w14:textId="77777777" w:rsidR="00737131" w:rsidRDefault="005C23CF" w:rsidP="0071550B">
            <w:pPr>
              <w:keepNext/>
              <w:widowControl w:val="0"/>
              <w:spacing w:after="0" w:line="240" w:lineRule="auto"/>
              <w:jc w:val="center"/>
              <w:rPr>
                <w:b/>
                <w:sz w:val="24"/>
                <w:szCs w:val="24"/>
              </w:rPr>
            </w:pPr>
            <w:r>
              <w:rPr>
                <w:b/>
                <w:sz w:val="20"/>
                <w:szCs w:val="20"/>
              </w:rPr>
              <w:t>Narrative Description</w:t>
            </w:r>
          </w:p>
        </w:tc>
      </w:tr>
      <w:tr w:rsidR="00B64292" w14:paraId="2D6E1D75" w14:textId="77777777" w:rsidTr="00B61180">
        <w:trPr>
          <w:cantSplit/>
          <w:tblHeader/>
        </w:trPr>
        <w:tc>
          <w:tcPr>
            <w:tcW w:w="1297" w:type="dxa"/>
            <w:vMerge/>
          </w:tcPr>
          <w:p w14:paraId="61ED76D2" w14:textId="77777777" w:rsidR="00737131" w:rsidRDefault="00737131" w:rsidP="0071550B">
            <w:pPr>
              <w:keepNext/>
              <w:widowControl w:val="0"/>
              <w:spacing w:after="0" w:line="240" w:lineRule="auto"/>
              <w:jc w:val="center"/>
              <w:rPr>
                <w:b/>
                <w:sz w:val="24"/>
                <w:szCs w:val="24"/>
              </w:rPr>
            </w:pPr>
          </w:p>
        </w:tc>
        <w:tc>
          <w:tcPr>
            <w:tcW w:w="891" w:type="dxa"/>
            <w:vMerge/>
          </w:tcPr>
          <w:p w14:paraId="6DF433B9" w14:textId="77777777" w:rsidR="00737131" w:rsidRDefault="00737131" w:rsidP="0071550B">
            <w:pPr>
              <w:keepNext/>
              <w:widowControl w:val="0"/>
              <w:spacing w:after="0" w:line="240" w:lineRule="auto"/>
              <w:jc w:val="center"/>
              <w:rPr>
                <w:b/>
                <w:sz w:val="24"/>
                <w:szCs w:val="24"/>
              </w:rPr>
            </w:pPr>
          </w:p>
        </w:tc>
        <w:tc>
          <w:tcPr>
            <w:tcW w:w="1683" w:type="dxa"/>
            <w:vMerge/>
          </w:tcPr>
          <w:p w14:paraId="4C712D74" w14:textId="77777777" w:rsidR="00737131" w:rsidRDefault="00737131" w:rsidP="0071550B">
            <w:pPr>
              <w:keepNext/>
              <w:widowControl w:val="0"/>
              <w:spacing w:after="0" w:line="240" w:lineRule="auto"/>
              <w:jc w:val="center"/>
              <w:rPr>
                <w:b/>
                <w:sz w:val="24"/>
                <w:szCs w:val="24"/>
              </w:rPr>
            </w:pPr>
          </w:p>
        </w:tc>
        <w:tc>
          <w:tcPr>
            <w:tcW w:w="1218" w:type="dxa"/>
          </w:tcPr>
          <w:p w14:paraId="2CE98EB0" w14:textId="77777777" w:rsidR="00737131" w:rsidRDefault="005C23CF" w:rsidP="0071550B">
            <w:pPr>
              <w:keepNext/>
              <w:widowControl w:val="0"/>
              <w:spacing w:after="0" w:line="240" w:lineRule="auto"/>
              <w:jc w:val="center"/>
              <w:rPr>
                <w:b/>
                <w:sz w:val="24"/>
                <w:szCs w:val="24"/>
              </w:rPr>
            </w:pPr>
            <w:r>
              <w:rPr>
                <w:b/>
                <w:sz w:val="20"/>
                <w:szCs w:val="20"/>
              </w:rPr>
              <w:t>Annual Allocation: $</w:t>
            </w:r>
          </w:p>
        </w:tc>
        <w:tc>
          <w:tcPr>
            <w:tcW w:w="958" w:type="dxa"/>
          </w:tcPr>
          <w:p w14:paraId="1713BDB9" w14:textId="77777777" w:rsidR="00737131" w:rsidRDefault="005C23CF" w:rsidP="0071550B">
            <w:pPr>
              <w:keepNext/>
              <w:widowControl w:val="0"/>
              <w:spacing w:after="0" w:line="240" w:lineRule="auto"/>
              <w:jc w:val="center"/>
              <w:rPr>
                <w:b/>
                <w:sz w:val="24"/>
                <w:szCs w:val="24"/>
              </w:rPr>
            </w:pPr>
            <w:r>
              <w:rPr>
                <w:b/>
                <w:sz w:val="20"/>
                <w:szCs w:val="20"/>
              </w:rPr>
              <w:t>Program Income: $</w:t>
            </w:r>
          </w:p>
        </w:tc>
        <w:tc>
          <w:tcPr>
            <w:tcW w:w="1123" w:type="dxa"/>
          </w:tcPr>
          <w:p w14:paraId="6B621621" w14:textId="77777777" w:rsidR="00737131" w:rsidRDefault="005C23CF" w:rsidP="0071550B">
            <w:pPr>
              <w:keepNext/>
              <w:widowControl w:val="0"/>
              <w:spacing w:after="0" w:line="240" w:lineRule="auto"/>
              <w:jc w:val="center"/>
              <w:rPr>
                <w:b/>
                <w:sz w:val="24"/>
                <w:szCs w:val="24"/>
              </w:rPr>
            </w:pPr>
            <w:r>
              <w:rPr>
                <w:b/>
                <w:sz w:val="20"/>
                <w:szCs w:val="20"/>
              </w:rPr>
              <w:t>Prior Year Resources: $</w:t>
            </w:r>
          </w:p>
        </w:tc>
        <w:tc>
          <w:tcPr>
            <w:tcW w:w="1218" w:type="dxa"/>
          </w:tcPr>
          <w:p w14:paraId="2CF7EB79" w14:textId="77777777" w:rsidR="00737131" w:rsidRDefault="005C23CF" w:rsidP="0071550B">
            <w:pPr>
              <w:keepNext/>
              <w:widowControl w:val="0"/>
              <w:spacing w:after="0" w:line="240" w:lineRule="auto"/>
              <w:jc w:val="center"/>
              <w:rPr>
                <w:b/>
                <w:sz w:val="20"/>
                <w:szCs w:val="20"/>
              </w:rPr>
            </w:pPr>
            <w:r>
              <w:rPr>
                <w:b/>
                <w:sz w:val="20"/>
                <w:szCs w:val="20"/>
              </w:rPr>
              <w:t>Total:</w:t>
            </w:r>
          </w:p>
          <w:p w14:paraId="3E11419F" w14:textId="77777777" w:rsidR="00737131" w:rsidRDefault="005C23CF" w:rsidP="0071550B">
            <w:pPr>
              <w:keepNext/>
              <w:widowControl w:val="0"/>
              <w:spacing w:after="0" w:line="240" w:lineRule="auto"/>
              <w:jc w:val="center"/>
              <w:rPr>
                <w:b/>
                <w:sz w:val="24"/>
                <w:szCs w:val="24"/>
              </w:rPr>
            </w:pPr>
            <w:r>
              <w:rPr>
                <w:b/>
                <w:sz w:val="20"/>
                <w:szCs w:val="20"/>
              </w:rPr>
              <w:t>$</w:t>
            </w:r>
          </w:p>
        </w:tc>
        <w:tc>
          <w:tcPr>
            <w:tcW w:w="1220" w:type="dxa"/>
            <w:vMerge/>
          </w:tcPr>
          <w:p w14:paraId="370F413C" w14:textId="77777777" w:rsidR="00737131" w:rsidRDefault="00737131" w:rsidP="0071550B">
            <w:pPr>
              <w:keepNext/>
              <w:widowControl w:val="0"/>
              <w:spacing w:after="0" w:line="240" w:lineRule="auto"/>
              <w:jc w:val="center"/>
              <w:rPr>
                <w:b/>
                <w:sz w:val="24"/>
                <w:szCs w:val="24"/>
              </w:rPr>
            </w:pPr>
          </w:p>
        </w:tc>
        <w:tc>
          <w:tcPr>
            <w:tcW w:w="3342" w:type="dxa"/>
            <w:vMerge/>
          </w:tcPr>
          <w:p w14:paraId="5F4677C8" w14:textId="77777777" w:rsidR="00737131" w:rsidRDefault="00737131" w:rsidP="0071550B">
            <w:pPr>
              <w:keepNext/>
              <w:widowControl w:val="0"/>
              <w:spacing w:after="0" w:line="240" w:lineRule="auto"/>
              <w:jc w:val="center"/>
              <w:rPr>
                <w:b/>
                <w:sz w:val="24"/>
                <w:szCs w:val="24"/>
              </w:rPr>
            </w:pPr>
          </w:p>
        </w:tc>
      </w:tr>
      <w:tr w:rsidR="00B64292" w14:paraId="75D6C914" w14:textId="77777777">
        <w:trPr>
          <w:cantSplit/>
        </w:trPr>
        <w:tc>
          <w:tcPr>
            <w:tcW w:w="0" w:type="auto"/>
          </w:tcPr>
          <w:p w14:paraId="746CD742" w14:textId="77777777" w:rsidR="00737131" w:rsidRDefault="005C23CF" w:rsidP="0071550B">
            <w:pPr>
              <w:spacing w:after="0" w:line="240" w:lineRule="auto"/>
            </w:pPr>
            <w:r>
              <w:rPr>
                <w:color w:val="000000"/>
              </w:rPr>
              <w:t>CDBG</w:t>
            </w:r>
          </w:p>
        </w:tc>
        <w:tc>
          <w:tcPr>
            <w:tcW w:w="0" w:type="auto"/>
          </w:tcPr>
          <w:p w14:paraId="0E8B034E" w14:textId="77777777" w:rsidR="00737131" w:rsidRDefault="005C23CF" w:rsidP="0071550B">
            <w:pPr>
              <w:spacing w:after="0" w:line="240" w:lineRule="auto"/>
            </w:pPr>
            <w:r>
              <w:rPr>
                <w:color w:val="000000"/>
              </w:rPr>
              <w:t>public - federal</w:t>
            </w:r>
          </w:p>
        </w:tc>
        <w:tc>
          <w:tcPr>
            <w:tcW w:w="0" w:type="auto"/>
          </w:tcPr>
          <w:p w14:paraId="060A726C" w14:textId="77777777" w:rsidR="00737131" w:rsidRDefault="005C23CF" w:rsidP="0071550B">
            <w:pPr>
              <w:spacing w:after="0" w:line="240" w:lineRule="auto"/>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59D45DB8" w14:textId="77777777" w:rsidR="00737131" w:rsidRDefault="005C23CF" w:rsidP="0071550B">
            <w:pPr>
              <w:spacing w:after="0" w:line="240" w:lineRule="auto"/>
              <w:jc w:val="right"/>
            </w:pPr>
            <w:r>
              <w:rPr>
                <w:color w:val="000000"/>
              </w:rPr>
              <w:t>1,772,394</w:t>
            </w:r>
          </w:p>
        </w:tc>
        <w:tc>
          <w:tcPr>
            <w:tcW w:w="0" w:type="auto"/>
            <w:vAlign w:val="bottom"/>
          </w:tcPr>
          <w:p w14:paraId="431C366F" w14:textId="77777777" w:rsidR="00737131" w:rsidRDefault="005C23CF" w:rsidP="0071550B">
            <w:pPr>
              <w:spacing w:after="0" w:line="240" w:lineRule="auto"/>
              <w:jc w:val="right"/>
            </w:pPr>
            <w:r>
              <w:rPr>
                <w:color w:val="000000"/>
              </w:rPr>
              <w:t>400,000</w:t>
            </w:r>
          </w:p>
        </w:tc>
        <w:tc>
          <w:tcPr>
            <w:tcW w:w="0" w:type="auto"/>
            <w:vAlign w:val="bottom"/>
          </w:tcPr>
          <w:p w14:paraId="2C610AF4" w14:textId="47CFF35B" w:rsidR="00737131" w:rsidRDefault="00CE17FF" w:rsidP="0071550B">
            <w:pPr>
              <w:spacing w:after="0" w:line="240" w:lineRule="auto"/>
              <w:jc w:val="right"/>
            </w:pPr>
            <w:r>
              <w:rPr>
                <w:color w:val="000000"/>
              </w:rPr>
              <w:t>0</w:t>
            </w:r>
          </w:p>
        </w:tc>
        <w:tc>
          <w:tcPr>
            <w:tcW w:w="0" w:type="auto"/>
            <w:vAlign w:val="bottom"/>
          </w:tcPr>
          <w:p w14:paraId="21EE092F" w14:textId="18675A48" w:rsidR="00737131" w:rsidRDefault="00CE17FF" w:rsidP="0071550B">
            <w:pPr>
              <w:spacing w:after="0" w:line="240" w:lineRule="auto"/>
              <w:jc w:val="right"/>
            </w:pPr>
            <w:r>
              <w:rPr>
                <w:color w:val="000000"/>
              </w:rPr>
              <w:t>2,172,394</w:t>
            </w:r>
          </w:p>
        </w:tc>
        <w:tc>
          <w:tcPr>
            <w:tcW w:w="0" w:type="auto"/>
            <w:vAlign w:val="bottom"/>
          </w:tcPr>
          <w:p w14:paraId="43E3220C" w14:textId="0C18286C" w:rsidR="00737131" w:rsidRDefault="00CE17FF" w:rsidP="0071550B">
            <w:pPr>
              <w:spacing w:after="0" w:line="240" w:lineRule="auto"/>
              <w:jc w:val="right"/>
            </w:pPr>
            <w:r>
              <w:rPr>
                <w:color w:val="000000"/>
              </w:rPr>
              <w:t>4,344,788</w:t>
            </w:r>
          </w:p>
        </w:tc>
        <w:tc>
          <w:tcPr>
            <w:tcW w:w="0" w:type="auto"/>
          </w:tcPr>
          <w:p w14:paraId="7B9DF541" w14:textId="6A5DD9C7" w:rsidR="00737131" w:rsidRDefault="005C23CF" w:rsidP="00CE17FF">
            <w:pPr>
              <w:spacing w:after="0" w:line="240" w:lineRule="auto"/>
            </w:pPr>
            <w:r>
              <w:rPr>
                <w:color w:val="000000"/>
              </w:rPr>
              <w:t>The expected amount available for the remainder of conso</w:t>
            </w:r>
            <w:r w:rsidR="00951B2A">
              <w:rPr>
                <w:color w:val="000000"/>
              </w:rPr>
              <w:t xml:space="preserve">lidated plan assumes </w:t>
            </w:r>
            <w:r w:rsidR="00CE17FF">
              <w:rPr>
                <w:color w:val="000000"/>
              </w:rPr>
              <w:t>steady funding for the remaining 2</w:t>
            </w:r>
            <w:r>
              <w:rPr>
                <w:color w:val="000000"/>
              </w:rPr>
              <w:t xml:space="preserve"> years. The amount of program income (including revolving loan funds) is anticipated to be $400,000 per year.</w:t>
            </w:r>
          </w:p>
        </w:tc>
      </w:tr>
      <w:tr w:rsidR="00B64292" w14:paraId="4EC77933" w14:textId="77777777">
        <w:trPr>
          <w:cantSplit/>
        </w:trPr>
        <w:tc>
          <w:tcPr>
            <w:tcW w:w="0" w:type="auto"/>
          </w:tcPr>
          <w:p w14:paraId="4BECF7E1" w14:textId="77777777" w:rsidR="00737131" w:rsidRDefault="005C23CF" w:rsidP="0071550B">
            <w:pPr>
              <w:spacing w:after="0" w:line="240" w:lineRule="auto"/>
            </w:pPr>
            <w:r>
              <w:rPr>
                <w:color w:val="000000"/>
              </w:rPr>
              <w:lastRenderedPageBreak/>
              <w:t>HOME</w:t>
            </w:r>
          </w:p>
        </w:tc>
        <w:tc>
          <w:tcPr>
            <w:tcW w:w="0" w:type="auto"/>
          </w:tcPr>
          <w:p w14:paraId="5CEE5711" w14:textId="77777777" w:rsidR="00737131" w:rsidRDefault="005C23CF" w:rsidP="0071550B">
            <w:pPr>
              <w:spacing w:after="0" w:line="240" w:lineRule="auto"/>
            </w:pPr>
            <w:r>
              <w:rPr>
                <w:color w:val="000000"/>
              </w:rPr>
              <w:t>public - federal</w:t>
            </w:r>
          </w:p>
        </w:tc>
        <w:tc>
          <w:tcPr>
            <w:tcW w:w="0" w:type="auto"/>
          </w:tcPr>
          <w:p w14:paraId="3E8F0955" w14:textId="77777777" w:rsidR="00737131" w:rsidRDefault="005C23CF" w:rsidP="0071550B">
            <w:pPr>
              <w:spacing w:after="0" w:line="240" w:lineRule="auto"/>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r>
              <w:rPr>
                <w:color w:val="000000"/>
              </w:rPr>
              <w:br/>
              <w:t>TBRA</w:t>
            </w:r>
          </w:p>
        </w:tc>
        <w:tc>
          <w:tcPr>
            <w:tcW w:w="0" w:type="auto"/>
            <w:vAlign w:val="bottom"/>
          </w:tcPr>
          <w:p w14:paraId="1065D9C6" w14:textId="77777777" w:rsidR="00737131" w:rsidRDefault="005C23CF" w:rsidP="0071550B">
            <w:pPr>
              <w:spacing w:after="0" w:line="240" w:lineRule="auto"/>
              <w:jc w:val="right"/>
            </w:pPr>
            <w:r>
              <w:rPr>
                <w:color w:val="000000"/>
              </w:rPr>
              <w:t>1,778,761</w:t>
            </w:r>
          </w:p>
        </w:tc>
        <w:tc>
          <w:tcPr>
            <w:tcW w:w="0" w:type="auto"/>
            <w:vAlign w:val="bottom"/>
          </w:tcPr>
          <w:p w14:paraId="2E6036E1" w14:textId="77777777" w:rsidR="00737131" w:rsidRDefault="005C23CF" w:rsidP="0071550B">
            <w:pPr>
              <w:spacing w:after="0" w:line="240" w:lineRule="auto"/>
              <w:jc w:val="right"/>
            </w:pPr>
            <w:r>
              <w:rPr>
                <w:color w:val="000000"/>
              </w:rPr>
              <w:t>300,000</w:t>
            </w:r>
          </w:p>
        </w:tc>
        <w:tc>
          <w:tcPr>
            <w:tcW w:w="0" w:type="auto"/>
            <w:vAlign w:val="bottom"/>
          </w:tcPr>
          <w:p w14:paraId="3C262730" w14:textId="427C61AC" w:rsidR="00737131" w:rsidRDefault="00CE17FF" w:rsidP="0071550B">
            <w:pPr>
              <w:spacing w:after="0" w:line="240" w:lineRule="auto"/>
              <w:jc w:val="right"/>
            </w:pPr>
            <w:r>
              <w:rPr>
                <w:color w:val="000000"/>
              </w:rPr>
              <w:t>0</w:t>
            </w:r>
          </w:p>
        </w:tc>
        <w:tc>
          <w:tcPr>
            <w:tcW w:w="0" w:type="auto"/>
            <w:vAlign w:val="bottom"/>
          </w:tcPr>
          <w:p w14:paraId="1EBA20ED" w14:textId="187D1DF8" w:rsidR="00737131" w:rsidRDefault="00CE17FF" w:rsidP="0071550B">
            <w:pPr>
              <w:spacing w:after="0" w:line="240" w:lineRule="auto"/>
              <w:jc w:val="right"/>
            </w:pPr>
            <w:r>
              <w:rPr>
                <w:color w:val="000000"/>
              </w:rPr>
              <w:t>2,234,159</w:t>
            </w:r>
          </w:p>
        </w:tc>
        <w:tc>
          <w:tcPr>
            <w:tcW w:w="0" w:type="auto"/>
            <w:vAlign w:val="bottom"/>
          </w:tcPr>
          <w:p w14:paraId="658DD852" w14:textId="1E0C0837" w:rsidR="00737131" w:rsidRDefault="00CE17FF" w:rsidP="0071550B">
            <w:pPr>
              <w:spacing w:after="0" w:line="240" w:lineRule="auto"/>
              <w:jc w:val="right"/>
            </w:pPr>
            <w:r>
              <w:rPr>
                <w:color w:val="000000"/>
              </w:rPr>
              <w:t>4,157,522</w:t>
            </w:r>
          </w:p>
        </w:tc>
        <w:tc>
          <w:tcPr>
            <w:tcW w:w="0" w:type="auto"/>
          </w:tcPr>
          <w:p w14:paraId="0DB0B2C9" w14:textId="1BA1DD0B" w:rsidR="00737131" w:rsidRDefault="00CE17FF" w:rsidP="0071550B">
            <w:pPr>
              <w:spacing w:after="0" w:line="240" w:lineRule="auto"/>
            </w:pPr>
            <w:r w:rsidRPr="00CE17FF">
              <w:rPr>
                <w:color w:val="000000"/>
              </w:rPr>
              <w:t>The expected amount available for the remainder of consolidated plan reflects steady funding for the remaining 2 years. The amount of program income is anticipated to be $300,000 per year.</w:t>
            </w:r>
          </w:p>
        </w:tc>
      </w:tr>
      <w:tr w:rsidR="00B64292" w14:paraId="7F369BA7" w14:textId="77777777">
        <w:trPr>
          <w:cantSplit/>
        </w:trPr>
        <w:tc>
          <w:tcPr>
            <w:tcW w:w="0" w:type="auto"/>
          </w:tcPr>
          <w:p w14:paraId="55816B7F" w14:textId="77777777" w:rsidR="00737131" w:rsidRDefault="005C23CF" w:rsidP="0071550B">
            <w:pPr>
              <w:spacing w:after="0" w:line="240" w:lineRule="auto"/>
            </w:pPr>
            <w:r>
              <w:rPr>
                <w:color w:val="000000"/>
              </w:rPr>
              <w:lastRenderedPageBreak/>
              <w:t>ESG</w:t>
            </w:r>
          </w:p>
        </w:tc>
        <w:tc>
          <w:tcPr>
            <w:tcW w:w="0" w:type="auto"/>
          </w:tcPr>
          <w:p w14:paraId="6105DC66" w14:textId="77777777" w:rsidR="00737131" w:rsidRDefault="005C23CF" w:rsidP="0071550B">
            <w:pPr>
              <w:spacing w:after="0" w:line="240" w:lineRule="auto"/>
            </w:pPr>
            <w:r>
              <w:rPr>
                <w:color w:val="000000"/>
              </w:rPr>
              <w:t>public - federal</w:t>
            </w:r>
          </w:p>
        </w:tc>
        <w:tc>
          <w:tcPr>
            <w:tcW w:w="0" w:type="auto"/>
          </w:tcPr>
          <w:p w14:paraId="38E51929" w14:textId="77777777" w:rsidR="00737131" w:rsidRDefault="005C23CF" w:rsidP="0071550B">
            <w:pPr>
              <w:spacing w:after="0" w:line="240" w:lineRule="auto"/>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t>Transitional housing</w:t>
            </w:r>
          </w:p>
        </w:tc>
        <w:tc>
          <w:tcPr>
            <w:tcW w:w="0" w:type="auto"/>
            <w:vAlign w:val="bottom"/>
          </w:tcPr>
          <w:p w14:paraId="48030725" w14:textId="77777777" w:rsidR="00737131" w:rsidRDefault="005C23CF" w:rsidP="0071550B">
            <w:pPr>
              <w:spacing w:after="0" w:line="240" w:lineRule="auto"/>
              <w:jc w:val="right"/>
            </w:pPr>
            <w:r>
              <w:rPr>
                <w:color w:val="000000"/>
              </w:rPr>
              <w:t>150,546</w:t>
            </w:r>
          </w:p>
        </w:tc>
        <w:tc>
          <w:tcPr>
            <w:tcW w:w="0" w:type="auto"/>
            <w:vAlign w:val="bottom"/>
          </w:tcPr>
          <w:p w14:paraId="3735FAB2" w14:textId="77777777" w:rsidR="00737131" w:rsidRDefault="005C23CF" w:rsidP="0071550B">
            <w:pPr>
              <w:spacing w:after="0" w:line="240" w:lineRule="auto"/>
              <w:jc w:val="right"/>
            </w:pPr>
            <w:r>
              <w:rPr>
                <w:color w:val="000000"/>
              </w:rPr>
              <w:t>0</w:t>
            </w:r>
          </w:p>
        </w:tc>
        <w:tc>
          <w:tcPr>
            <w:tcW w:w="0" w:type="auto"/>
            <w:vAlign w:val="bottom"/>
          </w:tcPr>
          <w:p w14:paraId="2CDF59DA" w14:textId="001C20B2" w:rsidR="00737131" w:rsidRDefault="00CE17FF" w:rsidP="0071550B">
            <w:pPr>
              <w:spacing w:after="0" w:line="240" w:lineRule="auto"/>
              <w:jc w:val="right"/>
            </w:pPr>
            <w:r>
              <w:rPr>
                <w:color w:val="000000"/>
              </w:rPr>
              <w:t>0</w:t>
            </w:r>
          </w:p>
        </w:tc>
        <w:tc>
          <w:tcPr>
            <w:tcW w:w="0" w:type="auto"/>
            <w:vAlign w:val="bottom"/>
          </w:tcPr>
          <w:p w14:paraId="0F86DC36" w14:textId="77777777" w:rsidR="00737131" w:rsidRDefault="005C23CF" w:rsidP="0071550B">
            <w:pPr>
              <w:spacing w:after="0" w:line="240" w:lineRule="auto"/>
              <w:jc w:val="right"/>
            </w:pPr>
            <w:r>
              <w:rPr>
                <w:color w:val="000000"/>
              </w:rPr>
              <w:t>150,546</w:t>
            </w:r>
          </w:p>
        </w:tc>
        <w:tc>
          <w:tcPr>
            <w:tcW w:w="0" w:type="auto"/>
            <w:vAlign w:val="bottom"/>
          </w:tcPr>
          <w:p w14:paraId="43BAB931" w14:textId="0598EC1B" w:rsidR="00737131" w:rsidRDefault="00BB2798" w:rsidP="0071550B">
            <w:pPr>
              <w:spacing w:after="0" w:line="240" w:lineRule="auto"/>
              <w:jc w:val="right"/>
            </w:pPr>
            <w:r>
              <w:rPr>
                <w:color w:val="000000"/>
              </w:rPr>
              <w:t>301,092</w:t>
            </w:r>
          </w:p>
        </w:tc>
        <w:tc>
          <w:tcPr>
            <w:tcW w:w="0" w:type="auto"/>
          </w:tcPr>
          <w:p w14:paraId="6D5F61C4" w14:textId="34C4DC92" w:rsidR="00737131" w:rsidRDefault="005C23CF" w:rsidP="0071550B">
            <w:pPr>
              <w:spacing w:after="0" w:line="240" w:lineRule="auto"/>
            </w:pPr>
            <w:r>
              <w:rPr>
                <w:color w:val="000000"/>
              </w:rPr>
              <w:t>The expected amount available for the remainder of consolidated plan assumes st</w:t>
            </w:r>
            <w:r w:rsidR="00BB2798">
              <w:rPr>
                <w:color w:val="000000"/>
              </w:rPr>
              <w:t>eady funding for the remaining 2</w:t>
            </w:r>
            <w:r>
              <w:rPr>
                <w:color w:val="000000"/>
              </w:rPr>
              <w:t xml:space="preserve"> years. No program income is anticipated.</w:t>
            </w:r>
          </w:p>
        </w:tc>
      </w:tr>
      <w:tr w:rsidR="00B64292" w14:paraId="109BCEC9" w14:textId="77777777">
        <w:trPr>
          <w:cantSplit/>
        </w:trPr>
        <w:tc>
          <w:tcPr>
            <w:tcW w:w="0" w:type="auto"/>
          </w:tcPr>
          <w:p w14:paraId="6CFE54D2" w14:textId="77777777" w:rsidR="00737131" w:rsidRDefault="005C23CF" w:rsidP="0071550B">
            <w:pPr>
              <w:spacing w:after="0" w:line="240" w:lineRule="auto"/>
            </w:pPr>
            <w:r>
              <w:rPr>
                <w:color w:val="000000"/>
              </w:rPr>
              <w:t>Continuum of Care</w:t>
            </w:r>
          </w:p>
        </w:tc>
        <w:tc>
          <w:tcPr>
            <w:tcW w:w="0" w:type="auto"/>
          </w:tcPr>
          <w:p w14:paraId="7408DF91" w14:textId="77777777" w:rsidR="00737131" w:rsidRDefault="005C23CF" w:rsidP="0071550B">
            <w:pPr>
              <w:spacing w:after="0" w:line="240" w:lineRule="auto"/>
            </w:pPr>
            <w:r>
              <w:rPr>
                <w:color w:val="000000"/>
              </w:rPr>
              <w:t>public - federal</w:t>
            </w:r>
          </w:p>
        </w:tc>
        <w:tc>
          <w:tcPr>
            <w:tcW w:w="0" w:type="auto"/>
          </w:tcPr>
          <w:p w14:paraId="1375B171" w14:textId="77777777" w:rsidR="00737131" w:rsidRDefault="005C23CF" w:rsidP="0071550B">
            <w:pPr>
              <w:spacing w:after="0" w:line="240" w:lineRule="auto"/>
            </w:pPr>
            <w:r>
              <w:rPr>
                <w:color w:val="000000"/>
              </w:rPr>
              <w:t>Overnight shelter</w:t>
            </w:r>
            <w:r>
              <w:rPr>
                <w:color w:val="000000"/>
              </w:rPr>
              <w:br/>
              <w:t>Services</w:t>
            </w:r>
            <w:r>
              <w:rPr>
                <w:color w:val="000000"/>
              </w:rPr>
              <w:br/>
              <w:t>Transitional housing</w:t>
            </w:r>
          </w:p>
        </w:tc>
        <w:tc>
          <w:tcPr>
            <w:tcW w:w="0" w:type="auto"/>
            <w:vAlign w:val="bottom"/>
          </w:tcPr>
          <w:p w14:paraId="252507F5" w14:textId="77777777" w:rsidR="00737131" w:rsidRDefault="005C23CF" w:rsidP="0071550B">
            <w:pPr>
              <w:spacing w:after="0" w:line="240" w:lineRule="auto"/>
              <w:jc w:val="right"/>
            </w:pPr>
            <w:r>
              <w:rPr>
                <w:color w:val="000000"/>
              </w:rPr>
              <w:t>3,126,007</w:t>
            </w:r>
          </w:p>
        </w:tc>
        <w:tc>
          <w:tcPr>
            <w:tcW w:w="0" w:type="auto"/>
            <w:vAlign w:val="bottom"/>
          </w:tcPr>
          <w:p w14:paraId="18AEF58F" w14:textId="77777777" w:rsidR="00737131" w:rsidRDefault="005C23CF" w:rsidP="0071550B">
            <w:pPr>
              <w:spacing w:after="0" w:line="240" w:lineRule="auto"/>
              <w:jc w:val="right"/>
            </w:pPr>
            <w:r>
              <w:rPr>
                <w:color w:val="000000"/>
              </w:rPr>
              <w:t>0</w:t>
            </w:r>
          </w:p>
        </w:tc>
        <w:tc>
          <w:tcPr>
            <w:tcW w:w="0" w:type="auto"/>
            <w:vAlign w:val="bottom"/>
          </w:tcPr>
          <w:p w14:paraId="0B0F213B" w14:textId="77777777" w:rsidR="00737131" w:rsidRDefault="005C23CF" w:rsidP="0071550B">
            <w:pPr>
              <w:spacing w:after="0" w:line="240" w:lineRule="auto"/>
              <w:jc w:val="right"/>
            </w:pPr>
            <w:r>
              <w:rPr>
                <w:color w:val="000000"/>
              </w:rPr>
              <w:t>0</w:t>
            </w:r>
          </w:p>
        </w:tc>
        <w:tc>
          <w:tcPr>
            <w:tcW w:w="0" w:type="auto"/>
            <w:vAlign w:val="bottom"/>
          </w:tcPr>
          <w:p w14:paraId="5E7A8356" w14:textId="77777777" w:rsidR="00737131" w:rsidRDefault="005C23CF" w:rsidP="0071550B">
            <w:pPr>
              <w:spacing w:after="0" w:line="240" w:lineRule="auto"/>
              <w:jc w:val="right"/>
            </w:pPr>
            <w:r>
              <w:rPr>
                <w:color w:val="000000"/>
              </w:rPr>
              <w:t>3,126,007</w:t>
            </w:r>
          </w:p>
        </w:tc>
        <w:tc>
          <w:tcPr>
            <w:tcW w:w="0" w:type="auto"/>
            <w:vAlign w:val="bottom"/>
          </w:tcPr>
          <w:p w14:paraId="1D0D6F35" w14:textId="4CDCE54B" w:rsidR="00737131" w:rsidRDefault="00BB2798" w:rsidP="0071550B">
            <w:pPr>
              <w:spacing w:after="0" w:line="240" w:lineRule="auto"/>
              <w:jc w:val="right"/>
            </w:pPr>
            <w:r>
              <w:rPr>
                <w:color w:val="000000"/>
              </w:rPr>
              <w:t>6,252,014</w:t>
            </w:r>
          </w:p>
        </w:tc>
        <w:tc>
          <w:tcPr>
            <w:tcW w:w="0" w:type="auto"/>
          </w:tcPr>
          <w:p w14:paraId="27700C7D" w14:textId="0A15F99A" w:rsidR="00737131" w:rsidRDefault="005C23CF" w:rsidP="0071550B">
            <w:pPr>
              <w:spacing w:after="0" w:line="240" w:lineRule="auto"/>
            </w:pPr>
            <w:r>
              <w:rPr>
                <w:color w:val="000000"/>
              </w:rPr>
              <w:t>The expected amount available for the remainder of consolidated plan assumes flat, steady funding for the r</w:t>
            </w:r>
            <w:r w:rsidR="00CE17FF">
              <w:rPr>
                <w:color w:val="000000"/>
              </w:rPr>
              <w:t>emaining 2</w:t>
            </w:r>
            <w:r>
              <w:rPr>
                <w:color w:val="000000"/>
              </w:rPr>
              <w:t xml:space="preserve"> years. No program income is anticipated.</w:t>
            </w:r>
          </w:p>
        </w:tc>
      </w:tr>
      <w:tr w:rsidR="00B64292" w14:paraId="40550F43" w14:textId="77777777">
        <w:trPr>
          <w:cantSplit/>
        </w:trPr>
        <w:tc>
          <w:tcPr>
            <w:tcW w:w="0" w:type="auto"/>
          </w:tcPr>
          <w:p w14:paraId="4458B169" w14:textId="77777777" w:rsidR="00737131" w:rsidRDefault="005C23CF" w:rsidP="0071550B">
            <w:pPr>
              <w:spacing w:after="0" w:line="240" w:lineRule="auto"/>
            </w:pPr>
            <w:r>
              <w:rPr>
                <w:color w:val="000000"/>
              </w:rPr>
              <w:lastRenderedPageBreak/>
              <w:t>LIHTC</w:t>
            </w:r>
          </w:p>
        </w:tc>
        <w:tc>
          <w:tcPr>
            <w:tcW w:w="0" w:type="auto"/>
          </w:tcPr>
          <w:p w14:paraId="199AF26C" w14:textId="77777777" w:rsidR="00737131" w:rsidRDefault="005C23CF" w:rsidP="0071550B">
            <w:pPr>
              <w:spacing w:after="0" w:line="240" w:lineRule="auto"/>
            </w:pPr>
            <w:r>
              <w:rPr>
                <w:color w:val="000000"/>
              </w:rPr>
              <w:t>public - federal</w:t>
            </w:r>
          </w:p>
        </w:tc>
        <w:tc>
          <w:tcPr>
            <w:tcW w:w="0" w:type="auto"/>
          </w:tcPr>
          <w:p w14:paraId="6852D493" w14:textId="77777777" w:rsidR="00737131" w:rsidRDefault="005C23CF" w:rsidP="0071550B">
            <w:pPr>
              <w:spacing w:after="0" w:line="240" w:lineRule="auto"/>
            </w:pPr>
            <w:r>
              <w:rPr>
                <w:color w:val="000000"/>
              </w:rPr>
              <w:t>Acquisition</w:t>
            </w:r>
            <w:r>
              <w:rPr>
                <w:color w:val="000000"/>
              </w:rPr>
              <w:br/>
              <w:t>Multifamily rental new construction</w:t>
            </w:r>
          </w:p>
        </w:tc>
        <w:tc>
          <w:tcPr>
            <w:tcW w:w="0" w:type="auto"/>
            <w:vAlign w:val="bottom"/>
          </w:tcPr>
          <w:p w14:paraId="4CB20636" w14:textId="77777777" w:rsidR="00737131" w:rsidRDefault="005C23CF" w:rsidP="0071550B">
            <w:pPr>
              <w:spacing w:after="0" w:line="240" w:lineRule="auto"/>
              <w:jc w:val="right"/>
            </w:pPr>
            <w:r>
              <w:rPr>
                <w:color w:val="000000"/>
              </w:rPr>
              <w:t>880,000</w:t>
            </w:r>
          </w:p>
        </w:tc>
        <w:tc>
          <w:tcPr>
            <w:tcW w:w="0" w:type="auto"/>
            <w:vAlign w:val="bottom"/>
          </w:tcPr>
          <w:p w14:paraId="64A5144A" w14:textId="77777777" w:rsidR="00737131" w:rsidRDefault="005C23CF" w:rsidP="0071550B">
            <w:pPr>
              <w:spacing w:after="0" w:line="240" w:lineRule="auto"/>
              <w:jc w:val="right"/>
            </w:pPr>
            <w:r>
              <w:rPr>
                <w:color w:val="000000"/>
              </w:rPr>
              <w:t>0</w:t>
            </w:r>
          </w:p>
        </w:tc>
        <w:tc>
          <w:tcPr>
            <w:tcW w:w="0" w:type="auto"/>
            <w:vAlign w:val="bottom"/>
          </w:tcPr>
          <w:p w14:paraId="2C085072" w14:textId="77777777" w:rsidR="00737131" w:rsidRDefault="005C23CF" w:rsidP="0071550B">
            <w:pPr>
              <w:spacing w:after="0" w:line="240" w:lineRule="auto"/>
              <w:jc w:val="right"/>
            </w:pPr>
            <w:r>
              <w:rPr>
                <w:color w:val="000000"/>
              </w:rPr>
              <w:t>0</w:t>
            </w:r>
          </w:p>
        </w:tc>
        <w:tc>
          <w:tcPr>
            <w:tcW w:w="0" w:type="auto"/>
            <w:vAlign w:val="bottom"/>
          </w:tcPr>
          <w:p w14:paraId="5602FF07" w14:textId="77777777" w:rsidR="00737131" w:rsidRDefault="005C23CF" w:rsidP="0071550B">
            <w:pPr>
              <w:spacing w:after="0" w:line="240" w:lineRule="auto"/>
              <w:jc w:val="right"/>
            </w:pPr>
            <w:r>
              <w:rPr>
                <w:color w:val="000000"/>
              </w:rPr>
              <w:t>880,000</w:t>
            </w:r>
          </w:p>
        </w:tc>
        <w:tc>
          <w:tcPr>
            <w:tcW w:w="0" w:type="auto"/>
            <w:vAlign w:val="bottom"/>
          </w:tcPr>
          <w:p w14:paraId="4BFE92AC" w14:textId="15CD22DB" w:rsidR="00737131" w:rsidRDefault="00CE17FF" w:rsidP="0071550B">
            <w:pPr>
              <w:spacing w:after="0" w:line="240" w:lineRule="auto"/>
              <w:jc w:val="right"/>
            </w:pPr>
            <w:r>
              <w:t>1,760,000</w:t>
            </w:r>
          </w:p>
        </w:tc>
        <w:tc>
          <w:tcPr>
            <w:tcW w:w="0" w:type="auto"/>
          </w:tcPr>
          <w:p w14:paraId="004DB63E" w14:textId="6AC24D9F" w:rsidR="00737131" w:rsidRDefault="005C23CF" w:rsidP="0071550B">
            <w:pPr>
              <w:spacing w:after="0" w:line="240" w:lineRule="auto"/>
            </w:pPr>
            <w:r>
              <w:rPr>
                <w:color w:val="000000"/>
              </w:rPr>
              <w:t>The CDA is authorized to allocate low-income housing tax credits to qualified projects in Dakota County.</w:t>
            </w:r>
            <w:r w:rsidR="000F7F10">
              <w:rPr>
                <w:color w:val="000000"/>
              </w:rPr>
              <w:t xml:space="preserve"> In</w:t>
            </w:r>
            <w:r w:rsidR="00CF0781">
              <w:rPr>
                <w:color w:val="000000"/>
              </w:rPr>
              <w:t xml:space="preserve"> the 2016 and</w:t>
            </w:r>
            <w:r w:rsidR="000F7F10">
              <w:rPr>
                <w:color w:val="000000"/>
              </w:rPr>
              <w:t xml:space="preserve"> 2017</w:t>
            </w:r>
            <w:r w:rsidR="00CF0781">
              <w:rPr>
                <w:color w:val="000000"/>
              </w:rPr>
              <w:t xml:space="preserve"> program years</w:t>
            </w:r>
            <w:r w:rsidR="000F7F10">
              <w:rPr>
                <w:color w:val="000000"/>
              </w:rPr>
              <w:t xml:space="preserve">, </w:t>
            </w:r>
            <w:r w:rsidR="000D05FD">
              <w:rPr>
                <w:color w:val="000000"/>
              </w:rPr>
              <w:t>a private developer will use</w:t>
            </w:r>
            <w:r w:rsidR="00B64292">
              <w:rPr>
                <w:color w:val="000000"/>
              </w:rPr>
              <w:t xml:space="preserve"> tax credits for the construction of a 163-unit affordable senior development. Also, a private developer will use tax credits for the preservation of 56-units of project-based Section 8 housing. </w:t>
            </w:r>
            <w:r>
              <w:rPr>
                <w:color w:val="000000"/>
              </w:rPr>
              <w:t xml:space="preserve"> </w:t>
            </w:r>
          </w:p>
        </w:tc>
      </w:tr>
      <w:tr w:rsidR="00B64292" w14:paraId="2F1947E2" w14:textId="77777777">
        <w:trPr>
          <w:cantSplit/>
        </w:trPr>
        <w:tc>
          <w:tcPr>
            <w:tcW w:w="0" w:type="auto"/>
          </w:tcPr>
          <w:p w14:paraId="1A3753A9" w14:textId="77777777" w:rsidR="00737131" w:rsidRDefault="005C23CF" w:rsidP="0071550B">
            <w:pPr>
              <w:spacing w:after="0" w:line="240" w:lineRule="auto"/>
            </w:pPr>
            <w:r>
              <w:rPr>
                <w:color w:val="000000"/>
              </w:rPr>
              <w:t>Public Housing Capital Fund</w:t>
            </w:r>
          </w:p>
        </w:tc>
        <w:tc>
          <w:tcPr>
            <w:tcW w:w="0" w:type="auto"/>
          </w:tcPr>
          <w:p w14:paraId="579145D9" w14:textId="77777777" w:rsidR="00737131" w:rsidRDefault="005C23CF" w:rsidP="0071550B">
            <w:pPr>
              <w:spacing w:after="0" w:line="240" w:lineRule="auto"/>
            </w:pPr>
            <w:r>
              <w:rPr>
                <w:color w:val="000000"/>
              </w:rPr>
              <w:t>public - federal</w:t>
            </w:r>
          </w:p>
        </w:tc>
        <w:tc>
          <w:tcPr>
            <w:tcW w:w="0" w:type="auto"/>
          </w:tcPr>
          <w:p w14:paraId="7B316C4C" w14:textId="77777777" w:rsidR="00737131" w:rsidRDefault="005C23CF" w:rsidP="0071550B">
            <w:pPr>
              <w:spacing w:after="0" w:line="240" w:lineRule="auto"/>
            </w:pPr>
            <w:r>
              <w:rPr>
                <w:color w:val="000000"/>
              </w:rPr>
              <w:t>Rental Assistance</w:t>
            </w:r>
          </w:p>
        </w:tc>
        <w:tc>
          <w:tcPr>
            <w:tcW w:w="0" w:type="auto"/>
            <w:vAlign w:val="bottom"/>
          </w:tcPr>
          <w:p w14:paraId="321490FA" w14:textId="77777777" w:rsidR="00737131" w:rsidRPr="00CE17FF" w:rsidRDefault="005C23CF" w:rsidP="0071550B">
            <w:pPr>
              <w:spacing w:after="0" w:line="240" w:lineRule="auto"/>
              <w:jc w:val="right"/>
            </w:pPr>
            <w:r w:rsidRPr="00CE17FF">
              <w:rPr>
                <w:color w:val="000000"/>
              </w:rPr>
              <w:t>511,850</w:t>
            </w:r>
          </w:p>
        </w:tc>
        <w:tc>
          <w:tcPr>
            <w:tcW w:w="0" w:type="auto"/>
            <w:vAlign w:val="bottom"/>
          </w:tcPr>
          <w:p w14:paraId="5A0A99EA" w14:textId="77777777" w:rsidR="00737131" w:rsidRPr="00CE17FF" w:rsidRDefault="005C23CF" w:rsidP="0071550B">
            <w:pPr>
              <w:spacing w:after="0" w:line="240" w:lineRule="auto"/>
              <w:jc w:val="right"/>
            </w:pPr>
            <w:r w:rsidRPr="00CE17FF">
              <w:rPr>
                <w:color w:val="000000"/>
              </w:rPr>
              <w:t>0</w:t>
            </w:r>
          </w:p>
        </w:tc>
        <w:tc>
          <w:tcPr>
            <w:tcW w:w="0" w:type="auto"/>
            <w:vAlign w:val="bottom"/>
          </w:tcPr>
          <w:p w14:paraId="63BF90B4" w14:textId="77777777" w:rsidR="00737131" w:rsidRPr="00CE17FF" w:rsidRDefault="005C23CF" w:rsidP="0071550B">
            <w:pPr>
              <w:spacing w:after="0" w:line="240" w:lineRule="auto"/>
              <w:jc w:val="right"/>
            </w:pPr>
            <w:r w:rsidRPr="00CE17FF">
              <w:rPr>
                <w:color w:val="000000"/>
              </w:rPr>
              <w:t>0</w:t>
            </w:r>
          </w:p>
        </w:tc>
        <w:tc>
          <w:tcPr>
            <w:tcW w:w="0" w:type="auto"/>
            <w:vAlign w:val="bottom"/>
          </w:tcPr>
          <w:p w14:paraId="471F3C68" w14:textId="77777777" w:rsidR="00737131" w:rsidRDefault="005C23CF" w:rsidP="0071550B">
            <w:pPr>
              <w:spacing w:after="0" w:line="240" w:lineRule="auto"/>
              <w:jc w:val="right"/>
            </w:pPr>
            <w:r>
              <w:rPr>
                <w:color w:val="000000"/>
              </w:rPr>
              <w:t>511,850</w:t>
            </w:r>
          </w:p>
        </w:tc>
        <w:tc>
          <w:tcPr>
            <w:tcW w:w="0" w:type="auto"/>
            <w:vAlign w:val="bottom"/>
          </w:tcPr>
          <w:p w14:paraId="145D34A8" w14:textId="22F2196E" w:rsidR="00737131" w:rsidRDefault="005C23CF" w:rsidP="00BD275E">
            <w:pPr>
              <w:spacing w:after="0" w:line="240" w:lineRule="auto"/>
              <w:jc w:val="right"/>
            </w:pPr>
            <w:r>
              <w:rPr>
                <w:color w:val="000000"/>
              </w:rPr>
              <w:t>1,</w:t>
            </w:r>
            <w:r w:rsidR="00BD275E">
              <w:rPr>
                <w:color w:val="000000"/>
              </w:rPr>
              <w:t>023,700</w:t>
            </w:r>
          </w:p>
        </w:tc>
        <w:tc>
          <w:tcPr>
            <w:tcW w:w="0" w:type="auto"/>
          </w:tcPr>
          <w:p w14:paraId="56B9C076" w14:textId="2C2E5A8B" w:rsidR="00737131" w:rsidRDefault="005C23CF" w:rsidP="0071550B">
            <w:pPr>
              <w:spacing w:after="0" w:line="240" w:lineRule="auto"/>
            </w:pPr>
            <w:r>
              <w:rPr>
                <w:color w:val="000000"/>
              </w:rPr>
              <w:t>The expected amount available for the remainder of consolidated plan assumes flat st</w:t>
            </w:r>
            <w:r w:rsidR="00CE17FF">
              <w:rPr>
                <w:color w:val="000000"/>
              </w:rPr>
              <w:t>eady funding for the remaining 2</w:t>
            </w:r>
            <w:r>
              <w:rPr>
                <w:color w:val="000000"/>
              </w:rPr>
              <w:t xml:space="preserve"> years.</w:t>
            </w:r>
          </w:p>
        </w:tc>
      </w:tr>
      <w:tr w:rsidR="00B64292" w14:paraId="236872DB" w14:textId="77777777">
        <w:trPr>
          <w:cantSplit/>
        </w:trPr>
        <w:tc>
          <w:tcPr>
            <w:tcW w:w="0" w:type="auto"/>
          </w:tcPr>
          <w:p w14:paraId="77E77AD8" w14:textId="77777777" w:rsidR="00737131" w:rsidRDefault="005C23CF" w:rsidP="0071550B">
            <w:pPr>
              <w:spacing w:after="0" w:line="240" w:lineRule="auto"/>
            </w:pPr>
            <w:r>
              <w:rPr>
                <w:color w:val="000000"/>
              </w:rPr>
              <w:t>Section 8</w:t>
            </w:r>
          </w:p>
        </w:tc>
        <w:tc>
          <w:tcPr>
            <w:tcW w:w="0" w:type="auto"/>
          </w:tcPr>
          <w:p w14:paraId="0660B732" w14:textId="77777777" w:rsidR="00737131" w:rsidRDefault="005C23CF" w:rsidP="0071550B">
            <w:pPr>
              <w:spacing w:after="0" w:line="240" w:lineRule="auto"/>
            </w:pPr>
            <w:r>
              <w:rPr>
                <w:color w:val="000000"/>
              </w:rPr>
              <w:t>public - federal</w:t>
            </w:r>
          </w:p>
        </w:tc>
        <w:tc>
          <w:tcPr>
            <w:tcW w:w="0" w:type="auto"/>
          </w:tcPr>
          <w:p w14:paraId="47609D0E" w14:textId="77777777" w:rsidR="00737131" w:rsidRDefault="005C23CF" w:rsidP="0071550B">
            <w:pPr>
              <w:spacing w:after="0" w:line="240" w:lineRule="auto"/>
            </w:pPr>
            <w:r>
              <w:rPr>
                <w:color w:val="000000"/>
              </w:rPr>
              <w:t>Rental Assistance</w:t>
            </w:r>
          </w:p>
        </w:tc>
        <w:tc>
          <w:tcPr>
            <w:tcW w:w="0" w:type="auto"/>
            <w:vAlign w:val="bottom"/>
          </w:tcPr>
          <w:p w14:paraId="6075FC26" w14:textId="04489D32" w:rsidR="00737131" w:rsidRDefault="00CE17FF" w:rsidP="0071550B">
            <w:pPr>
              <w:spacing w:after="0" w:line="240" w:lineRule="auto"/>
              <w:jc w:val="right"/>
            </w:pPr>
            <w:r>
              <w:rPr>
                <w:color w:val="000000"/>
              </w:rPr>
              <w:t>16,538,292</w:t>
            </w:r>
          </w:p>
        </w:tc>
        <w:tc>
          <w:tcPr>
            <w:tcW w:w="0" w:type="auto"/>
            <w:vAlign w:val="bottom"/>
          </w:tcPr>
          <w:p w14:paraId="29572462" w14:textId="77777777" w:rsidR="00737131" w:rsidRDefault="005C23CF" w:rsidP="0071550B">
            <w:pPr>
              <w:spacing w:after="0" w:line="240" w:lineRule="auto"/>
              <w:jc w:val="right"/>
            </w:pPr>
            <w:r>
              <w:rPr>
                <w:color w:val="000000"/>
              </w:rPr>
              <w:t>0</w:t>
            </w:r>
          </w:p>
        </w:tc>
        <w:tc>
          <w:tcPr>
            <w:tcW w:w="0" w:type="auto"/>
            <w:vAlign w:val="bottom"/>
          </w:tcPr>
          <w:p w14:paraId="0F1B90A2" w14:textId="77777777" w:rsidR="00737131" w:rsidRDefault="005C23CF" w:rsidP="0071550B">
            <w:pPr>
              <w:spacing w:after="0" w:line="240" w:lineRule="auto"/>
              <w:jc w:val="right"/>
            </w:pPr>
            <w:r>
              <w:rPr>
                <w:color w:val="000000"/>
              </w:rPr>
              <w:t>0</w:t>
            </w:r>
          </w:p>
        </w:tc>
        <w:tc>
          <w:tcPr>
            <w:tcW w:w="0" w:type="auto"/>
            <w:vAlign w:val="bottom"/>
          </w:tcPr>
          <w:p w14:paraId="2F883FD7" w14:textId="0BE4404E" w:rsidR="00737131" w:rsidRDefault="00CE17FF" w:rsidP="0071550B">
            <w:pPr>
              <w:spacing w:after="0" w:line="240" w:lineRule="auto"/>
              <w:jc w:val="right"/>
            </w:pPr>
            <w:r>
              <w:rPr>
                <w:color w:val="000000"/>
              </w:rPr>
              <w:t>16,538,292</w:t>
            </w:r>
          </w:p>
        </w:tc>
        <w:tc>
          <w:tcPr>
            <w:tcW w:w="0" w:type="auto"/>
            <w:vAlign w:val="bottom"/>
          </w:tcPr>
          <w:p w14:paraId="1905DC4C" w14:textId="2E1B929C" w:rsidR="00737131" w:rsidRDefault="00CE17FF" w:rsidP="0071550B">
            <w:pPr>
              <w:spacing w:after="0" w:line="240" w:lineRule="auto"/>
              <w:jc w:val="right"/>
            </w:pPr>
            <w:r>
              <w:rPr>
                <w:color w:val="000000"/>
              </w:rPr>
              <w:t>33,070,584</w:t>
            </w:r>
          </w:p>
        </w:tc>
        <w:tc>
          <w:tcPr>
            <w:tcW w:w="0" w:type="auto"/>
          </w:tcPr>
          <w:p w14:paraId="10E10423" w14:textId="68C3503D" w:rsidR="00737131" w:rsidRDefault="00CE17FF" w:rsidP="0071550B">
            <w:pPr>
              <w:spacing w:after="0" w:line="240" w:lineRule="auto"/>
            </w:pPr>
            <w:r w:rsidRPr="00CE17FF">
              <w:rPr>
                <w:color w:val="000000"/>
              </w:rPr>
              <w:t>The annual allocation anticipates a 5% decrease for FY 2017. The expected amount available for the remainder of the consolidated plan assumes a 5% decrease in funding for the remaining 2 years. The annual allocation also includes funding for 25 VASH Vouchers administered by the CDA.</w:t>
            </w:r>
          </w:p>
        </w:tc>
      </w:tr>
      <w:tr w:rsidR="00B64292" w14:paraId="2692D3D2" w14:textId="77777777">
        <w:trPr>
          <w:cantSplit/>
        </w:trPr>
        <w:tc>
          <w:tcPr>
            <w:tcW w:w="0" w:type="auto"/>
          </w:tcPr>
          <w:p w14:paraId="790B019D" w14:textId="77777777" w:rsidR="00737131" w:rsidRDefault="005C23CF" w:rsidP="0071550B">
            <w:pPr>
              <w:spacing w:after="0" w:line="240" w:lineRule="auto"/>
            </w:pPr>
            <w:r>
              <w:rPr>
                <w:color w:val="000000"/>
              </w:rPr>
              <w:lastRenderedPageBreak/>
              <w:t>Tax Increment Financing</w:t>
            </w:r>
          </w:p>
        </w:tc>
        <w:tc>
          <w:tcPr>
            <w:tcW w:w="0" w:type="auto"/>
          </w:tcPr>
          <w:p w14:paraId="3649DDDF" w14:textId="77777777" w:rsidR="00737131" w:rsidRDefault="005C23CF" w:rsidP="0071550B">
            <w:pPr>
              <w:spacing w:after="0" w:line="240" w:lineRule="auto"/>
            </w:pPr>
            <w:r>
              <w:rPr>
                <w:color w:val="000000"/>
              </w:rPr>
              <w:t>public - local</w:t>
            </w:r>
          </w:p>
        </w:tc>
        <w:tc>
          <w:tcPr>
            <w:tcW w:w="0" w:type="auto"/>
          </w:tcPr>
          <w:p w14:paraId="4AD174F9" w14:textId="77777777" w:rsidR="00737131" w:rsidRDefault="005C23CF" w:rsidP="0071550B">
            <w:pPr>
              <w:spacing w:after="0" w:line="240" w:lineRule="auto"/>
            </w:pPr>
            <w:r>
              <w:rPr>
                <w:color w:val="000000"/>
              </w:rPr>
              <w:t>Economic Development</w:t>
            </w:r>
            <w:r>
              <w:rPr>
                <w:color w:val="000000"/>
              </w:rPr>
              <w:br/>
              <w:t>Housing</w:t>
            </w:r>
            <w:r>
              <w:rPr>
                <w:color w:val="000000"/>
              </w:rPr>
              <w:br/>
              <w:t>Multifamily rental new construction</w:t>
            </w:r>
            <w:r>
              <w:rPr>
                <w:color w:val="000000"/>
              </w:rPr>
              <w:br/>
              <w:t>New construction for ownership</w:t>
            </w:r>
            <w:r>
              <w:rPr>
                <w:color w:val="000000"/>
              </w:rPr>
              <w:br/>
              <w:t>Public Improvements</w:t>
            </w:r>
          </w:p>
        </w:tc>
        <w:tc>
          <w:tcPr>
            <w:tcW w:w="0" w:type="auto"/>
            <w:vAlign w:val="bottom"/>
          </w:tcPr>
          <w:p w14:paraId="608160CD" w14:textId="77777777" w:rsidR="00737131" w:rsidRDefault="005C23CF" w:rsidP="0071550B">
            <w:pPr>
              <w:spacing w:after="0" w:line="240" w:lineRule="auto"/>
              <w:jc w:val="right"/>
            </w:pPr>
            <w:r>
              <w:rPr>
                <w:color w:val="000000"/>
              </w:rPr>
              <w:t>0</w:t>
            </w:r>
          </w:p>
        </w:tc>
        <w:tc>
          <w:tcPr>
            <w:tcW w:w="0" w:type="auto"/>
            <w:vAlign w:val="bottom"/>
          </w:tcPr>
          <w:p w14:paraId="5E6B8B56" w14:textId="77777777" w:rsidR="00737131" w:rsidRDefault="005C23CF" w:rsidP="0071550B">
            <w:pPr>
              <w:spacing w:after="0" w:line="240" w:lineRule="auto"/>
              <w:jc w:val="right"/>
            </w:pPr>
            <w:r>
              <w:rPr>
                <w:color w:val="000000"/>
              </w:rPr>
              <w:t>0</w:t>
            </w:r>
          </w:p>
        </w:tc>
        <w:tc>
          <w:tcPr>
            <w:tcW w:w="0" w:type="auto"/>
            <w:vAlign w:val="bottom"/>
          </w:tcPr>
          <w:p w14:paraId="5ECD4D8A" w14:textId="77777777" w:rsidR="00737131" w:rsidRDefault="005C23CF" w:rsidP="0071550B">
            <w:pPr>
              <w:spacing w:after="0" w:line="240" w:lineRule="auto"/>
              <w:jc w:val="right"/>
            </w:pPr>
            <w:r>
              <w:rPr>
                <w:color w:val="000000"/>
              </w:rPr>
              <w:t>0</w:t>
            </w:r>
          </w:p>
        </w:tc>
        <w:tc>
          <w:tcPr>
            <w:tcW w:w="0" w:type="auto"/>
            <w:vAlign w:val="bottom"/>
          </w:tcPr>
          <w:p w14:paraId="0524852C" w14:textId="77777777" w:rsidR="00737131" w:rsidRDefault="005C23CF" w:rsidP="0071550B">
            <w:pPr>
              <w:spacing w:after="0" w:line="240" w:lineRule="auto"/>
              <w:jc w:val="right"/>
            </w:pPr>
            <w:r>
              <w:rPr>
                <w:color w:val="000000"/>
              </w:rPr>
              <w:t>0</w:t>
            </w:r>
          </w:p>
        </w:tc>
        <w:tc>
          <w:tcPr>
            <w:tcW w:w="0" w:type="auto"/>
            <w:vAlign w:val="bottom"/>
          </w:tcPr>
          <w:p w14:paraId="65159AE2" w14:textId="77777777" w:rsidR="00737131" w:rsidRDefault="005C23CF" w:rsidP="0071550B">
            <w:pPr>
              <w:spacing w:after="0" w:line="240" w:lineRule="auto"/>
              <w:jc w:val="right"/>
            </w:pPr>
            <w:r>
              <w:rPr>
                <w:color w:val="000000"/>
              </w:rPr>
              <w:t>0</w:t>
            </w:r>
          </w:p>
        </w:tc>
        <w:tc>
          <w:tcPr>
            <w:tcW w:w="0" w:type="auto"/>
          </w:tcPr>
          <w:p w14:paraId="08E3CF42" w14:textId="5C300AA0" w:rsidR="00737131" w:rsidRDefault="005C23CF" w:rsidP="0071550B">
            <w:pPr>
              <w:spacing w:after="0" w:line="240" w:lineRule="auto"/>
            </w:pPr>
            <w:r>
              <w:rPr>
                <w:color w:val="000000"/>
              </w:rPr>
              <w:t>The CDA has previously used TIF to support a</w:t>
            </w:r>
            <w:r w:rsidR="00B64292">
              <w:rPr>
                <w:color w:val="000000"/>
              </w:rPr>
              <w:t xml:space="preserve">ffordable housing development. </w:t>
            </w:r>
            <w:r>
              <w:rPr>
                <w:color w:val="000000"/>
              </w:rPr>
              <w:t xml:space="preserve">Currently, there are </w:t>
            </w:r>
            <w:r w:rsidR="001E71E6" w:rsidRPr="00DB262B">
              <w:rPr>
                <w:color w:val="000000"/>
              </w:rPr>
              <w:t>13</w:t>
            </w:r>
            <w:r>
              <w:rPr>
                <w:color w:val="000000"/>
              </w:rPr>
              <w:t xml:space="preserve"> </w:t>
            </w:r>
            <w:r w:rsidR="00B64292">
              <w:rPr>
                <w:color w:val="000000"/>
              </w:rPr>
              <w:t xml:space="preserve">CDA </w:t>
            </w:r>
            <w:r>
              <w:rPr>
                <w:color w:val="000000"/>
              </w:rPr>
              <w:t>TIF</w:t>
            </w:r>
            <w:r w:rsidR="00B64292">
              <w:rPr>
                <w:color w:val="000000"/>
              </w:rPr>
              <w:t xml:space="preserve"> districts that are monitored. </w:t>
            </w:r>
            <w:r>
              <w:rPr>
                <w:color w:val="000000"/>
              </w:rPr>
              <w:t>Increment is used for to support eligible</w:t>
            </w:r>
            <w:r w:rsidR="00B64292">
              <w:rPr>
                <w:color w:val="000000"/>
              </w:rPr>
              <w:t xml:space="preserve"> costs per Minnesota statutes. </w:t>
            </w:r>
            <w:r>
              <w:rPr>
                <w:color w:val="000000"/>
              </w:rPr>
              <w:t>There is no excess increment that can be annually allocated towards projects.</w:t>
            </w:r>
          </w:p>
        </w:tc>
      </w:tr>
      <w:tr w:rsidR="00B64292" w14:paraId="383D5013" w14:textId="77777777">
        <w:trPr>
          <w:cantSplit/>
        </w:trPr>
        <w:tc>
          <w:tcPr>
            <w:tcW w:w="0" w:type="auto"/>
          </w:tcPr>
          <w:p w14:paraId="69D4E5A5" w14:textId="77777777" w:rsidR="00737131" w:rsidRDefault="005C23CF" w:rsidP="0071550B">
            <w:pPr>
              <w:spacing w:after="0" w:line="240" w:lineRule="auto"/>
            </w:pPr>
            <w:r>
              <w:rPr>
                <w:color w:val="000000"/>
              </w:rPr>
              <w:t>Other</w:t>
            </w:r>
          </w:p>
        </w:tc>
        <w:tc>
          <w:tcPr>
            <w:tcW w:w="0" w:type="auto"/>
          </w:tcPr>
          <w:p w14:paraId="277ADA49" w14:textId="77777777" w:rsidR="00737131" w:rsidRDefault="005C23CF" w:rsidP="0071550B">
            <w:pPr>
              <w:spacing w:after="0" w:line="240" w:lineRule="auto"/>
            </w:pPr>
            <w:r>
              <w:rPr>
                <w:color w:val="000000"/>
              </w:rPr>
              <w:t>private</w:t>
            </w:r>
          </w:p>
        </w:tc>
        <w:tc>
          <w:tcPr>
            <w:tcW w:w="0" w:type="auto"/>
          </w:tcPr>
          <w:p w14:paraId="2F14F937" w14:textId="77777777" w:rsidR="00737131" w:rsidRDefault="005C23CF" w:rsidP="0071550B">
            <w:pPr>
              <w:spacing w:after="0" w:line="240" w:lineRule="auto"/>
            </w:pPr>
            <w:r>
              <w:rPr>
                <w:color w:val="000000"/>
              </w:rPr>
              <w:t>Acquisition</w:t>
            </w:r>
            <w:r>
              <w:rPr>
                <w:color w:val="000000"/>
              </w:rPr>
              <w:br/>
              <w:t>Economic Development</w:t>
            </w:r>
            <w:r>
              <w:rPr>
                <w:color w:val="000000"/>
              </w:rPr>
              <w:br/>
              <w:t>Public Improvements</w:t>
            </w:r>
          </w:p>
        </w:tc>
        <w:tc>
          <w:tcPr>
            <w:tcW w:w="0" w:type="auto"/>
            <w:vAlign w:val="bottom"/>
          </w:tcPr>
          <w:p w14:paraId="52A96C86" w14:textId="77777777" w:rsidR="00737131" w:rsidRDefault="005C23CF" w:rsidP="0071550B">
            <w:pPr>
              <w:spacing w:after="0" w:line="240" w:lineRule="auto"/>
              <w:jc w:val="right"/>
            </w:pPr>
            <w:r>
              <w:rPr>
                <w:color w:val="000000"/>
              </w:rPr>
              <w:t>1,000,000</w:t>
            </w:r>
          </w:p>
        </w:tc>
        <w:tc>
          <w:tcPr>
            <w:tcW w:w="0" w:type="auto"/>
            <w:vAlign w:val="bottom"/>
          </w:tcPr>
          <w:p w14:paraId="48B53DB3" w14:textId="77777777" w:rsidR="00737131" w:rsidRDefault="005C23CF" w:rsidP="0071550B">
            <w:pPr>
              <w:spacing w:after="0" w:line="240" w:lineRule="auto"/>
              <w:jc w:val="right"/>
            </w:pPr>
            <w:r>
              <w:rPr>
                <w:color w:val="000000"/>
              </w:rPr>
              <w:t>0</w:t>
            </w:r>
          </w:p>
        </w:tc>
        <w:tc>
          <w:tcPr>
            <w:tcW w:w="0" w:type="auto"/>
            <w:vAlign w:val="bottom"/>
          </w:tcPr>
          <w:p w14:paraId="6C0CE0E1" w14:textId="77777777" w:rsidR="00737131" w:rsidRDefault="005C23CF" w:rsidP="0071550B">
            <w:pPr>
              <w:spacing w:after="0" w:line="240" w:lineRule="auto"/>
              <w:jc w:val="right"/>
            </w:pPr>
            <w:r>
              <w:rPr>
                <w:color w:val="000000"/>
              </w:rPr>
              <w:t>0</w:t>
            </w:r>
          </w:p>
        </w:tc>
        <w:tc>
          <w:tcPr>
            <w:tcW w:w="0" w:type="auto"/>
            <w:vAlign w:val="bottom"/>
          </w:tcPr>
          <w:p w14:paraId="451C044F" w14:textId="77777777" w:rsidR="00737131" w:rsidRDefault="005C23CF" w:rsidP="0071550B">
            <w:pPr>
              <w:spacing w:after="0" w:line="240" w:lineRule="auto"/>
              <w:jc w:val="right"/>
            </w:pPr>
            <w:r>
              <w:rPr>
                <w:color w:val="000000"/>
              </w:rPr>
              <w:t>1,000,000</w:t>
            </w:r>
          </w:p>
        </w:tc>
        <w:tc>
          <w:tcPr>
            <w:tcW w:w="0" w:type="auto"/>
            <w:vAlign w:val="bottom"/>
          </w:tcPr>
          <w:p w14:paraId="5EDE2C2E" w14:textId="77777777" w:rsidR="00737131" w:rsidRDefault="005C23CF" w:rsidP="0071550B">
            <w:pPr>
              <w:spacing w:after="0" w:line="240" w:lineRule="auto"/>
              <w:jc w:val="right"/>
            </w:pPr>
            <w:r>
              <w:rPr>
                <w:color w:val="000000"/>
              </w:rPr>
              <w:t>0</w:t>
            </w:r>
          </w:p>
        </w:tc>
        <w:tc>
          <w:tcPr>
            <w:tcW w:w="0" w:type="auto"/>
          </w:tcPr>
          <w:p w14:paraId="0C51C69E" w14:textId="3C1DB0BA" w:rsidR="00737131" w:rsidRDefault="005C23CF" w:rsidP="0071550B">
            <w:pPr>
              <w:spacing w:after="0" w:line="240" w:lineRule="auto"/>
            </w:pPr>
            <w:r>
              <w:rPr>
                <w:color w:val="000000"/>
              </w:rPr>
              <w:t>General fund from Dakota County CDA</w:t>
            </w:r>
            <w:r w:rsidR="00B64292">
              <w:rPr>
                <w:color w:val="000000"/>
              </w:rPr>
              <w:t xml:space="preserve"> for the Redevelopment Incentive Grant program</w:t>
            </w:r>
            <w:r>
              <w:rPr>
                <w:color w:val="000000"/>
              </w:rPr>
              <w:t>.</w:t>
            </w:r>
          </w:p>
        </w:tc>
      </w:tr>
      <w:tr w:rsidR="00B64292" w14:paraId="186AD3D4" w14:textId="77777777">
        <w:trPr>
          <w:cantSplit/>
        </w:trPr>
        <w:tc>
          <w:tcPr>
            <w:tcW w:w="0" w:type="auto"/>
          </w:tcPr>
          <w:p w14:paraId="2335B6FB" w14:textId="77777777" w:rsidR="00737131" w:rsidRDefault="005C23CF" w:rsidP="0071550B">
            <w:pPr>
              <w:spacing w:after="0" w:line="240" w:lineRule="auto"/>
            </w:pPr>
            <w:r>
              <w:rPr>
                <w:color w:val="000000"/>
              </w:rPr>
              <w:lastRenderedPageBreak/>
              <w:t>Other</w:t>
            </w:r>
          </w:p>
        </w:tc>
        <w:tc>
          <w:tcPr>
            <w:tcW w:w="0" w:type="auto"/>
          </w:tcPr>
          <w:p w14:paraId="5EB978FF" w14:textId="77777777" w:rsidR="00737131" w:rsidRDefault="005C23CF" w:rsidP="0071550B">
            <w:pPr>
              <w:spacing w:after="0" w:line="240" w:lineRule="auto"/>
            </w:pPr>
            <w:r>
              <w:rPr>
                <w:color w:val="000000"/>
              </w:rPr>
              <w:t>public - state</w:t>
            </w:r>
          </w:p>
        </w:tc>
        <w:tc>
          <w:tcPr>
            <w:tcW w:w="0" w:type="auto"/>
          </w:tcPr>
          <w:p w14:paraId="0C63C939" w14:textId="77777777" w:rsidR="00737131" w:rsidRDefault="005C23CF" w:rsidP="0071550B">
            <w:pPr>
              <w:spacing w:after="0" w:line="240" w:lineRule="auto"/>
            </w:pPr>
            <w:r>
              <w:rPr>
                <w:color w:val="000000"/>
              </w:rPr>
              <w:t>Homebuyer assistance</w:t>
            </w:r>
            <w:r>
              <w:rPr>
                <w:color w:val="000000"/>
              </w:rPr>
              <w:br/>
              <w:t>Homeowner rehab</w:t>
            </w:r>
            <w:r>
              <w:rPr>
                <w:color w:val="000000"/>
              </w:rPr>
              <w:br/>
              <w:t>Multifamily rental new construction</w:t>
            </w:r>
            <w:r>
              <w:rPr>
                <w:color w:val="000000"/>
              </w:rPr>
              <w:br/>
              <w:t>Multifamily rental rehab</w:t>
            </w:r>
            <w:r>
              <w:rPr>
                <w:color w:val="000000"/>
              </w:rPr>
              <w:br/>
              <w:t>Rental Assistance</w:t>
            </w:r>
            <w:r>
              <w:rPr>
                <w:color w:val="000000"/>
              </w:rPr>
              <w:br/>
              <w:t>TBRA</w:t>
            </w:r>
            <w:r>
              <w:rPr>
                <w:color w:val="000000"/>
              </w:rPr>
              <w:br/>
              <w:t>Transitional housing</w:t>
            </w:r>
          </w:p>
        </w:tc>
        <w:tc>
          <w:tcPr>
            <w:tcW w:w="0" w:type="auto"/>
            <w:vAlign w:val="bottom"/>
          </w:tcPr>
          <w:p w14:paraId="6B2B4979" w14:textId="77777777" w:rsidR="00737131" w:rsidRDefault="005C23CF" w:rsidP="0071550B">
            <w:pPr>
              <w:spacing w:after="0" w:line="240" w:lineRule="auto"/>
              <w:jc w:val="right"/>
            </w:pPr>
            <w:r>
              <w:rPr>
                <w:color w:val="000000"/>
              </w:rPr>
              <w:t>0</w:t>
            </w:r>
          </w:p>
        </w:tc>
        <w:tc>
          <w:tcPr>
            <w:tcW w:w="0" w:type="auto"/>
            <w:vAlign w:val="bottom"/>
          </w:tcPr>
          <w:p w14:paraId="76AEA8E1" w14:textId="77777777" w:rsidR="00737131" w:rsidRDefault="005C23CF" w:rsidP="0071550B">
            <w:pPr>
              <w:spacing w:after="0" w:line="240" w:lineRule="auto"/>
              <w:jc w:val="right"/>
            </w:pPr>
            <w:r>
              <w:rPr>
                <w:color w:val="000000"/>
              </w:rPr>
              <w:t>0</w:t>
            </w:r>
          </w:p>
        </w:tc>
        <w:tc>
          <w:tcPr>
            <w:tcW w:w="0" w:type="auto"/>
            <w:vAlign w:val="bottom"/>
          </w:tcPr>
          <w:p w14:paraId="2591BEBE" w14:textId="77777777" w:rsidR="00737131" w:rsidRDefault="005C23CF" w:rsidP="0071550B">
            <w:pPr>
              <w:spacing w:after="0" w:line="240" w:lineRule="auto"/>
              <w:jc w:val="right"/>
            </w:pPr>
            <w:r>
              <w:rPr>
                <w:color w:val="000000"/>
              </w:rPr>
              <w:t>0</w:t>
            </w:r>
          </w:p>
        </w:tc>
        <w:tc>
          <w:tcPr>
            <w:tcW w:w="0" w:type="auto"/>
            <w:vAlign w:val="bottom"/>
          </w:tcPr>
          <w:p w14:paraId="634F545D" w14:textId="77777777" w:rsidR="00737131" w:rsidRDefault="005C23CF" w:rsidP="0071550B">
            <w:pPr>
              <w:spacing w:after="0" w:line="240" w:lineRule="auto"/>
              <w:jc w:val="right"/>
            </w:pPr>
            <w:r>
              <w:rPr>
                <w:color w:val="000000"/>
              </w:rPr>
              <w:t>0</w:t>
            </w:r>
          </w:p>
        </w:tc>
        <w:tc>
          <w:tcPr>
            <w:tcW w:w="0" w:type="auto"/>
            <w:vAlign w:val="bottom"/>
          </w:tcPr>
          <w:p w14:paraId="75646FB7" w14:textId="77777777" w:rsidR="00737131" w:rsidRDefault="005C23CF" w:rsidP="0071550B">
            <w:pPr>
              <w:spacing w:after="0" w:line="240" w:lineRule="auto"/>
              <w:jc w:val="right"/>
            </w:pPr>
            <w:r>
              <w:rPr>
                <w:color w:val="000000"/>
              </w:rPr>
              <w:t>0</w:t>
            </w:r>
          </w:p>
        </w:tc>
        <w:tc>
          <w:tcPr>
            <w:tcW w:w="0" w:type="auto"/>
          </w:tcPr>
          <w:p w14:paraId="291EA9F5" w14:textId="77777777" w:rsidR="00737131" w:rsidRDefault="005C23CF" w:rsidP="0071550B">
            <w:pPr>
              <w:spacing w:after="0" w:line="240" w:lineRule="auto"/>
            </w:pPr>
            <w:r>
              <w:rPr>
                <w:color w:val="000000"/>
              </w:rPr>
              <w:t>Dakota County and Dakota County CDA apply for grant awards on a regular basis for affordable housing development and down payment assistance program funding.</w:t>
            </w:r>
          </w:p>
        </w:tc>
      </w:tr>
      <w:tr w:rsidR="00B64292" w14:paraId="430E4FA4" w14:textId="77777777">
        <w:trPr>
          <w:cantSplit/>
        </w:trPr>
        <w:tc>
          <w:tcPr>
            <w:tcW w:w="0" w:type="auto"/>
          </w:tcPr>
          <w:p w14:paraId="554D2BDB" w14:textId="77777777" w:rsidR="00737131" w:rsidRDefault="005C23CF" w:rsidP="0071550B">
            <w:pPr>
              <w:spacing w:after="0" w:line="240" w:lineRule="auto"/>
            </w:pPr>
            <w:r>
              <w:rPr>
                <w:color w:val="000000"/>
              </w:rPr>
              <w:t>Other</w:t>
            </w:r>
          </w:p>
        </w:tc>
        <w:tc>
          <w:tcPr>
            <w:tcW w:w="0" w:type="auto"/>
          </w:tcPr>
          <w:p w14:paraId="0C98411C" w14:textId="77777777" w:rsidR="00737131" w:rsidRDefault="005C23CF" w:rsidP="0071550B">
            <w:pPr>
              <w:spacing w:after="0" w:line="240" w:lineRule="auto"/>
            </w:pPr>
            <w:r>
              <w:rPr>
                <w:color w:val="000000"/>
              </w:rPr>
              <w:t>public - state</w:t>
            </w:r>
          </w:p>
        </w:tc>
        <w:tc>
          <w:tcPr>
            <w:tcW w:w="0" w:type="auto"/>
          </w:tcPr>
          <w:p w14:paraId="48068CC3" w14:textId="77777777" w:rsidR="00737131" w:rsidRDefault="005C23CF" w:rsidP="0071550B">
            <w:pPr>
              <w:spacing w:after="0" w:line="240" w:lineRule="auto"/>
            </w:pPr>
            <w:r>
              <w:rPr>
                <w:color w:val="000000"/>
              </w:rPr>
              <w:t>Housing</w:t>
            </w:r>
          </w:p>
        </w:tc>
        <w:tc>
          <w:tcPr>
            <w:tcW w:w="0" w:type="auto"/>
            <w:vAlign w:val="bottom"/>
          </w:tcPr>
          <w:p w14:paraId="3E52FA85" w14:textId="77777777" w:rsidR="00737131" w:rsidRDefault="005C23CF" w:rsidP="0071550B">
            <w:pPr>
              <w:spacing w:after="0" w:line="240" w:lineRule="auto"/>
              <w:jc w:val="right"/>
            </w:pPr>
            <w:r>
              <w:rPr>
                <w:color w:val="000000"/>
              </w:rPr>
              <w:t>0</w:t>
            </w:r>
          </w:p>
        </w:tc>
        <w:tc>
          <w:tcPr>
            <w:tcW w:w="0" w:type="auto"/>
            <w:vAlign w:val="bottom"/>
          </w:tcPr>
          <w:p w14:paraId="10618674" w14:textId="77777777" w:rsidR="00737131" w:rsidRDefault="005C23CF" w:rsidP="0071550B">
            <w:pPr>
              <w:spacing w:after="0" w:line="240" w:lineRule="auto"/>
              <w:jc w:val="right"/>
            </w:pPr>
            <w:r>
              <w:rPr>
                <w:color w:val="000000"/>
              </w:rPr>
              <w:t>0</w:t>
            </w:r>
          </w:p>
        </w:tc>
        <w:tc>
          <w:tcPr>
            <w:tcW w:w="0" w:type="auto"/>
            <w:vAlign w:val="bottom"/>
          </w:tcPr>
          <w:p w14:paraId="086FC438" w14:textId="77777777" w:rsidR="00737131" w:rsidRDefault="005C23CF" w:rsidP="0071550B">
            <w:pPr>
              <w:spacing w:after="0" w:line="240" w:lineRule="auto"/>
              <w:jc w:val="right"/>
            </w:pPr>
            <w:r>
              <w:rPr>
                <w:color w:val="000000"/>
              </w:rPr>
              <w:t>0</w:t>
            </w:r>
          </w:p>
        </w:tc>
        <w:tc>
          <w:tcPr>
            <w:tcW w:w="0" w:type="auto"/>
            <w:vAlign w:val="bottom"/>
          </w:tcPr>
          <w:p w14:paraId="42C75509" w14:textId="77777777" w:rsidR="00737131" w:rsidRDefault="005C23CF" w:rsidP="0071550B">
            <w:pPr>
              <w:spacing w:after="0" w:line="240" w:lineRule="auto"/>
              <w:jc w:val="right"/>
            </w:pPr>
            <w:r>
              <w:rPr>
                <w:color w:val="000000"/>
              </w:rPr>
              <w:t>0</w:t>
            </w:r>
          </w:p>
        </w:tc>
        <w:tc>
          <w:tcPr>
            <w:tcW w:w="0" w:type="auto"/>
            <w:vAlign w:val="bottom"/>
          </w:tcPr>
          <w:p w14:paraId="7416190D" w14:textId="77777777" w:rsidR="00737131" w:rsidRDefault="005C23CF" w:rsidP="0071550B">
            <w:pPr>
              <w:spacing w:after="0" w:line="240" w:lineRule="auto"/>
              <w:jc w:val="right"/>
            </w:pPr>
            <w:r>
              <w:rPr>
                <w:color w:val="000000"/>
              </w:rPr>
              <w:t>0</w:t>
            </w:r>
          </w:p>
        </w:tc>
        <w:tc>
          <w:tcPr>
            <w:tcW w:w="0" w:type="auto"/>
          </w:tcPr>
          <w:p w14:paraId="0ECBFF50" w14:textId="77777777" w:rsidR="00737131" w:rsidRDefault="005C23CF" w:rsidP="0071550B">
            <w:pPr>
              <w:spacing w:after="0" w:line="240" w:lineRule="auto"/>
            </w:pPr>
            <w:r>
              <w:rPr>
                <w:color w:val="000000"/>
              </w:rPr>
              <w:t>Dakota County and Dakota County CDA apply for grant awards on a regular basis for affordable housing development.</w:t>
            </w:r>
          </w:p>
        </w:tc>
      </w:tr>
      <w:tr w:rsidR="00B64292" w14:paraId="0F589266" w14:textId="77777777">
        <w:trPr>
          <w:cantSplit/>
        </w:trPr>
        <w:tc>
          <w:tcPr>
            <w:tcW w:w="0" w:type="auto"/>
          </w:tcPr>
          <w:p w14:paraId="17122D88" w14:textId="77777777" w:rsidR="00737131" w:rsidRDefault="005C23CF" w:rsidP="0071550B">
            <w:pPr>
              <w:spacing w:after="0" w:line="240" w:lineRule="auto"/>
            </w:pPr>
            <w:r>
              <w:rPr>
                <w:color w:val="000000"/>
              </w:rPr>
              <w:lastRenderedPageBreak/>
              <w:t>Other</w:t>
            </w:r>
          </w:p>
        </w:tc>
        <w:tc>
          <w:tcPr>
            <w:tcW w:w="0" w:type="auto"/>
          </w:tcPr>
          <w:p w14:paraId="2F6983EA" w14:textId="77777777" w:rsidR="00737131" w:rsidRDefault="005C23CF" w:rsidP="0071550B">
            <w:pPr>
              <w:spacing w:after="0" w:line="240" w:lineRule="auto"/>
            </w:pPr>
            <w:r>
              <w:rPr>
                <w:color w:val="000000"/>
              </w:rPr>
              <w:t>public - local</w:t>
            </w:r>
          </w:p>
        </w:tc>
        <w:tc>
          <w:tcPr>
            <w:tcW w:w="0" w:type="auto"/>
          </w:tcPr>
          <w:p w14:paraId="7DF662C0" w14:textId="77777777" w:rsidR="00737131" w:rsidRDefault="005C23CF" w:rsidP="0071550B">
            <w:pPr>
              <w:spacing w:after="0" w:line="240" w:lineRule="auto"/>
            </w:pPr>
            <w:r>
              <w:rPr>
                <w:color w:val="000000"/>
              </w:rP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p>
        </w:tc>
        <w:tc>
          <w:tcPr>
            <w:tcW w:w="0" w:type="auto"/>
            <w:vAlign w:val="bottom"/>
          </w:tcPr>
          <w:p w14:paraId="7037492C" w14:textId="77777777" w:rsidR="00737131" w:rsidRDefault="005C23CF" w:rsidP="0071550B">
            <w:pPr>
              <w:spacing w:after="0" w:line="240" w:lineRule="auto"/>
              <w:jc w:val="right"/>
            </w:pPr>
            <w:r>
              <w:rPr>
                <w:color w:val="000000"/>
              </w:rPr>
              <w:t>1,000,000</w:t>
            </w:r>
          </w:p>
        </w:tc>
        <w:tc>
          <w:tcPr>
            <w:tcW w:w="0" w:type="auto"/>
            <w:vAlign w:val="bottom"/>
          </w:tcPr>
          <w:p w14:paraId="13FF0CB5" w14:textId="77777777" w:rsidR="00737131" w:rsidRDefault="005C23CF" w:rsidP="0071550B">
            <w:pPr>
              <w:spacing w:after="0" w:line="240" w:lineRule="auto"/>
              <w:jc w:val="right"/>
            </w:pPr>
            <w:r>
              <w:rPr>
                <w:color w:val="000000"/>
              </w:rPr>
              <w:t>0</w:t>
            </w:r>
          </w:p>
        </w:tc>
        <w:tc>
          <w:tcPr>
            <w:tcW w:w="0" w:type="auto"/>
            <w:vAlign w:val="bottom"/>
          </w:tcPr>
          <w:p w14:paraId="3A9728A3" w14:textId="77777777" w:rsidR="00737131" w:rsidRDefault="005C23CF" w:rsidP="0071550B">
            <w:pPr>
              <w:spacing w:after="0" w:line="240" w:lineRule="auto"/>
              <w:jc w:val="right"/>
            </w:pPr>
            <w:r>
              <w:rPr>
                <w:color w:val="000000"/>
              </w:rPr>
              <w:t>0</w:t>
            </w:r>
          </w:p>
        </w:tc>
        <w:tc>
          <w:tcPr>
            <w:tcW w:w="0" w:type="auto"/>
            <w:vAlign w:val="bottom"/>
          </w:tcPr>
          <w:p w14:paraId="53FEC77C" w14:textId="77777777" w:rsidR="00737131" w:rsidRDefault="005C23CF" w:rsidP="0071550B">
            <w:pPr>
              <w:spacing w:after="0" w:line="240" w:lineRule="auto"/>
              <w:jc w:val="right"/>
            </w:pPr>
            <w:r>
              <w:rPr>
                <w:color w:val="000000"/>
              </w:rPr>
              <w:t>1,000,000</w:t>
            </w:r>
          </w:p>
        </w:tc>
        <w:tc>
          <w:tcPr>
            <w:tcW w:w="0" w:type="auto"/>
            <w:vAlign w:val="bottom"/>
          </w:tcPr>
          <w:p w14:paraId="7037CAD1" w14:textId="77777777" w:rsidR="00737131" w:rsidRDefault="005C23CF" w:rsidP="0071550B">
            <w:pPr>
              <w:spacing w:after="0" w:line="240" w:lineRule="auto"/>
              <w:jc w:val="right"/>
            </w:pPr>
            <w:r>
              <w:rPr>
                <w:color w:val="000000"/>
              </w:rPr>
              <w:t>0</w:t>
            </w:r>
          </w:p>
        </w:tc>
        <w:tc>
          <w:tcPr>
            <w:tcW w:w="0" w:type="auto"/>
          </w:tcPr>
          <w:p w14:paraId="276CADE9" w14:textId="355C6352" w:rsidR="00737131" w:rsidRDefault="005C23CF" w:rsidP="0071550B">
            <w:pPr>
              <w:spacing w:after="0" w:line="240" w:lineRule="auto"/>
            </w:pPr>
            <w:r>
              <w:rPr>
                <w:color w:val="000000"/>
              </w:rPr>
              <w:t>The HOPE Program provides gap financing for the acquisition, new construction, and preservation of affordable housing- both rental and ownership- within Dakota County. The program is funded</w:t>
            </w:r>
            <w:r w:rsidR="00CE17FF">
              <w:rPr>
                <w:color w:val="000000"/>
              </w:rPr>
              <w:t xml:space="preserve"> through a portion of the CDA’</w:t>
            </w:r>
            <w:r>
              <w:rPr>
                <w:color w:val="000000"/>
              </w:rPr>
              <w:t>s special benefit tax levy and a request is made to the County Board each year for this levy revenue.</w:t>
            </w:r>
          </w:p>
        </w:tc>
      </w:tr>
    </w:tbl>
    <w:p w14:paraId="7F5D57A7" w14:textId="05E4CC19" w:rsidR="00B61180" w:rsidRPr="00B61180" w:rsidRDefault="00B61180" w:rsidP="00B61180">
      <w:pPr>
        <w:pStyle w:val="ReportArial"/>
        <w:rPr>
          <w:sz w:val="8"/>
        </w:rPr>
      </w:pPr>
    </w:p>
    <w:p w14:paraId="53F502DC" w14:textId="7B1C1D64" w:rsidR="00737131" w:rsidRPr="00B61180" w:rsidRDefault="00B61180" w:rsidP="00B61180">
      <w:pPr>
        <w:pStyle w:val="ReportArial"/>
        <w:jc w:val="center"/>
        <w:rPr>
          <w:sz w:val="20"/>
          <w:szCs w:val="20"/>
        </w:rPr>
      </w:pPr>
      <w:r w:rsidRPr="00B61180">
        <w:rPr>
          <w:rFonts w:cs="Arial"/>
          <w:b/>
          <w:sz w:val="20"/>
          <w:szCs w:val="20"/>
        </w:rPr>
        <w:t xml:space="preserve">AP-15 – Table 1 - </w:t>
      </w:r>
      <w:r w:rsidRPr="00B61180">
        <w:rPr>
          <w:b/>
          <w:sz w:val="20"/>
          <w:szCs w:val="20"/>
        </w:rPr>
        <w:t xml:space="preserve">Priorities for </w:t>
      </w:r>
      <w:r>
        <w:rPr>
          <w:b/>
          <w:sz w:val="20"/>
          <w:szCs w:val="20"/>
        </w:rPr>
        <w:t>Expected Resources</w:t>
      </w:r>
    </w:p>
    <w:p w14:paraId="797B8769" w14:textId="77777777" w:rsidR="00737131" w:rsidRDefault="00737131" w:rsidP="0071550B">
      <w:pPr>
        <w:spacing w:after="0" w:line="240" w:lineRule="auto"/>
        <w:rPr>
          <w:b/>
          <w:sz w:val="24"/>
          <w:szCs w:val="24"/>
        </w:rPr>
      </w:pPr>
    </w:p>
    <w:p w14:paraId="4EC9A8D5" w14:textId="77777777" w:rsidR="001E71E6" w:rsidRDefault="001E71E6" w:rsidP="0071550B">
      <w:pPr>
        <w:widowControl w:val="0"/>
        <w:spacing w:after="0" w:line="240" w:lineRule="auto"/>
        <w:rPr>
          <w:b/>
          <w:sz w:val="24"/>
          <w:szCs w:val="24"/>
        </w:rPr>
        <w:sectPr w:rsidR="001E71E6">
          <w:pgSz w:w="15840" w:h="12240" w:orient="landscape" w:code="1"/>
          <w:pgMar w:top="1440" w:right="1440" w:bottom="1440" w:left="1440" w:header="720" w:footer="720" w:gutter="0"/>
          <w:cols w:space="720"/>
          <w:docGrid w:linePitch="360"/>
        </w:sectPr>
      </w:pPr>
    </w:p>
    <w:p w14:paraId="1306D104" w14:textId="3A2C4115" w:rsidR="00737131" w:rsidRDefault="005C23CF" w:rsidP="0071550B">
      <w:pPr>
        <w:widowControl w:val="0"/>
        <w:spacing w:after="0" w:line="240" w:lineRule="auto"/>
        <w:rPr>
          <w:b/>
          <w:sz w:val="24"/>
          <w:szCs w:val="24"/>
        </w:rPr>
      </w:pPr>
      <w:r>
        <w:rPr>
          <w:b/>
          <w:sz w:val="24"/>
          <w:szCs w:val="24"/>
        </w:rPr>
        <w:lastRenderedPageBreak/>
        <w:t>Explain how federal funds will leverage those additional resources (private, state and local funds), including a description of how matching requirements will be satisfied</w:t>
      </w:r>
    </w:p>
    <w:p w14:paraId="2F614A74" w14:textId="77777777" w:rsidR="001E71E6" w:rsidRDefault="001E71E6" w:rsidP="001E71E6">
      <w:pPr>
        <w:pStyle w:val="ReportArial"/>
      </w:pPr>
    </w:p>
    <w:p w14:paraId="078D4253" w14:textId="6E6AAF9E" w:rsidR="00737131" w:rsidRDefault="005C23CF" w:rsidP="001E71E6">
      <w:pPr>
        <w:pStyle w:val="ReportArial"/>
        <w:rPr>
          <w:szCs w:val="24"/>
        </w:rPr>
      </w:pPr>
      <w:r>
        <w:t xml:space="preserve">For CDBG, </w:t>
      </w:r>
      <w:r w:rsidR="001F0BDE">
        <w:t xml:space="preserve">the Home Improvement Loan Program, also called </w:t>
      </w:r>
      <w:r>
        <w:t>the homeowner rehab program</w:t>
      </w:r>
      <w:r w:rsidR="001F0BDE">
        <w:t>,</w:t>
      </w:r>
      <w:r>
        <w:t xml:space="preserve"> leverages state funding to provide additional loan resources to homeowners to complete rehab projects on thei</w:t>
      </w:r>
      <w:r w:rsidR="000E1D7C">
        <w:t>r home, primarily mobile homes.</w:t>
      </w:r>
      <w:r>
        <w:t xml:space="preserve"> Additionally, there are other strategies that leverage private homeowner contributions such as the well sealing program and the a</w:t>
      </w:r>
      <w:r w:rsidR="000E1D7C">
        <w:t>batement of street assessments.</w:t>
      </w:r>
      <w:r>
        <w:t xml:space="preserve"> CDBG-funded business loan activities require owner investment as well.</w:t>
      </w:r>
    </w:p>
    <w:p w14:paraId="3C75325C" w14:textId="77777777" w:rsidR="001E71E6" w:rsidRDefault="001E71E6" w:rsidP="001E71E6">
      <w:pPr>
        <w:pStyle w:val="ReportArial"/>
      </w:pPr>
    </w:p>
    <w:p w14:paraId="513622A6" w14:textId="0EFD192F" w:rsidR="00737131" w:rsidRDefault="005C23CF" w:rsidP="001E71E6">
      <w:pPr>
        <w:pStyle w:val="ReportArial"/>
      </w:pPr>
      <w:r>
        <w:t>The First Time Homebuyer Program leverages private investment with state and federal dollars to provide down payment assistance in addition to the homebuyers’ $1,000 co</w:t>
      </w:r>
      <w:r w:rsidR="000E1D7C">
        <w:t>ntribution required at closing.</w:t>
      </w:r>
      <w:r>
        <w:t xml:space="preserve"> Private investment and equity is the major funding source when LIHTC are used to construct new rental housing.</w:t>
      </w:r>
    </w:p>
    <w:p w14:paraId="58A6F7BF" w14:textId="77777777" w:rsidR="001E71E6" w:rsidRDefault="001E71E6" w:rsidP="001E71E6">
      <w:pPr>
        <w:pStyle w:val="ReportArial"/>
        <w:rPr>
          <w:szCs w:val="24"/>
        </w:rPr>
      </w:pPr>
    </w:p>
    <w:p w14:paraId="24DC127F" w14:textId="3916CACC" w:rsidR="00737131" w:rsidRDefault="005C23CF" w:rsidP="001E71E6">
      <w:pPr>
        <w:pStyle w:val="ReportArial"/>
      </w:pPr>
      <w:r>
        <w:t>Other ways funds are leve</w:t>
      </w:r>
      <w:r w:rsidR="000E1D7C">
        <w:t>raged are in the form of a match.</w:t>
      </w:r>
      <w:r>
        <w:t xml:space="preserve"> The locally funded </w:t>
      </w:r>
      <w:r w:rsidR="00A247D0">
        <w:t xml:space="preserve">Housing Opportunities Enhancement (HOPE) Program </w:t>
      </w:r>
      <w:r>
        <w:t>requires a 2:1 match of funds committed to a project whereas the ES</w:t>
      </w:r>
      <w:r w:rsidR="000E1D7C">
        <w:t>G program requires a 1:1 match.</w:t>
      </w:r>
      <w:r>
        <w:t xml:space="preserve"> ESG utilizes</w:t>
      </w:r>
      <w:r w:rsidR="000E1D7C">
        <w:t xml:space="preserve"> County</w:t>
      </w:r>
      <w:r>
        <w:t xml:space="preserve"> levy funds to meet the match requirement while the HOME Program’s 25</w:t>
      </w:r>
      <w:r w:rsidR="000E1D7C">
        <w:t xml:space="preserve"> </w:t>
      </w:r>
      <w:r w:rsidR="009D4B61">
        <w:t>percent</w:t>
      </w:r>
      <w:r>
        <w:t xml:space="preserve"> match on funds drawn is met by the various funding streams that may be combined in a rental development project or by donated time and money when working with Habitat for Humanity.</w:t>
      </w:r>
      <w:r w:rsidR="00A247D0">
        <w:t xml:space="preserve"> Created in 2001, the HOPE program can provide deferred loans of up to $750,000 for gap financing for the new construction, substantial rehabilitation, and/or preservation of affordable housing in Dakota County.</w:t>
      </w:r>
    </w:p>
    <w:p w14:paraId="4959E44A" w14:textId="77777777" w:rsidR="001E71E6" w:rsidRDefault="001E71E6" w:rsidP="001E71E6">
      <w:pPr>
        <w:pStyle w:val="ReportArial"/>
        <w:rPr>
          <w:szCs w:val="24"/>
        </w:rPr>
      </w:pPr>
    </w:p>
    <w:p w14:paraId="29BE63F6" w14:textId="505E0450" w:rsidR="00737131" w:rsidRDefault="005C23CF" w:rsidP="0071550B">
      <w:pPr>
        <w:keepNext/>
        <w:widowControl w:val="0"/>
        <w:spacing w:after="0" w:line="240" w:lineRule="auto"/>
        <w:rPr>
          <w:b/>
          <w:sz w:val="24"/>
          <w:szCs w:val="24"/>
        </w:rPr>
      </w:pPr>
      <w:r>
        <w:rPr>
          <w:b/>
          <w:sz w:val="24"/>
          <w:szCs w:val="24"/>
        </w:rPr>
        <w:t>If</w:t>
      </w:r>
      <w:r w:rsidR="0053010F">
        <w:rPr>
          <w:b/>
          <w:sz w:val="24"/>
          <w:szCs w:val="24"/>
        </w:rPr>
        <w:t xml:space="preserve"> appropriate, describe publicl</w:t>
      </w:r>
      <w:r>
        <w:rPr>
          <w:b/>
          <w:sz w:val="24"/>
          <w:szCs w:val="24"/>
        </w:rPr>
        <w:t>y owned land or property located within the jurisdiction that may be used to address the needs identified in the plan</w:t>
      </w:r>
    </w:p>
    <w:p w14:paraId="17539AEB" w14:textId="77777777" w:rsidR="001E71E6" w:rsidRDefault="001E71E6" w:rsidP="001E71E6">
      <w:pPr>
        <w:pStyle w:val="ReportArial"/>
      </w:pPr>
    </w:p>
    <w:p w14:paraId="080D9555" w14:textId="153A75D2" w:rsidR="00737131" w:rsidRPr="001E4572" w:rsidRDefault="005C23CF" w:rsidP="001E71E6">
      <w:pPr>
        <w:pStyle w:val="ReportArial"/>
      </w:pPr>
      <w:r w:rsidRPr="001E4572">
        <w:t xml:space="preserve">Using the Neighborhood Stabilization Program (NSP) funds, Dakota County CDA acquired </w:t>
      </w:r>
      <w:r w:rsidR="00321D7E">
        <w:t>31</w:t>
      </w:r>
      <w:r w:rsidRPr="001E4572">
        <w:t xml:space="preserve"> foreclosed properties</w:t>
      </w:r>
      <w:r w:rsidR="003B42C0">
        <w:t xml:space="preserve"> during the economic downturn. </w:t>
      </w:r>
      <w:r w:rsidR="001F0BDE">
        <w:t>Twenty-two (</w:t>
      </w:r>
      <w:r w:rsidR="003B42C0">
        <w:t>22</w:t>
      </w:r>
      <w:r w:rsidR="001F0BDE">
        <w:t>)</w:t>
      </w:r>
      <w:r w:rsidR="003B42C0">
        <w:t xml:space="preserve"> of t</w:t>
      </w:r>
      <w:r w:rsidRPr="001E4572">
        <w:t>he existing homes were in unfavorable conditions and were demolished to remove the safety and blight hazards they posed. A handful of these land bank lots have been sold to</w:t>
      </w:r>
      <w:r w:rsidR="000E1D7C">
        <w:t xml:space="preserve"> Community Housing Development Organizations</w:t>
      </w:r>
      <w:r w:rsidRPr="001E4572">
        <w:t xml:space="preserve"> </w:t>
      </w:r>
      <w:r w:rsidR="000E1D7C">
        <w:t>(</w:t>
      </w:r>
      <w:r w:rsidRPr="001E4572">
        <w:t>CHDO</w:t>
      </w:r>
      <w:r w:rsidR="000E1D7C">
        <w:t>)</w:t>
      </w:r>
      <w:r w:rsidRPr="001E4572">
        <w:t xml:space="preserve"> and non-CHDO</w:t>
      </w:r>
      <w:r w:rsidR="000E1D7C">
        <w:t>s</w:t>
      </w:r>
      <w:r w:rsidRPr="001E4572">
        <w:t xml:space="preserve"> to develop affordable housing options for low income homeowners. It is likely this type of partnership will continue with some of the remaining lots.</w:t>
      </w:r>
    </w:p>
    <w:p w14:paraId="26354ED9" w14:textId="77777777" w:rsidR="001E71E6" w:rsidRPr="001E4572" w:rsidRDefault="001E71E6" w:rsidP="001E71E6">
      <w:pPr>
        <w:pStyle w:val="ReportArial"/>
        <w:rPr>
          <w:szCs w:val="24"/>
        </w:rPr>
      </w:pPr>
    </w:p>
    <w:p w14:paraId="0C26A3DE" w14:textId="10DEBFAD" w:rsidR="00737131" w:rsidRDefault="005C23CF" w:rsidP="001E71E6">
      <w:pPr>
        <w:pStyle w:val="ReportArial"/>
      </w:pPr>
      <w:r w:rsidRPr="001E4572">
        <w:t>Other parcels of land that had been acquired by the CDA had been through tax-forfeiture. The CDA in one case has rehabilitated the property and sold the single-family home</w:t>
      </w:r>
      <w:r w:rsidR="003B42C0">
        <w:t xml:space="preserve"> to an income-eligible household</w:t>
      </w:r>
      <w:r w:rsidRPr="001E4572">
        <w:t>. The other parcel is zoned for multifamily and commercial development. The CDA is continuing to explore the best options for the parcel.</w:t>
      </w:r>
    </w:p>
    <w:p w14:paraId="76DCC025" w14:textId="77777777" w:rsidR="001E71E6" w:rsidRDefault="001E71E6" w:rsidP="001E71E6">
      <w:pPr>
        <w:pStyle w:val="ReportArial"/>
        <w:rPr>
          <w:szCs w:val="24"/>
        </w:rPr>
      </w:pPr>
    </w:p>
    <w:p w14:paraId="416921CA" w14:textId="77777777" w:rsidR="00737131" w:rsidRDefault="005C23CF" w:rsidP="0071550B">
      <w:pPr>
        <w:spacing w:after="0" w:line="240" w:lineRule="auto"/>
        <w:rPr>
          <w:b/>
          <w:sz w:val="24"/>
          <w:szCs w:val="24"/>
        </w:rPr>
      </w:pPr>
      <w:r>
        <w:rPr>
          <w:b/>
          <w:sz w:val="24"/>
          <w:szCs w:val="24"/>
        </w:rPr>
        <w:t>Discussion</w:t>
      </w:r>
    </w:p>
    <w:p w14:paraId="79420750" w14:textId="77777777" w:rsidR="00737131" w:rsidRDefault="00737131" w:rsidP="0071550B">
      <w:pPr>
        <w:spacing w:after="0" w:line="240" w:lineRule="auto"/>
      </w:pPr>
    </w:p>
    <w:p w14:paraId="751F8C75" w14:textId="77777777" w:rsidR="00737131" w:rsidRDefault="005C23CF" w:rsidP="0071550B">
      <w:pPr>
        <w:pStyle w:val="Heading1"/>
        <w:pageBreakBefore/>
        <w:spacing w:before="0" w:line="240" w:lineRule="auto"/>
        <w:jc w:val="center"/>
        <w:rPr>
          <w:rFonts w:ascii="Calibri" w:hAnsi="Calibri"/>
          <w:color w:val="auto"/>
          <w:sz w:val="32"/>
          <w:szCs w:val="32"/>
        </w:rPr>
      </w:pPr>
      <w:r>
        <w:rPr>
          <w:rFonts w:ascii="Calibri" w:hAnsi="Calibri"/>
          <w:color w:val="auto"/>
          <w:sz w:val="32"/>
          <w:szCs w:val="32"/>
        </w:rPr>
        <w:lastRenderedPageBreak/>
        <w:t>Annual Goals and Objectives</w:t>
      </w:r>
    </w:p>
    <w:p w14:paraId="565C6335" w14:textId="77777777" w:rsidR="00737131" w:rsidRDefault="005C23CF" w:rsidP="0071550B">
      <w:pPr>
        <w:spacing w:after="0" w:line="240" w:lineRule="auto"/>
        <w:rPr>
          <w:b/>
          <w:sz w:val="28"/>
          <w:szCs w:val="28"/>
        </w:rPr>
      </w:pPr>
      <w:r>
        <w:rPr>
          <w:b/>
          <w:sz w:val="28"/>
          <w:szCs w:val="28"/>
        </w:rPr>
        <w:t>AP-20 Annual Goals and Objectives - 91.420, 91.220(c)(3)&amp;(e)</w:t>
      </w:r>
    </w:p>
    <w:p w14:paraId="7B910E8E" w14:textId="77777777" w:rsidR="009901CA" w:rsidRDefault="009901CA" w:rsidP="009901CA">
      <w:pPr>
        <w:pStyle w:val="ReportArial"/>
      </w:pPr>
    </w:p>
    <w:p w14:paraId="3156C817" w14:textId="31BB5AA4" w:rsidR="00737131" w:rsidRDefault="005C23CF" w:rsidP="0071550B">
      <w:pPr>
        <w:keepNext/>
        <w:widowControl w:val="0"/>
        <w:spacing w:after="0" w:line="240" w:lineRule="auto"/>
        <w:rPr>
          <w:b/>
          <w:sz w:val="24"/>
          <w:szCs w:val="24"/>
        </w:rPr>
      </w:pPr>
      <w:r>
        <w:rPr>
          <w:b/>
          <w:sz w:val="24"/>
          <w:szCs w:val="24"/>
        </w:rPr>
        <w:t>Goals Summary Information</w:t>
      </w:r>
    </w:p>
    <w:p w14:paraId="00231D80" w14:textId="77777777" w:rsidR="00B61180" w:rsidRDefault="00B61180" w:rsidP="00B61180">
      <w:pPr>
        <w:pStyle w:val="ReportArial"/>
      </w:pPr>
    </w:p>
    <w:tbl>
      <w:tblPr>
        <w:tblW w:w="561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549"/>
        <w:gridCol w:w="663"/>
        <w:gridCol w:w="663"/>
        <w:gridCol w:w="1427"/>
        <w:gridCol w:w="1164"/>
        <w:gridCol w:w="1549"/>
        <w:gridCol w:w="1218"/>
        <w:gridCol w:w="1562"/>
      </w:tblGrid>
      <w:tr w:rsidR="00737131" w:rsidRPr="001E71E6" w14:paraId="27032DE9" w14:textId="77777777" w:rsidTr="00CF0781">
        <w:trPr>
          <w:cantSplit/>
          <w:trHeight w:val="486"/>
          <w:tblHeader/>
        </w:trPr>
        <w:tc>
          <w:tcPr>
            <w:tcW w:w="702" w:type="dxa"/>
          </w:tcPr>
          <w:p w14:paraId="6946DA0B" w14:textId="77777777" w:rsidR="00737131" w:rsidRPr="00E56B03" w:rsidRDefault="005C23CF" w:rsidP="0071550B">
            <w:pPr>
              <w:keepNext/>
              <w:widowControl w:val="0"/>
              <w:spacing w:after="0" w:line="240" w:lineRule="auto"/>
              <w:jc w:val="center"/>
              <w:rPr>
                <w:b/>
                <w:sz w:val="20"/>
                <w:szCs w:val="20"/>
              </w:rPr>
            </w:pPr>
            <w:r w:rsidRPr="00E56B03">
              <w:rPr>
                <w:b/>
                <w:sz w:val="20"/>
                <w:szCs w:val="20"/>
              </w:rPr>
              <w:t>Sort Order</w:t>
            </w:r>
          </w:p>
        </w:tc>
        <w:tc>
          <w:tcPr>
            <w:tcW w:w="1549" w:type="dxa"/>
          </w:tcPr>
          <w:p w14:paraId="5E27C0F8" w14:textId="77777777" w:rsidR="00737131" w:rsidRPr="00E56B03" w:rsidRDefault="005C23CF" w:rsidP="0071550B">
            <w:pPr>
              <w:keepNext/>
              <w:widowControl w:val="0"/>
              <w:spacing w:after="0" w:line="240" w:lineRule="auto"/>
              <w:jc w:val="center"/>
              <w:rPr>
                <w:b/>
                <w:sz w:val="20"/>
                <w:szCs w:val="20"/>
              </w:rPr>
            </w:pPr>
            <w:r w:rsidRPr="00E56B03">
              <w:rPr>
                <w:b/>
                <w:sz w:val="20"/>
                <w:szCs w:val="20"/>
              </w:rPr>
              <w:t>Goal Name</w:t>
            </w:r>
          </w:p>
        </w:tc>
        <w:tc>
          <w:tcPr>
            <w:tcW w:w="663" w:type="dxa"/>
          </w:tcPr>
          <w:p w14:paraId="3622D64B" w14:textId="77777777" w:rsidR="00737131" w:rsidRPr="00E56B03" w:rsidRDefault="005C23CF" w:rsidP="0071550B">
            <w:pPr>
              <w:keepNext/>
              <w:widowControl w:val="0"/>
              <w:spacing w:after="0" w:line="240" w:lineRule="auto"/>
              <w:jc w:val="center"/>
              <w:rPr>
                <w:b/>
                <w:sz w:val="20"/>
                <w:szCs w:val="20"/>
              </w:rPr>
            </w:pPr>
            <w:r w:rsidRPr="00E56B03">
              <w:rPr>
                <w:b/>
                <w:sz w:val="20"/>
                <w:szCs w:val="20"/>
              </w:rPr>
              <w:t>Start Year</w:t>
            </w:r>
          </w:p>
        </w:tc>
        <w:tc>
          <w:tcPr>
            <w:tcW w:w="663" w:type="dxa"/>
          </w:tcPr>
          <w:p w14:paraId="7183B9CF" w14:textId="77777777" w:rsidR="00737131" w:rsidRPr="00E56B03" w:rsidRDefault="005C23CF" w:rsidP="0071550B">
            <w:pPr>
              <w:keepNext/>
              <w:widowControl w:val="0"/>
              <w:spacing w:after="0" w:line="240" w:lineRule="auto"/>
              <w:jc w:val="center"/>
              <w:rPr>
                <w:b/>
                <w:sz w:val="20"/>
                <w:szCs w:val="20"/>
              </w:rPr>
            </w:pPr>
            <w:r w:rsidRPr="00E56B03">
              <w:rPr>
                <w:b/>
                <w:sz w:val="20"/>
                <w:szCs w:val="20"/>
              </w:rPr>
              <w:t>End Year</w:t>
            </w:r>
          </w:p>
        </w:tc>
        <w:tc>
          <w:tcPr>
            <w:tcW w:w="1427" w:type="dxa"/>
          </w:tcPr>
          <w:p w14:paraId="657C2DBD" w14:textId="77777777" w:rsidR="00737131" w:rsidRPr="00E56B03" w:rsidRDefault="005C23CF" w:rsidP="0071550B">
            <w:pPr>
              <w:keepNext/>
              <w:widowControl w:val="0"/>
              <w:spacing w:after="0" w:line="240" w:lineRule="auto"/>
              <w:jc w:val="center"/>
              <w:rPr>
                <w:b/>
                <w:sz w:val="20"/>
                <w:szCs w:val="20"/>
              </w:rPr>
            </w:pPr>
            <w:r w:rsidRPr="00E56B03">
              <w:rPr>
                <w:b/>
                <w:sz w:val="20"/>
                <w:szCs w:val="20"/>
              </w:rPr>
              <w:t>Category</w:t>
            </w:r>
          </w:p>
        </w:tc>
        <w:tc>
          <w:tcPr>
            <w:tcW w:w="1164" w:type="dxa"/>
          </w:tcPr>
          <w:p w14:paraId="67F38918" w14:textId="77777777" w:rsidR="00737131" w:rsidRPr="00E56B03" w:rsidRDefault="005C23CF" w:rsidP="0071550B">
            <w:pPr>
              <w:keepNext/>
              <w:widowControl w:val="0"/>
              <w:spacing w:after="0" w:line="240" w:lineRule="auto"/>
              <w:jc w:val="center"/>
              <w:rPr>
                <w:b/>
                <w:sz w:val="20"/>
                <w:szCs w:val="20"/>
              </w:rPr>
            </w:pPr>
            <w:r w:rsidRPr="00E56B03">
              <w:rPr>
                <w:b/>
                <w:sz w:val="20"/>
                <w:szCs w:val="20"/>
              </w:rPr>
              <w:t>Geographic Area</w:t>
            </w:r>
          </w:p>
        </w:tc>
        <w:tc>
          <w:tcPr>
            <w:tcW w:w="1549" w:type="dxa"/>
          </w:tcPr>
          <w:p w14:paraId="04DF4AF8" w14:textId="77777777" w:rsidR="00737131" w:rsidRPr="00E56B03" w:rsidRDefault="005C23CF" w:rsidP="0071550B">
            <w:pPr>
              <w:keepNext/>
              <w:widowControl w:val="0"/>
              <w:spacing w:after="0" w:line="240" w:lineRule="auto"/>
              <w:jc w:val="center"/>
              <w:rPr>
                <w:b/>
                <w:sz w:val="20"/>
                <w:szCs w:val="20"/>
              </w:rPr>
            </w:pPr>
            <w:r w:rsidRPr="00E56B03">
              <w:rPr>
                <w:b/>
                <w:sz w:val="20"/>
                <w:szCs w:val="20"/>
              </w:rPr>
              <w:t>Needs Addressed</w:t>
            </w:r>
          </w:p>
        </w:tc>
        <w:tc>
          <w:tcPr>
            <w:tcW w:w="1218" w:type="dxa"/>
          </w:tcPr>
          <w:p w14:paraId="054BB921" w14:textId="77777777" w:rsidR="00737131" w:rsidRPr="00E56B03" w:rsidRDefault="005C23CF" w:rsidP="0071550B">
            <w:pPr>
              <w:keepNext/>
              <w:widowControl w:val="0"/>
              <w:spacing w:after="0" w:line="240" w:lineRule="auto"/>
              <w:jc w:val="center"/>
              <w:rPr>
                <w:b/>
                <w:sz w:val="20"/>
                <w:szCs w:val="20"/>
              </w:rPr>
            </w:pPr>
            <w:r w:rsidRPr="00E56B03">
              <w:rPr>
                <w:b/>
                <w:sz w:val="20"/>
                <w:szCs w:val="20"/>
              </w:rPr>
              <w:t>Funding</w:t>
            </w:r>
          </w:p>
        </w:tc>
        <w:tc>
          <w:tcPr>
            <w:tcW w:w="1562" w:type="dxa"/>
          </w:tcPr>
          <w:p w14:paraId="4509E0D5" w14:textId="77777777" w:rsidR="00737131" w:rsidRPr="00E56B03" w:rsidRDefault="005C23CF" w:rsidP="0071550B">
            <w:pPr>
              <w:keepNext/>
              <w:widowControl w:val="0"/>
              <w:spacing w:after="0" w:line="240" w:lineRule="auto"/>
              <w:jc w:val="center"/>
              <w:rPr>
                <w:b/>
                <w:sz w:val="20"/>
                <w:szCs w:val="20"/>
              </w:rPr>
            </w:pPr>
            <w:r w:rsidRPr="00E56B03">
              <w:rPr>
                <w:b/>
                <w:sz w:val="20"/>
                <w:szCs w:val="20"/>
              </w:rPr>
              <w:t>Goal Outcome Indicator</w:t>
            </w:r>
          </w:p>
        </w:tc>
      </w:tr>
      <w:tr w:rsidR="00737131" w:rsidRPr="001E71E6" w14:paraId="3DC60B85" w14:textId="77777777" w:rsidTr="00CF0781">
        <w:trPr>
          <w:cantSplit/>
        </w:trPr>
        <w:tc>
          <w:tcPr>
            <w:tcW w:w="0" w:type="auto"/>
          </w:tcPr>
          <w:p w14:paraId="40051804" w14:textId="77777777" w:rsidR="00737131" w:rsidRPr="00E56B03" w:rsidRDefault="005C23CF" w:rsidP="0071550B">
            <w:pPr>
              <w:spacing w:after="0" w:line="240" w:lineRule="auto"/>
            </w:pPr>
            <w:r w:rsidRPr="00E56B03">
              <w:rPr>
                <w:b/>
                <w:color w:val="000000"/>
              </w:rPr>
              <w:t>1</w:t>
            </w:r>
          </w:p>
        </w:tc>
        <w:tc>
          <w:tcPr>
            <w:tcW w:w="0" w:type="auto"/>
          </w:tcPr>
          <w:p w14:paraId="1E771929" w14:textId="77777777" w:rsidR="00737131" w:rsidRPr="00E56B03" w:rsidRDefault="005C23CF" w:rsidP="0071550B">
            <w:pPr>
              <w:spacing w:after="0" w:line="240" w:lineRule="auto"/>
            </w:pPr>
            <w:r w:rsidRPr="00E56B03">
              <w:rPr>
                <w:color w:val="000000"/>
              </w:rPr>
              <w:t>Affordable Rental Housing</w:t>
            </w:r>
          </w:p>
        </w:tc>
        <w:tc>
          <w:tcPr>
            <w:tcW w:w="0" w:type="auto"/>
          </w:tcPr>
          <w:p w14:paraId="5A0D0D37" w14:textId="77777777" w:rsidR="00737131" w:rsidRPr="00E56B03" w:rsidRDefault="005C23CF" w:rsidP="0071550B">
            <w:pPr>
              <w:spacing w:after="0" w:line="240" w:lineRule="auto"/>
              <w:jc w:val="right"/>
            </w:pPr>
            <w:r w:rsidRPr="00E56B03">
              <w:rPr>
                <w:color w:val="000000"/>
              </w:rPr>
              <w:t>2015</w:t>
            </w:r>
          </w:p>
        </w:tc>
        <w:tc>
          <w:tcPr>
            <w:tcW w:w="0" w:type="auto"/>
          </w:tcPr>
          <w:p w14:paraId="41C0D038" w14:textId="77777777" w:rsidR="00737131" w:rsidRPr="00E56B03" w:rsidRDefault="005C23CF" w:rsidP="0071550B">
            <w:pPr>
              <w:spacing w:after="0" w:line="240" w:lineRule="auto"/>
              <w:jc w:val="right"/>
            </w:pPr>
            <w:r w:rsidRPr="00E56B03">
              <w:rPr>
                <w:color w:val="000000"/>
              </w:rPr>
              <w:t>2019</w:t>
            </w:r>
          </w:p>
        </w:tc>
        <w:tc>
          <w:tcPr>
            <w:tcW w:w="0" w:type="auto"/>
          </w:tcPr>
          <w:p w14:paraId="1D00DAFF" w14:textId="77777777" w:rsidR="00737131" w:rsidRPr="00E56B03" w:rsidRDefault="005C23CF" w:rsidP="0071550B">
            <w:pPr>
              <w:spacing w:after="0" w:line="240" w:lineRule="auto"/>
            </w:pPr>
            <w:r w:rsidRPr="00E56B03">
              <w:rPr>
                <w:color w:val="000000"/>
              </w:rPr>
              <w:t>Affordable Housing</w:t>
            </w:r>
            <w:r w:rsidRPr="00E56B03">
              <w:rPr>
                <w:color w:val="000000"/>
              </w:rPr>
              <w:br/>
              <w:t>Homeless</w:t>
            </w:r>
            <w:r w:rsidRPr="00E56B03">
              <w:rPr>
                <w:color w:val="000000"/>
              </w:rPr>
              <w:br/>
              <w:t>Non-Homeless Special Needs</w:t>
            </w:r>
          </w:p>
        </w:tc>
        <w:tc>
          <w:tcPr>
            <w:tcW w:w="0" w:type="auto"/>
          </w:tcPr>
          <w:p w14:paraId="44DE3CA2" w14:textId="77777777" w:rsidR="00737131" w:rsidRPr="00E56B03" w:rsidRDefault="005C23CF" w:rsidP="0071550B">
            <w:pPr>
              <w:spacing w:after="0" w:line="240" w:lineRule="auto"/>
            </w:pPr>
            <w:r w:rsidRPr="00E56B03">
              <w:rPr>
                <w:color w:val="000000"/>
              </w:rPr>
              <w:t xml:space="preserve"> </w:t>
            </w:r>
          </w:p>
        </w:tc>
        <w:tc>
          <w:tcPr>
            <w:tcW w:w="0" w:type="auto"/>
          </w:tcPr>
          <w:p w14:paraId="1CC8DE15" w14:textId="77777777" w:rsidR="00737131" w:rsidRPr="00E56B03" w:rsidRDefault="005C23CF" w:rsidP="0071550B">
            <w:pPr>
              <w:spacing w:after="0" w:line="240" w:lineRule="auto"/>
            </w:pPr>
            <w:r w:rsidRPr="00E56B03">
              <w:rPr>
                <w:color w:val="000000"/>
              </w:rPr>
              <w:t>Affordable Rental Housing</w:t>
            </w:r>
            <w:r w:rsidRPr="00E56B03">
              <w:rPr>
                <w:color w:val="000000"/>
              </w:rPr>
              <w:br/>
              <w:t>Planning and Administration</w:t>
            </w:r>
          </w:p>
        </w:tc>
        <w:tc>
          <w:tcPr>
            <w:tcW w:w="0" w:type="auto"/>
          </w:tcPr>
          <w:p w14:paraId="346C6727" w14:textId="06750983" w:rsidR="00737131" w:rsidRPr="009155B0" w:rsidRDefault="009155B0" w:rsidP="0071550B">
            <w:pPr>
              <w:spacing w:after="0" w:line="240" w:lineRule="auto"/>
              <w:jc w:val="right"/>
              <w:rPr>
                <w:color w:val="000000"/>
              </w:rPr>
            </w:pPr>
            <w:r w:rsidRPr="009155B0">
              <w:rPr>
                <w:color w:val="000000"/>
              </w:rPr>
              <w:t>HOME: $1,268,592</w:t>
            </w:r>
          </w:p>
          <w:p w14:paraId="60FC8D31" w14:textId="095200AF" w:rsidR="0079773D" w:rsidRPr="009155B0" w:rsidRDefault="0079773D" w:rsidP="0071550B">
            <w:pPr>
              <w:spacing w:after="0" w:line="240" w:lineRule="auto"/>
              <w:jc w:val="right"/>
            </w:pPr>
          </w:p>
        </w:tc>
        <w:tc>
          <w:tcPr>
            <w:tcW w:w="0" w:type="auto"/>
          </w:tcPr>
          <w:p w14:paraId="53C1682B" w14:textId="711DE50E" w:rsidR="00737131" w:rsidRPr="009155B0" w:rsidRDefault="009155B0" w:rsidP="0071550B">
            <w:pPr>
              <w:spacing w:after="0" w:line="240" w:lineRule="auto"/>
            </w:pPr>
            <w:r w:rsidRPr="009155B0">
              <w:t>Rental Units Added: 28</w:t>
            </w:r>
          </w:p>
        </w:tc>
      </w:tr>
      <w:tr w:rsidR="00737131" w:rsidRPr="001E71E6" w14:paraId="4003A052" w14:textId="77777777" w:rsidTr="00CF0781">
        <w:trPr>
          <w:cantSplit/>
        </w:trPr>
        <w:tc>
          <w:tcPr>
            <w:tcW w:w="0" w:type="auto"/>
          </w:tcPr>
          <w:p w14:paraId="71B4B53F" w14:textId="77777777" w:rsidR="00737131" w:rsidRPr="001E71E6" w:rsidRDefault="005C23CF" w:rsidP="0071550B">
            <w:pPr>
              <w:spacing w:after="0" w:line="240" w:lineRule="auto"/>
              <w:rPr>
                <w:highlight w:val="yellow"/>
              </w:rPr>
            </w:pPr>
            <w:r w:rsidRPr="00DB645F">
              <w:rPr>
                <w:b/>
                <w:color w:val="000000"/>
              </w:rPr>
              <w:t>2</w:t>
            </w:r>
          </w:p>
        </w:tc>
        <w:tc>
          <w:tcPr>
            <w:tcW w:w="0" w:type="auto"/>
          </w:tcPr>
          <w:p w14:paraId="3C9A1A1D" w14:textId="77777777" w:rsidR="00737131" w:rsidRPr="00DB645F" w:rsidRDefault="005C23CF" w:rsidP="0071550B">
            <w:pPr>
              <w:spacing w:after="0" w:line="240" w:lineRule="auto"/>
            </w:pPr>
            <w:r w:rsidRPr="00DB645F">
              <w:rPr>
                <w:color w:val="000000"/>
              </w:rPr>
              <w:t>Affordable Home Owner Housing</w:t>
            </w:r>
          </w:p>
        </w:tc>
        <w:tc>
          <w:tcPr>
            <w:tcW w:w="0" w:type="auto"/>
          </w:tcPr>
          <w:p w14:paraId="7EE8977C" w14:textId="77777777" w:rsidR="00737131" w:rsidRPr="00DB645F" w:rsidRDefault="005C23CF" w:rsidP="0071550B">
            <w:pPr>
              <w:spacing w:after="0" w:line="240" w:lineRule="auto"/>
              <w:jc w:val="right"/>
            </w:pPr>
            <w:r w:rsidRPr="00DB645F">
              <w:rPr>
                <w:color w:val="000000"/>
              </w:rPr>
              <w:t>2015</w:t>
            </w:r>
          </w:p>
        </w:tc>
        <w:tc>
          <w:tcPr>
            <w:tcW w:w="0" w:type="auto"/>
          </w:tcPr>
          <w:p w14:paraId="3C085ECB" w14:textId="77777777" w:rsidR="00737131" w:rsidRPr="00DB645F" w:rsidRDefault="005C23CF" w:rsidP="0071550B">
            <w:pPr>
              <w:spacing w:after="0" w:line="240" w:lineRule="auto"/>
              <w:jc w:val="right"/>
            </w:pPr>
            <w:r w:rsidRPr="00DB645F">
              <w:rPr>
                <w:color w:val="000000"/>
              </w:rPr>
              <w:t>2019</w:t>
            </w:r>
          </w:p>
        </w:tc>
        <w:tc>
          <w:tcPr>
            <w:tcW w:w="0" w:type="auto"/>
          </w:tcPr>
          <w:p w14:paraId="28295735" w14:textId="77777777" w:rsidR="00737131" w:rsidRPr="00DB645F" w:rsidRDefault="005C23CF" w:rsidP="0071550B">
            <w:pPr>
              <w:spacing w:after="0" w:line="240" w:lineRule="auto"/>
            </w:pPr>
            <w:r w:rsidRPr="00DB645F">
              <w:rPr>
                <w:color w:val="000000"/>
              </w:rPr>
              <w:t>Affordable Housing</w:t>
            </w:r>
          </w:p>
        </w:tc>
        <w:tc>
          <w:tcPr>
            <w:tcW w:w="0" w:type="auto"/>
          </w:tcPr>
          <w:p w14:paraId="55034E57" w14:textId="77777777" w:rsidR="00737131" w:rsidRPr="00DB645F" w:rsidRDefault="005C23CF" w:rsidP="0071550B">
            <w:pPr>
              <w:spacing w:after="0" w:line="240" w:lineRule="auto"/>
            </w:pPr>
            <w:r w:rsidRPr="00DB645F">
              <w:rPr>
                <w:color w:val="000000"/>
              </w:rPr>
              <w:t xml:space="preserve"> </w:t>
            </w:r>
          </w:p>
        </w:tc>
        <w:tc>
          <w:tcPr>
            <w:tcW w:w="0" w:type="auto"/>
          </w:tcPr>
          <w:p w14:paraId="7AE14162" w14:textId="77777777" w:rsidR="00737131" w:rsidRPr="00DB645F" w:rsidRDefault="005C23CF" w:rsidP="0071550B">
            <w:pPr>
              <w:spacing w:after="0" w:line="240" w:lineRule="auto"/>
            </w:pPr>
            <w:r w:rsidRPr="00DB645F">
              <w:rPr>
                <w:color w:val="000000"/>
              </w:rPr>
              <w:t>Affordable Homeowner Housing</w:t>
            </w:r>
            <w:r w:rsidRPr="00DB645F">
              <w:rPr>
                <w:color w:val="000000"/>
              </w:rPr>
              <w:br/>
              <w:t>Planning and Administration</w:t>
            </w:r>
          </w:p>
        </w:tc>
        <w:tc>
          <w:tcPr>
            <w:tcW w:w="0" w:type="auto"/>
          </w:tcPr>
          <w:p w14:paraId="2E964E61" w14:textId="74B66929" w:rsidR="00737131" w:rsidRPr="001E71E6" w:rsidRDefault="005C23CF" w:rsidP="002D5FEA">
            <w:pPr>
              <w:spacing w:after="0" w:line="240" w:lineRule="auto"/>
              <w:jc w:val="right"/>
              <w:rPr>
                <w:highlight w:val="yellow"/>
              </w:rPr>
            </w:pPr>
            <w:r w:rsidRPr="00DB645F">
              <w:rPr>
                <w:color w:val="000000"/>
              </w:rPr>
              <w:t>CDBG: $</w:t>
            </w:r>
            <w:r w:rsidR="00BF301E">
              <w:rPr>
                <w:color w:val="000000"/>
              </w:rPr>
              <w:t>984,6</w:t>
            </w:r>
            <w:r w:rsidR="002D5FEA" w:rsidRPr="00DB645F">
              <w:rPr>
                <w:color w:val="000000"/>
              </w:rPr>
              <w:t>66</w:t>
            </w:r>
            <w:r w:rsidR="009155B0">
              <w:rPr>
                <w:color w:val="000000"/>
                <w:highlight w:val="yellow"/>
              </w:rPr>
              <w:br/>
            </w:r>
            <w:r w:rsidR="009155B0" w:rsidRPr="009155B0">
              <w:rPr>
                <w:color w:val="000000"/>
              </w:rPr>
              <w:t>HOME: $336,697</w:t>
            </w:r>
          </w:p>
        </w:tc>
        <w:tc>
          <w:tcPr>
            <w:tcW w:w="0" w:type="auto"/>
          </w:tcPr>
          <w:p w14:paraId="5749A9CA" w14:textId="2770F0E6" w:rsidR="00737131" w:rsidRPr="001E71E6" w:rsidRDefault="009155B0" w:rsidP="0071550B">
            <w:pPr>
              <w:spacing w:after="0" w:line="240" w:lineRule="auto"/>
              <w:rPr>
                <w:highlight w:val="yellow"/>
              </w:rPr>
            </w:pPr>
            <w:r w:rsidRPr="009155B0">
              <w:rPr>
                <w:color w:val="000000"/>
              </w:rPr>
              <w:t>Homeowner Housing Added: 8</w:t>
            </w:r>
            <w:r w:rsidR="005C23CF" w:rsidRPr="009155B0">
              <w:rPr>
                <w:color w:val="000000"/>
              </w:rPr>
              <w:t xml:space="preserve"> Household Housing Unit</w:t>
            </w:r>
            <w:r w:rsidR="005C23CF" w:rsidRPr="001E71E6">
              <w:rPr>
                <w:color w:val="000000"/>
                <w:highlight w:val="yellow"/>
              </w:rPr>
              <w:br/>
            </w:r>
            <w:r w:rsidR="005C23CF" w:rsidRPr="00DB645F">
              <w:rPr>
                <w:color w:val="000000"/>
              </w:rPr>
              <w:t>Hom</w:t>
            </w:r>
            <w:r w:rsidR="00DB645F" w:rsidRPr="00DB645F">
              <w:rPr>
                <w:color w:val="000000"/>
              </w:rPr>
              <w:t>eowner Housing Rehabilitated: 75</w:t>
            </w:r>
            <w:r w:rsidR="005C23CF" w:rsidRPr="00DB645F">
              <w:rPr>
                <w:color w:val="000000"/>
              </w:rPr>
              <w:t xml:space="preserve"> Household Housing Unit</w:t>
            </w:r>
            <w:r w:rsidR="005C23CF" w:rsidRPr="001E71E6">
              <w:rPr>
                <w:color w:val="000000"/>
                <w:highlight w:val="yellow"/>
              </w:rPr>
              <w:br/>
            </w:r>
            <w:r w:rsidR="005C23CF" w:rsidRPr="009155B0">
              <w:rPr>
                <w:color w:val="000000"/>
              </w:rPr>
              <w:t>Direct Financ</w:t>
            </w:r>
            <w:r w:rsidRPr="009155B0">
              <w:rPr>
                <w:color w:val="000000"/>
              </w:rPr>
              <w:t>ial Assistance to Homebuyers: 14</w:t>
            </w:r>
            <w:r w:rsidR="005C23CF" w:rsidRPr="009155B0">
              <w:rPr>
                <w:color w:val="000000"/>
              </w:rPr>
              <w:t xml:space="preserve"> Households Assisted</w:t>
            </w:r>
          </w:p>
        </w:tc>
      </w:tr>
      <w:tr w:rsidR="00737131" w:rsidRPr="001E71E6" w14:paraId="29FC716A" w14:textId="77777777" w:rsidTr="00CF0781">
        <w:trPr>
          <w:cantSplit/>
        </w:trPr>
        <w:tc>
          <w:tcPr>
            <w:tcW w:w="0" w:type="auto"/>
          </w:tcPr>
          <w:p w14:paraId="662A3FE1" w14:textId="77777777" w:rsidR="00737131" w:rsidRPr="00E56B03" w:rsidRDefault="005C23CF" w:rsidP="0071550B">
            <w:pPr>
              <w:spacing w:after="0" w:line="240" w:lineRule="auto"/>
            </w:pPr>
            <w:r w:rsidRPr="00E56B03">
              <w:rPr>
                <w:b/>
                <w:color w:val="000000"/>
              </w:rPr>
              <w:t>3</w:t>
            </w:r>
          </w:p>
        </w:tc>
        <w:tc>
          <w:tcPr>
            <w:tcW w:w="0" w:type="auto"/>
          </w:tcPr>
          <w:p w14:paraId="7DE18F9F" w14:textId="77777777" w:rsidR="00737131" w:rsidRPr="00E56B03" w:rsidRDefault="005C23CF" w:rsidP="0071550B">
            <w:pPr>
              <w:spacing w:after="0" w:line="240" w:lineRule="auto"/>
            </w:pPr>
            <w:r w:rsidRPr="00E56B03">
              <w:rPr>
                <w:color w:val="000000"/>
              </w:rPr>
              <w:t>Homelessness and Prevention</w:t>
            </w:r>
          </w:p>
        </w:tc>
        <w:tc>
          <w:tcPr>
            <w:tcW w:w="0" w:type="auto"/>
          </w:tcPr>
          <w:p w14:paraId="514FD4C0" w14:textId="77777777" w:rsidR="00737131" w:rsidRPr="00E56B03" w:rsidRDefault="005C23CF" w:rsidP="0071550B">
            <w:pPr>
              <w:spacing w:after="0" w:line="240" w:lineRule="auto"/>
              <w:jc w:val="right"/>
            </w:pPr>
            <w:r w:rsidRPr="00E56B03">
              <w:rPr>
                <w:color w:val="000000"/>
              </w:rPr>
              <w:t>2015</w:t>
            </w:r>
          </w:p>
        </w:tc>
        <w:tc>
          <w:tcPr>
            <w:tcW w:w="0" w:type="auto"/>
          </w:tcPr>
          <w:p w14:paraId="7EA1ABAE" w14:textId="77777777" w:rsidR="00737131" w:rsidRPr="00E56B03" w:rsidRDefault="005C23CF" w:rsidP="0071550B">
            <w:pPr>
              <w:spacing w:after="0" w:line="240" w:lineRule="auto"/>
              <w:jc w:val="right"/>
            </w:pPr>
            <w:r w:rsidRPr="00E56B03">
              <w:rPr>
                <w:color w:val="000000"/>
              </w:rPr>
              <w:t>2019</w:t>
            </w:r>
          </w:p>
        </w:tc>
        <w:tc>
          <w:tcPr>
            <w:tcW w:w="0" w:type="auto"/>
          </w:tcPr>
          <w:p w14:paraId="1B441B90" w14:textId="77777777" w:rsidR="00737131" w:rsidRPr="00E56B03" w:rsidRDefault="005C23CF" w:rsidP="0071550B">
            <w:pPr>
              <w:spacing w:after="0" w:line="240" w:lineRule="auto"/>
            </w:pPr>
            <w:r w:rsidRPr="00E56B03">
              <w:rPr>
                <w:color w:val="000000"/>
              </w:rPr>
              <w:t>Homeless</w:t>
            </w:r>
          </w:p>
        </w:tc>
        <w:tc>
          <w:tcPr>
            <w:tcW w:w="0" w:type="auto"/>
          </w:tcPr>
          <w:p w14:paraId="1EE225C7" w14:textId="77777777" w:rsidR="00737131" w:rsidRPr="00E56B03" w:rsidRDefault="005C23CF" w:rsidP="0071550B">
            <w:pPr>
              <w:spacing w:after="0" w:line="240" w:lineRule="auto"/>
            </w:pPr>
            <w:r w:rsidRPr="00E56B03">
              <w:rPr>
                <w:color w:val="000000"/>
              </w:rPr>
              <w:t xml:space="preserve"> </w:t>
            </w:r>
          </w:p>
        </w:tc>
        <w:tc>
          <w:tcPr>
            <w:tcW w:w="0" w:type="auto"/>
          </w:tcPr>
          <w:p w14:paraId="64CFFB30" w14:textId="77777777" w:rsidR="00737131" w:rsidRPr="00E56B03" w:rsidRDefault="005C23CF" w:rsidP="0071550B">
            <w:pPr>
              <w:spacing w:after="0" w:line="240" w:lineRule="auto"/>
            </w:pPr>
            <w:r w:rsidRPr="00E56B03">
              <w:rPr>
                <w:color w:val="000000"/>
              </w:rPr>
              <w:t>Affordable Rental Housing</w:t>
            </w:r>
            <w:r w:rsidRPr="00E56B03">
              <w:rPr>
                <w:color w:val="000000"/>
              </w:rPr>
              <w:br/>
              <w:t>Homelessness</w:t>
            </w:r>
            <w:r w:rsidRPr="00E56B03">
              <w:rPr>
                <w:color w:val="000000"/>
              </w:rPr>
              <w:br/>
              <w:t>Public Service</w:t>
            </w:r>
            <w:r w:rsidRPr="00E56B03">
              <w:rPr>
                <w:color w:val="000000"/>
              </w:rPr>
              <w:br/>
              <w:t>Community Development</w:t>
            </w:r>
            <w:r w:rsidRPr="00E56B03">
              <w:rPr>
                <w:color w:val="000000"/>
              </w:rPr>
              <w:br/>
              <w:t>Planning and Administration</w:t>
            </w:r>
          </w:p>
        </w:tc>
        <w:tc>
          <w:tcPr>
            <w:tcW w:w="0" w:type="auto"/>
          </w:tcPr>
          <w:p w14:paraId="19E44D9C" w14:textId="2B043963" w:rsidR="00737131" w:rsidRPr="00E56B03" w:rsidRDefault="005C23CF" w:rsidP="0071550B">
            <w:pPr>
              <w:spacing w:after="0" w:line="240" w:lineRule="auto"/>
              <w:jc w:val="right"/>
            </w:pPr>
            <w:r w:rsidRPr="00E56B03">
              <w:rPr>
                <w:color w:val="000000"/>
              </w:rPr>
              <w:t>ESG: $</w:t>
            </w:r>
            <w:r w:rsidR="0044499E">
              <w:rPr>
                <w:color w:val="000000"/>
              </w:rPr>
              <w:t>150,546</w:t>
            </w:r>
          </w:p>
        </w:tc>
        <w:tc>
          <w:tcPr>
            <w:tcW w:w="0" w:type="auto"/>
          </w:tcPr>
          <w:p w14:paraId="66822619" w14:textId="54CDA08E" w:rsidR="00737131" w:rsidRPr="00E56B03" w:rsidRDefault="005C23CF" w:rsidP="00E56B03">
            <w:pPr>
              <w:spacing w:after="0" w:line="240" w:lineRule="auto"/>
            </w:pPr>
            <w:r w:rsidRPr="00E56B03">
              <w:rPr>
                <w:color w:val="000000"/>
              </w:rPr>
              <w:t>Tenant-based rental assistance / Rapid R</w:t>
            </w:r>
            <w:r w:rsidR="00E56B03" w:rsidRPr="00E56B03">
              <w:rPr>
                <w:color w:val="000000"/>
              </w:rPr>
              <w:t>ehousing: 20 Households Assisted</w:t>
            </w:r>
          </w:p>
        </w:tc>
      </w:tr>
      <w:tr w:rsidR="00737131" w:rsidRPr="001E71E6" w14:paraId="6B131270" w14:textId="77777777" w:rsidTr="00CF0781">
        <w:trPr>
          <w:cantSplit/>
        </w:trPr>
        <w:tc>
          <w:tcPr>
            <w:tcW w:w="0" w:type="auto"/>
          </w:tcPr>
          <w:p w14:paraId="5497AB4D" w14:textId="77777777" w:rsidR="00737131" w:rsidRPr="002D5FEA" w:rsidRDefault="005C23CF" w:rsidP="0071550B">
            <w:pPr>
              <w:spacing w:after="0" w:line="240" w:lineRule="auto"/>
            </w:pPr>
            <w:r w:rsidRPr="002D5FEA">
              <w:rPr>
                <w:b/>
                <w:color w:val="000000"/>
              </w:rPr>
              <w:lastRenderedPageBreak/>
              <w:t>4</w:t>
            </w:r>
          </w:p>
        </w:tc>
        <w:tc>
          <w:tcPr>
            <w:tcW w:w="0" w:type="auto"/>
          </w:tcPr>
          <w:p w14:paraId="599380DD" w14:textId="77777777" w:rsidR="00737131" w:rsidRPr="002D5FEA" w:rsidRDefault="005C23CF" w:rsidP="0071550B">
            <w:pPr>
              <w:spacing w:after="0" w:line="240" w:lineRule="auto"/>
            </w:pPr>
            <w:r w:rsidRPr="002D5FEA">
              <w:rPr>
                <w:color w:val="000000"/>
              </w:rPr>
              <w:t>Community Development</w:t>
            </w:r>
          </w:p>
        </w:tc>
        <w:tc>
          <w:tcPr>
            <w:tcW w:w="0" w:type="auto"/>
          </w:tcPr>
          <w:p w14:paraId="0AC37A9A" w14:textId="77777777" w:rsidR="00737131" w:rsidRPr="002D5FEA" w:rsidRDefault="005C23CF" w:rsidP="0071550B">
            <w:pPr>
              <w:spacing w:after="0" w:line="240" w:lineRule="auto"/>
              <w:jc w:val="right"/>
            </w:pPr>
            <w:r w:rsidRPr="002D5FEA">
              <w:rPr>
                <w:color w:val="000000"/>
              </w:rPr>
              <w:t>2015</w:t>
            </w:r>
          </w:p>
        </w:tc>
        <w:tc>
          <w:tcPr>
            <w:tcW w:w="0" w:type="auto"/>
          </w:tcPr>
          <w:p w14:paraId="08431108" w14:textId="77777777" w:rsidR="00737131" w:rsidRPr="002D5FEA" w:rsidRDefault="005C23CF" w:rsidP="0071550B">
            <w:pPr>
              <w:spacing w:after="0" w:line="240" w:lineRule="auto"/>
              <w:jc w:val="right"/>
            </w:pPr>
            <w:r w:rsidRPr="002D5FEA">
              <w:rPr>
                <w:color w:val="000000"/>
              </w:rPr>
              <w:t>2019</w:t>
            </w:r>
          </w:p>
        </w:tc>
        <w:tc>
          <w:tcPr>
            <w:tcW w:w="0" w:type="auto"/>
          </w:tcPr>
          <w:p w14:paraId="0FF12465" w14:textId="77777777" w:rsidR="00737131" w:rsidRPr="002D5FEA" w:rsidRDefault="005C23CF" w:rsidP="0071550B">
            <w:pPr>
              <w:spacing w:after="0" w:line="240" w:lineRule="auto"/>
            </w:pPr>
            <w:r w:rsidRPr="002D5FEA">
              <w:rPr>
                <w:color w:val="000000"/>
              </w:rPr>
              <w:t>Non-Housing Community Development</w:t>
            </w:r>
          </w:p>
        </w:tc>
        <w:tc>
          <w:tcPr>
            <w:tcW w:w="0" w:type="auto"/>
          </w:tcPr>
          <w:p w14:paraId="310DEAEB" w14:textId="77777777" w:rsidR="00737131" w:rsidRPr="002D5FEA" w:rsidRDefault="005C23CF" w:rsidP="0071550B">
            <w:pPr>
              <w:spacing w:after="0" w:line="240" w:lineRule="auto"/>
            </w:pPr>
            <w:r w:rsidRPr="002D5FEA">
              <w:rPr>
                <w:color w:val="000000"/>
              </w:rPr>
              <w:t xml:space="preserve"> </w:t>
            </w:r>
          </w:p>
        </w:tc>
        <w:tc>
          <w:tcPr>
            <w:tcW w:w="0" w:type="auto"/>
          </w:tcPr>
          <w:p w14:paraId="7DFA03FF" w14:textId="77777777" w:rsidR="00737131" w:rsidRPr="002D5FEA" w:rsidRDefault="005C23CF" w:rsidP="0071550B">
            <w:pPr>
              <w:spacing w:after="0" w:line="240" w:lineRule="auto"/>
            </w:pPr>
            <w:r w:rsidRPr="002D5FEA">
              <w:rPr>
                <w:color w:val="000000"/>
              </w:rPr>
              <w:t>Community Development</w:t>
            </w:r>
          </w:p>
        </w:tc>
        <w:tc>
          <w:tcPr>
            <w:tcW w:w="0" w:type="auto"/>
          </w:tcPr>
          <w:p w14:paraId="7B784A8A" w14:textId="7C2A5551" w:rsidR="00737131" w:rsidRPr="002D5FEA" w:rsidRDefault="005C23CF" w:rsidP="002D5FEA">
            <w:pPr>
              <w:spacing w:after="0" w:line="240" w:lineRule="auto"/>
              <w:jc w:val="right"/>
            </w:pPr>
            <w:r w:rsidRPr="002D5FEA">
              <w:rPr>
                <w:color w:val="000000"/>
              </w:rPr>
              <w:t>CDBG: $</w:t>
            </w:r>
            <w:r w:rsidR="002D5FEA">
              <w:rPr>
                <w:color w:val="000000"/>
              </w:rPr>
              <w:t>152,127</w:t>
            </w:r>
          </w:p>
        </w:tc>
        <w:tc>
          <w:tcPr>
            <w:tcW w:w="0" w:type="auto"/>
          </w:tcPr>
          <w:p w14:paraId="50D0888B" w14:textId="51235432" w:rsidR="00737131" w:rsidRPr="002D5FEA" w:rsidRDefault="005C23CF" w:rsidP="002D5FEA">
            <w:pPr>
              <w:spacing w:after="0" w:line="240" w:lineRule="auto"/>
            </w:pPr>
            <w:r w:rsidRPr="002D5FEA">
              <w:rPr>
                <w:color w:val="000000"/>
              </w:rPr>
              <w:t xml:space="preserve">Public Facility or Infrastructure Activities other than Low/Moderate Income Housing Benefit: </w:t>
            </w:r>
            <w:r w:rsidR="002D5FEA" w:rsidRPr="002D5FEA">
              <w:rPr>
                <w:color w:val="000000"/>
              </w:rPr>
              <w:t>35348</w:t>
            </w:r>
            <w:r w:rsidRPr="002D5FEA">
              <w:rPr>
                <w:color w:val="000000"/>
              </w:rPr>
              <w:t xml:space="preserve"> Persons Assisted</w:t>
            </w:r>
          </w:p>
        </w:tc>
      </w:tr>
      <w:tr w:rsidR="00737131" w:rsidRPr="001E71E6" w14:paraId="53304DB2" w14:textId="77777777" w:rsidTr="00CF0781">
        <w:trPr>
          <w:cantSplit/>
        </w:trPr>
        <w:tc>
          <w:tcPr>
            <w:tcW w:w="0" w:type="auto"/>
          </w:tcPr>
          <w:p w14:paraId="55B739A3" w14:textId="77777777" w:rsidR="00737131" w:rsidRPr="00D14DFC" w:rsidRDefault="005C23CF" w:rsidP="0071550B">
            <w:pPr>
              <w:spacing w:after="0" w:line="240" w:lineRule="auto"/>
            </w:pPr>
            <w:r w:rsidRPr="00D14DFC">
              <w:rPr>
                <w:b/>
                <w:color w:val="000000"/>
              </w:rPr>
              <w:t>5</w:t>
            </w:r>
          </w:p>
        </w:tc>
        <w:tc>
          <w:tcPr>
            <w:tcW w:w="0" w:type="auto"/>
          </w:tcPr>
          <w:p w14:paraId="712B123B" w14:textId="77777777" w:rsidR="00737131" w:rsidRPr="00D14DFC" w:rsidRDefault="005C23CF" w:rsidP="0071550B">
            <w:pPr>
              <w:spacing w:after="0" w:line="240" w:lineRule="auto"/>
            </w:pPr>
            <w:r w:rsidRPr="00D14DFC">
              <w:rPr>
                <w:color w:val="000000"/>
              </w:rPr>
              <w:t>Public Service</w:t>
            </w:r>
          </w:p>
        </w:tc>
        <w:tc>
          <w:tcPr>
            <w:tcW w:w="0" w:type="auto"/>
          </w:tcPr>
          <w:p w14:paraId="1C67507B" w14:textId="77777777" w:rsidR="00737131" w:rsidRPr="00D14DFC" w:rsidRDefault="005C23CF" w:rsidP="0071550B">
            <w:pPr>
              <w:spacing w:after="0" w:line="240" w:lineRule="auto"/>
              <w:jc w:val="right"/>
            </w:pPr>
            <w:r w:rsidRPr="00D14DFC">
              <w:rPr>
                <w:color w:val="000000"/>
              </w:rPr>
              <w:t>2015</w:t>
            </w:r>
          </w:p>
        </w:tc>
        <w:tc>
          <w:tcPr>
            <w:tcW w:w="0" w:type="auto"/>
          </w:tcPr>
          <w:p w14:paraId="428739A7" w14:textId="77777777" w:rsidR="00737131" w:rsidRPr="00D14DFC" w:rsidRDefault="005C23CF" w:rsidP="0071550B">
            <w:pPr>
              <w:spacing w:after="0" w:line="240" w:lineRule="auto"/>
              <w:jc w:val="right"/>
            </w:pPr>
            <w:r w:rsidRPr="00D14DFC">
              <w:rPr>
                <w:color w:val="000000"/>
              </w:rPr>
              <w:t>2019</w:t>
            </w:r>
          </w:p>
        </w:tc>
        <w:tc>
          <w:tcPr>
            <w:tcW w:w="0" w:type="auto"/>
          </w:tcPr>
          <w:p w14:paraId="58BB93A2" w14:textId="77777777" w:rsidR="00737131" w:rsidRPr="00D14DFC" w:rsidRDefault="005C23CF" w:rsidP="0071550B">
            <w:pPr>
              <w:spacing w:after="0" w:line="240" w:lineRule="auto"/>
            </w:pPr>
            <w:r w:rsidRPr="00D14DFC">
              <w:rPr>
                <w:color w:val="000000"/>
              </w:rPr>
              <w:t>Non-Housing Community Development</w:t>
            </w:r>
          </w:p>
        </w:tc>
        <w:tc>
          <w:tcPr>
            <w:tcW w:w="0" w:type="auto"/>
          </w:tcPr>
          <w:p w14:paraId="2F1B9122" w14:textId="77777777" w:rsidR="00737131" w:rsidRPr="00D14DFC" w:rsidRDefault="005C23CF" w:rsidP="0071550B">
            <w:pPr>
              <w:spacing w:after="0" w:line="240" w:lineRule="auto"/>
            </w:pPr>
            <w:r w:rsidRPr="00D14DFC">
              <w:rPr>
                <w:color w:val="000000"/>
              </w:rPr>
              <w:t xml:space="preserve"> </w:t>
            </w:r>
          </w:p>
        </w:tc>
        <w:tc>
          <w:tcPr>
            <w:tcW w:w="0" w:type="auto"/>
          </w:tcPr>
          <w:p w14:paraId="4F9B92AD" w14:textId="77777777" w:rsidR="00737131" w:rsidRPr="00D14DFC" w:rsidRDefault="005C23CF" w:rsidP="0071550B">
            <w:pPr>
              <w:spacing w:after="0" w:line="240" w:lineRule="auto"/>
            </w:pPr>
            <w:r w:rsidRPr="00D14DFC">
              <w:rPr>
                <w:color w:val="000000"/>
              </w:rPr>
              <w:t>Public Service</w:t>
            </w:r>
          </w:p>
        </w:tc>
        <w:tc>
          <w:tcPr>
            <w:tcW w:w="0" w:type="auto"/>
          </w:tcPr>
          <w:p w14:paraId="1E56E213" w14:textId="72224ECC" w:rsidR="00737131" w:rsidRPr="00D14DFC" w:rsidRDefault="00D14DFC" w:rsidP="0071550B">
            <w:pPr>
              <w:spacing w:after="0" w:line="240" w:lineRule="auto"/>
              <w:jc w:val="right"/>
            </w:pPr>
            <w:r>
              <w:rPr>
                <w:color w:val="000000"/>
              </w:rPr>
              <w:t>CDBG: $165,000</w:t>
            </w:r>
          </w:p>
        </w:tc>
        <w:tc>
          <w:tcPr>
            <w:tcW w:w="0" w:type="auto"/>
          </w:tcPr>
          <w:p w14:paraId="062BA39C" w14:textId="13DED9A8" w:rsidR="00737131" w:rsidRPr="00D14DFC" w:rsidRDefault="005C23CF" w:rsidP="0071550B">
            <w:pPr>
              <w:spacing w:after="0" w:line="240" w:lineRule="auto"/>
            </w:pPr>
            <w:r w:rsidRPr="00D14DFC">
              <w:rPr>
                <w:color w:val="000000"/>
              </w:rPr>
              <w:t>Public service activities other than Low/Mod</w:t>
            </w:r>
            <w:r w:rsidR="00D14DFC">
              <w:rPr>
                <w:color w:val="000000"/>
              </w:rPr>
              <w:t>erate Income Housing Benefit: 28</w:t>
            </w:r>
            <w:r w:rsidRPr="00D14DFC">
              <w:rPr>
                <w:color w:val="000000"/>
              </w:rPr>
              <w:t>00 Persons Assisted</w:t>
            </w:r>
          </w:p>
        </w:tc>
      </w:tr>
      <w:tr w:rsidR="00737131" w:rsidRPr="001E71E6" w14:paraId="1B38AE8F" w14:textId="77777777" w:rsidTr="00CF0781">
        <w:trPr>
          <w:cantSplit/>
        </w:trPr>
        <w:tc>
          <w:tcPr>
            <w:tcW w:w="0" w:type="auto"/>
          </w:tcPr>
          <w:p w14:paraId="7F217E13" w14:textId="77777777" w:rsidR="00737131" w:rsidRPr="00D14DFC" w:rsidRDefault="005C23CF" w:rsidP="0071550B">
            <w:pPr>
              <w:spacing w:after="0" w:line="240" w:lineRule="auto"/>
            </w:pPr>
            <w:r w:rsidRPr="00D14DFC">
              <w:rPr>
                <w:b/>
                <w:color w:val="000000"/>
              </w:rPr>
              <w:t>6</w:t>
            </w:r>
          </w:p>
        </w:tc>
        <w:tc>
          <w:tcPr>
            <w:tcW w:w="0" w:type="auto"/>
          </w:tcPr>
          <w:p w14:paraId="42EEABFE" w14:textId="77777777" w:rsidR="00737131" w:rsidRPr="00D14DFC" w:rsidRDefault="005C23CF" w:rsidP="0071550B">
            <w:pPr>
              <w:spacing w:after="0" w:line="240" w:lineRule="auto"/>
            </w:pPr>
            <w:r w:rsidRPr="00D14DFC">
              <w:rPr>
                <w:color w:val="000000"/>
              </w:rPr>
              <w:t>Economic Development</w:t>
            </w:r>
          </w:p>
        </w:tc>
        <w:tc>
          <w:tcPr>
            <w:tcW w:w="0" w:type="auto"/>
          </w:tcPr>
          <w:p w14:paraId="59490A4F" w14:textId="77777777" w:rsidR="00737131" w:rsidRPr="00D14DFC" w:rsidRDefault="005C23CF" w:rsidP="0071550B">
            <w:pPr>
              <w:spacing w:after="0" w:line="240" w:lineRule="auto"/>
              <w:jc w:val="right"/>
            </w:pPr>
            <w:r w:rsidRPr="00D14DFC">
              <w:rPr>
                <w:color w:val="000000"/>
              </w:rPr>
              <w:t>2015</w:t>
            </w:r>
          </w:p>
        </w:tc>
        <w:tc>
          <w:tcPr>
            <w:tcW w:w="0" w:type="auto"/>
          </w:tcPr>
          <w:p w14:paraId="621D6D23" w14:textId="77777777" w:rsidR="00737131" w:rsidRPr="00D14DFC" w:rsidRDefault="005C23CF" w:rsidP="0071550B">
            <w:pPr>
              <w:spacing w:after="0" w:line="240" w:lineRule="auto"/>
              <w:jc w:val="right"/>
            </w:pPr>
            <w:r w:rsidRPr="00D14DFC">
              <w:rPr>
                <w:color w:val="000000"/>
              </w:rPr>
              <w:t>2019</w:t>
            </w:r>
          </w:p>
        </w:tc>
        <w:tc>
          <w:tcPr>
            <w:tcW w:w="0" w:type="auto"/>
          </w:tcPr>
          <w:p w14:paraId="1DF0BBE5" w14:textId="77777777" w:rsidR="00737131" w:rsidRPr="00D14DFC" w:rsidRDefault="005C23CF" w:rsidP="0071550B">
            <w:pPr>
              <w:spacing w:after="0" w:line="240" w:lineRule="auto"/>
            </w:pPr>
            <w:r w:rsidRPr="00D14DFC">
              <w:rPr>
                <w:color w:val="000000"/>
              </w:rPr>
              <w:t>Non-Housing Community Development</w:t>
            </w:r>
          </w:p>
        </w:tc>
        <w:tc>
          <w:tcPr>
            <w:tcW w:w="0" w:type="auto"/>
          </w:tcPr>
          <w:p w14:paraId="37651469" w14:textId="77777777" w:rsidR="00737131" w:rsidRPr="00D14DFC" w:rsidRDefault="005C23CF" w:rsidP="0071550B">
            <w:pPr>
              <w:spacing w:after="0" w:line="240" w:lineRule="auto"/>
            </w:pPr>
            <w:r w:rsidRPr="00D14DFC">
              <w:rPr>
                <w:color w:val="000000"/>
              </w:rPr>
              <w:t xml:space="preserve"> </w:t>
            </w:r>
          </w:p>
        </w:tc>
        <w:tc>
          <w:tcPr>
            <w:tcW w:w="0" w:type="auto"/>
          </w:tcPr>
          <w:p w14:paraId="3BCCE047" w14:textId="77777777" w:rsidR="00737131" w:rsidRPr="00D14DFC" w:rsidRDefault="005C23CF" w:rsidP="0071550B">
            <w:pPr>
              <w:spacing w:after="0" w:line="240" w:lineRule="auto"/>
            </w:pPr>
            <w:r w:rsidRPr="00D14DFC">
              <w:rPr>
                <w:color w:val="000000"/>
              </w:rPr>
              <w:t>Community Development</w:t>
            </w:r>
          </w:p>
        </w:tc>
        <w:tc>
          <w:tcPr>
            <w:tcW w:w="0" w:type="auto"/>
          </w:tcPr>
          <w:p w14:paraId="3DC4DF5B" w14:textId="2160CA98" w:rsidR="00737131" w:rsidRPr="00D14DFC" w:rsidRDefault="00D14DFC" w:rsidP="0071550B">
            <w:pPr>
              <w:spacing w:after="0" w:line="240" w:lineRule="auto"/>
              <w:jc w:val="right"/>
            </w:pPr>
            <w:r w:rsidRPr="00D14DFC">
              <w:rPr>
                <w:color w:val="000000"/>
              </w:rPr>
              <w:t>None</w:t>
            </w:r>
          </w:p>
        </w:tc>
        <w:tc>
          <w:tcPr>
            <w:tcW w:w="0" w:type="auto"/>
          </w:tcPr>
          <w:p w14:paraId="44B97E8D" w14:textId="1F15DE7F" w:rsidR="00737131" w:rsidRPr="00D14DFC" w:rsidRDefault="00D14DFC" w:rsidP="0071550B">
            <w:pPr>
              <w:spacing w:after="0" w:line="240" w:lineRule="auto"/>
            </w:pPr>
            <w:r w:rsidRPr="00D14DFC">
              <w:rPr>
                <w:color w:val="000000"/>
              </w:rPr>
              <w:t>None</w:t>
            </w:r>
          </w:p>
        </w:tc>
      </w:tr>
      <w:tr w:rsidR="00737131" w:rsidRPr="001E71E6" w14:paraId="2BC2A141" w14:textId="77777777" w:rsidTr="00CF0781">
        <w:trPr>
          <w:cantSplit/>
        </w:trPr>
        <w:tc>
          <w:tcPr>
            <w:tcW w:w="0" w:type="auto"/>
          </w:tcPr>
          <w:p w14:paraId="688D546D" w14:textId="77777777" w:rsidR="00737131" w:rsidRPr="002D5FEA" w:rsidRDefault="005C23CF" w:rsidP="0071550B">
            <w:pPr>
              <w:spacing w:after="0" w:line="240" w:lineRule="auto"/>
            </w:pPr>
            <w:r w:rsidRPr="002D5FEA">
              <w:rPr>
                <w:b/>
                <w:color w:val="000000"/>
              </w:rPr>
              <w:t>7</w:t>
            </w:r>
          </w:p>
        </w:tc>
        <w:tc>
          <w:tcPr>
            <w:tcW w:w="0" w:type="auto"/>
          </w:tcPr>
          <w:p w14:paraId="10ECC772" w14:textId="77777777" w:rsidR="00737131" w:rsidRPr="002D5FEA" w:rsidRDefault="005C23CF" w:rsidP="0071550B">
            <w:pPr>
              <w:spacing w:after="0" w:line="240" w:lineRule="auto"/>
            </w:pPr>
            <w:r w:rsidRPr="002D5FEA">
              <w:rPr>
                <w:color w:val="000000"/>
              </w:rPr>
              <w:t>Neighborhood Revitalization</w:t>
            </w:r>
          </w:p>
        </w:tc>
        <w:tc>
          <w:tcPr>
            <w:tcW w:w="0" w:type="auto"/>
          </w:tcPr>
          <w:p w14:paraId="66AC1ED4" w14:textId="77777777" w:rsidR="00737131" w:rsidRPr="002D5FEA" w:rsidRDefault="005C23CF" w:rsidP="0071550B">
            <w:pPr>
              <w:spacing w:after="0" w:line="240" w:lineRule="auto"/>
              <w:jc w:val="right"/>
            </w:pPr>
            <w:r w:rsidRPr="002D5FEA">
              <w:rPr>
                <w:color w:val="000000"/>
              </w:rPr>
              <w:t>2015</w:t>
            </w:r>
          </w:p>
        </w:tc>
        <w:tc>
          <w:tcPr>
            <w:tcW w:w="0" w:type="auto"/>
          </w:tcPr>
          <w:p w14:paraId="7427909E" w14:textId="77777777" w:rsidR="00737131" w:rsidRPr="002D5FEA" w:rsidRDefault="005C23CF" w:rsidP="0071550B">
            <w:pPr>
              <w:spacing w:after="0" w:line="240" w:lineRule="auto"/>
              <w:jc w:val="right"/>
            </w:pPr>
            <w:r w:rsidRPr="002D5FEA">
              <w:rPr>
                <w:color w:val="000000"/>
              </w:rPr>
              <w:t>2019</w:t>
            </w:r>
          </w:p>
        </w:tc>
        <w:tc>
          <w:tcPr>
            <w:tcW w:w="0" w:type="auto"/>
          </w:tcPr>
          <w:p w14:paraId="2CE3E2EE" w14:textId="77777777" w:rsidR="00737131" w:rsidRPr="002D5FEA" w:rsidRDefault="005C23CF" w:rsidP="0071550B">
            <w:pPr>
              <w:spacing w:after="0" w:line="240" w:lineRule="auto"/>
            </w:pPr>
            <w:r w:rsidRPr="002D5FEA">
              <w:rPr>
                <w:color w:val="000000"/>
              </w:rPr>
              <w:t>Non-Housing Community Development</w:t>
            </w:r>
          </w:p>
        </w:tc>
        <w:tc>
          <w:tcPr>
            <w:tcW w:w="0" w:type="auto"/>
          </w:tcPr>
          <w:p w14:paraId="3D857CBC" w14:textId="77777777" w:rsidR="00737131" w:rsidRPr="002D5FEA" w:rsidRDefault="005C23CF" w:rsidP="0071550B">
            <w:pPr>
              <w:spacing w:after="0" w:line="240" w:lineRule="auto"/>
            </w:pPr>
            <w:r w:rsidRPr="002D5FEA">
              <w:rPr>
                <w:color w:val="000000"/>
              </w:rPr>
              <w:t xml:space="preserve"> </w:t>
            </w:r>
          </w:p>
        </w:tc>
        <w:tc>
          <w:tcPr>
            <w:tcW w:w="0" w:type="auto"/>
          </w:tcPr>
          <w:p w14:paraId="450EFB95" w14:textId="77777777" w:rsidR="00737131" w:rsidRPr="002D5FEA" w:rsidRDefault="005C23CF" w:rsidP="0071550B">
            <w:pPr>
              <w:spacing w:after="0" w:line="240" w:lineRule="auto"/>
            </w:pPr>
            <w:r w:rsidRPr="002D5FEA">
              <w:rPr>
                <w:color w:val="000000"/>
              </w:rPr>
              <w:t>Economic Development</w:t>
            </w:r>
          </w:p>
        </w:tc>
        <w:tc>
          <w:tcPr>
            <w:tcW w:w="0" w:type="auto"/>
          </w:tcPr>
          <w:p w14:paraId="6AD66150" w14:textId="464C038A" w:rsidR="00737131" w:rsidRPr="002D5FEA" w:rsidRDefault="005C23CF" w:rsidP="002D5FEA">
            <w:pPr>
              <w:spacing w:after="0" w:line="240" w:lineRule="auto"/>
              <w:jc w:val="right"/>
            </w:pPr>
            <w:r w:rsidRPr="002D5FEA">
              <w:rPr>
                <w:color w:val="000000"/>
              </w:rPr>
              <w:t>CDBG: $</w:t>
            </w:r>
            <w:r w:rsidR="002D5FEA" w:rsidRPr="002D5FEA">
              <w:rPr>
                <w:color w:val="000000"/>
              </w:rPr>
              <w:t>210,351</w:t>
            </w:r>
          </w:p>
        </w:tc>
        <w:tc>
          <w:tcPr>
            <w:tcW w:w="0" w:type="auto"/>
          </w:tcPr>
          <w:p w14:paraId="47D0ADD0" w14:textId="77777777" w:rsidR="002D5FEA" w:rsidRPr="002D5FEA" w:rsidRDefault="002D5FEA" w:rsidP="0071550B">
            <w:pPr>
              <w:spacing w:after="0" w:line="240" w:lineRule="auto"/>
              <w:rPr>
                <w:color w:val="000000"/>
              </w:rPr>
            </w:pPr>
            <w:r w:rsidRPr="002D5FEA">
              <w:rPr>
                <w:color w:val="000000"/>
              </w:rPr>
              <w:t>Homeowner Housing Rehabilitated: 48</w:t>
            </w:r>
          </w:p>
          <w:p w14:paraId="3D602044" w14:textId="09BC17D5" w:rsidR="002D5FEA" w:rsidRPr="002D5FEA" w:rsidRDefault="002D5FEA" w:rsidP="0071550B">
            <w:pPr>
              <w:spacing w:after="0" w:line="240" w:lineRule="auto"/>
              <w:rPr>
                <w:color w:val="000000"/>
              </w:rPr>
            </w:pPr>
            <w:r w:rsidRPr="002D5FEA">
              <w:rPr>
                <w:color w:val="000000"/>
              </w:rPr>
              <w:t>Buildings Demolished: 3</w:t>
            </w:r>
          </w:p>
        </w:tc>
      </w:tr>
      <w:tr w:rsidR="00737131" w14:paraId="3D52624A" w14:textId="77777777" w:rsidTr="00CF0781">
        <w:trPr>
          <w:cantSplit/>
        </w:trPr>
        <w:tc>
          <w:tcPr>
            <w:tcW w:w="0" w:type="auto"/>
          </w:tcPr>
          <w:p w14:paraId="64B0F834" w14:textId="2BA8E73F" w:rsidR="00737131" w:rsidRPr="003C5C53" w:rsidRDefault="005C23CF" w:rsidP="0071550B">
            <w:pPr>
              <w:spacing w:after="0" w:line="240" w:lineRule="auto"/>
            </w:pPr>
            <w:r w:rsidRPr="003C5C53">
              <w:rPr>
                <w:b/>
                <w:color w:val="000000"/>
              </w:rPr>
              <w:t>8</w:t>
            </w:r>
          </w:p>
        </w:tc>
        <w:tc>
          <w:tcPr>
            <w:tcW w:w="0" w:type="auto"/>
          </w:tcPr>
          <w:p w14:paraId="742EC891" w14:textId="77777777" w:rsidR="00737131" w:rsidRPr="003C5C53" w:rsidRDefault="005C23CF" w:rsidP="0071550B">
            <w:pPr>
              <w:spacing w:after="0" w:line="240" w:lineRule="auto"/>
            </w:pPr>
            <w:r w:rsidRPr="003C5C53">
              <w:rPr>
                <w:color w:val="000000"/>
              </w:rPr>
              <w:t>Planning and Administration</w:t>
            </w:r>
          </w:p>
        </w:tc>
        <w:tc>
          <w:tcPr>
            <w:tcW w:w="0" w:type="auto"/>
          </w:tcPr>
          <w:p w14:paraId="41D14F2C" w14:textId="77777777" w:rsidR="00737131" w:rsidRPr="003C5C53" w:rsidRDefault="005C23CF" w:rsidP="0071550B">
            <w:pPr>
              <w:spacing w:after="0" w:line="240" w:lineRule="auto"/>
              <w:jc w:val="right"/>
            </w:pPr>
            <w:r w:rsidRPr="003C5C53">
              <w:rPr>
                <w:color w:val="000000"/>
              </w:rPr>
              <w:t>2015</w:t>
            </w:r>
          </w:p>
        </w:tc>
        <w:tc>
          <w:tcPr>
            <w:tcW w:w="0" w:type="auto"/>
          </w:tcPr>
          <w:p w14:paraId="15D7256D" w14:textId="6910B28F" w:rsidR="00737131" w:rsidRPr="003C5C53" w:rsidRDefault="003C5C53" w:rsidP="0071550B">
            <w:pPr>
              <w:spacing w:after="0" w:line="240" w:lineRule="auto"/>
              <w:jc w:val="right"/>
            </w:pPr>
            <w:r w:rsidRPr="003C5C53">
              <w:rPr>
                <w:color w:val="000000"/>
              </w:rPr>
              <w:t>2019</w:t>
            </w:r>
          </w:p>
        </w:tc>
        <w:tc>
          <w:tcPr>
            <w:tcW w:w="0" w:type="auto"/>
          </w:tcPr>
          <w:p w14:paraId="79C38349" w14:textId="77777777" w:rsidR="00737131" w:rsidRPr="003C5C53" w:rsidRDefault="005C23CF" w:rsidP="0071550B">
            <w:pPr>
              <w:spacing w:after="0" w:line="240" w:lineRule="auto"/>
            </w:pPr>
            <w:r w:rsidRPr="003C5C53">
              <w:rPr>
                <w:color w:val="000000"/>
              </w:rPr>
              <w:t>Affordable Housing</w:t>
            </w:r>
            <w:r w:rsidRPr="003C5C53">
              <w:rPr>
                <w:color w:val="000000"/>
              </w:rPr>
              <w:br/>
              <w:t>Public Housing</w:t>
            </w:r>
            <w:r w:rsidRPr="003C5C53">
              <w:rPr>
                <w:color w:val="000000"/>
              </w:rPr>
              <w:br/>
              <w:t>Homeless</w:t>
            </w:r>
            <w:r w:rsidRPr="003C5C53">
              <w:rPr>
                <w:color w:val="000000"/>
              </w:rPr>
              <w:br/>
              <w:t>Non-Homeless Special Needs</w:t>
            </w:r>
            <w:r w:rsidRPr="003C5C53">
              <w:rPr>
                <w:color w:val="000000"/>
              </w:rPr>
              <w:br/>
              <w:t>Non-Housing Community Development</w:t>
            </w:r>
          </w:p>
        </w:tc>
        <w:tc>
          <w:tcPr>
            <w:tcW w:w="0" w:type="auto"/>
          </w:tcPr>
          <w:p w14:paraId="5C908CAA" w14:textId="77777777" w:rsidR="00737131" w:rsidRPr="003C5C53" w:rsidRDefault="005C23CF" w:rsidP="0071550B">
            <w:pPr>
              <w:spacing w:after="0" w:line="240" w:lineRule="auto"/>
            </w:pPr>
            <w:r w:rsidRPr="003C5C53">
              <w:rPr>
                <w:color w:val="000000"/>
              </w:rPr>
              <w:t xml:space="preserve"> </w:t>
            </w:r>
          </w:p>
        </w:tc>
        <w:tc>
          <w:tcPr>
            <w:tcW w:w="0" w:type="auto"/>
          </w:tcPr>
          <w:p w14:paraId="30714D6B" w14:textId="77777777" w:rsidR="00737131" w:rsidRPr="003C5C53" w:rsidRDefault="005C23CF" w:rsidP="0071550B">
            <w:pPr>
              <w:spacing w:after="0" w:line="240" w:lineRule="auto"/>
            </w:pPr>
            <w:r w:rsidRPr="003C5C53">
              <w:rPr>
                <w:color w:val="000000"/>
              </w:rPr>
              <w:t>Affordable Rental Housing</w:t>
            </w:r>
            <w:r w:rsidRPr="003C5C53">
              <w:rPr>
                <w:color w:val="000000"/>
              </w:rPr>
              <w:br/>
              <w:t>Affordable Homeowner Housing</w:t>
            </w:r>
            <w:r w:rsidRPr="003C5C53">
              <w:rPr>
                <w:color w:val="000000"/>
              </w:rPr>
              <w:br/>
              <w:t>Homelessness</w:t>
            </w:r>
            <w:r w:rsidRPr="003C5C53">
              <w:rPr>
                <w:color w:val="000000"/>
              </w:rPr>
              <w:br/>
              <w:t>Public Service</w:t>
            </w:r>
            <w:r w:rsidRPr="003C5C53">
              <w:rPr>
                <w:color w:val="000000"/>
              </w:rPr>
              <w:br/>
              <w:t>Community Development</w:t>
            </w:r>
            <w:r w:rsidRPr="003C5C53">
              <w:rPr>
                <w:color w:val="000000"/>
              </w:rPr>
              <w:br/>
              <w:t>Economic Development</w:t>
            </w:r>
          </w:p>
        </w:tc>
        <w:tc>
          <w:tcPr>
            <w:tcW w:w="0" w:type="auto"/>
          </w:tcPr>
          <w:p w14:paraId="05B3DEC9" w14:textId="47F87ADF" w:rsidR="00737131" w:rsidRPr="003C5C53" w:rsidRDefault="008D08DB" w:rsidP="0071550B">
            <w:pPr>
              <w:spacing w:after="0" w:line="240" w:lineRule="auto"/>
              <w:jc w:val="right"/>
            </w:pPr>
            <w:r>
              <w:rPr>
                <w:color w:val="000000"/>
              </w:rPr>
              <w:t>CDBG: $260,250</w:t>
            </w:r>
            <w:r w:rsidR="003C5C53">
              <w:rPr>
                <w:color w:val="000000"/>
              </w:rPr>
              <w:br/>
              <w:t>HOME: $173,</w:t>
            </w:r>
            <w:r w:rsidR="005C23CF" w:rsidRPr="003C5C53">
              <w:rPr>
                <w:color w:val="000000"/>
              </w:rPr>
              <w:t>4</w:t>
            </w:r>
            <w:r w:rsidR="003C5C53">
              <w:rPr>
                <w:color w:val="000000"/>
              </w:rPr>
              <w:t>72</w:t>
            </w:r>
          </w:p>
        </w:tc>
        <w:tc>
          <w:tcPr>
            <w:tcW w:w="0" w:type="auto"/>
          </w:tcPr>
          <w:p w14:paraId="6076817C" w14:textId="25702A9B" w:rsidR="00737131" w:rsidRPr="003C5C53" w:rsidRDefault="000565F3" w:rsidP="0071550B">
            <w:pPr>
              <w:spacing w:after="0" w:line="240" w:lineRule="auto"/>
            </w:pPr>
            <w:r>
              <w:rPr>
                <w:color w:val="000000"/>
              </w:rPr>
              <w:t>Other: 3</w:t>
            </w:r>
            <w:r w:rsidR="003C5C53" w:rsidRPr="003C5C53">
              <w:rPr>
                <w:color w:val="000000"/>
              </w:rPr>
              <w:t xml:space="preserve"> Plans</w:t>
            </w:r>
          </w:p>
        </w:tc>
      </w:tr>
    </w:tbl>
    <w:p w14:paraId="1C918E79" w14:textId="1AABB9F5" w:rsidR="00737131" w:rsidRDefault="00B61180" w:rsidP="0071550B">
      <w:pPr>
        <w:keepNext/>
        <w:widowControl w:val="0"/>
        <w:spacing w:after="0" w:line="240" w:lineRule="auto"/>
        <w:jc w:val="center"/>
        <w:rPr>
          <w:b/>
        </w:rPr>
      </w:pPr>
      <w:r>
        <w:rPr>
          <w:b/>
        </w:rPr>
        <w:t xml:space="preserve">AP-2- - </w:t>
      </w:r>
      <w:r w:rsidR="005C23CF">
        <w:rPr>
          <w:b/>
        </w:rPr>
        <w:t xml:space="preserve">Table </w:t>
      </w:r>
      <w:r>
        <w:rPr>
          <w:rFonts w:asciiTheme="minorHAnsi" w:hAnsiTheme="minorHAnsi"/>
          <w:b/>
        </w:rPr>
        <w:t>1</w:t>
      </w:r>
      <w:r w:rsidR="005C23CF">
        <w:rPr>
          <w:b/>
        </w:rPr>
        <w:t xml:space="preserve"> – Goals Summary</w:t>
      </w:r>
    </w:p>
    <w:p w14:paraId="69A4BE8F" w14:textId="77777777" w:rsidR="00B61180" w:rsidRDefault="00B61180">
      <w:pPr>
        <w:spacing w:after="0" w:line="240" w:lineRule="auto"/>
        <w:rPr>
          <w:b/>
        </w:rPr>
      </w:pPr>
      <w:r>
        <w:rPr>
          <w:b/>
        </w:rPr>
        <w:br w:type="page"/>
      </w:r>
    </w:p>
    <w:p w14:paraId="5E4CBBA9" w14:textId="4FA78BA3" w:rsidR="00737131" w:rsidRDefault="005C23CF" w:rsidP="0071550B">
      <w:pPr>
        <w:spacing w:after="0" w:line="240" w:lineRule="auto"/>
        <w:rPr>
          <w:b/>
          <w:sz w:val="24"/>
          <w:szCs w:val="24"/>
        </w:rPr>
      </w:pPr>
      <w:r>
        <w:rPr>
          <w:b/>
          <w:sz w:val="24"/>
          <w:szCs w:val="24"/>
        </w:rPr>
        <w:lastRenderedPageBreak/>
        <w:t>Goal Descriptions</w:t>
      </w:r>
    </w:p>
    <w:p w14:paraId="40C8235A" w14:textId="77777777" w:rsidR="00737131" w:rsidRDefault="00737131" w:rsidP="0071550B">
      <w:pPr>
        <w:pStyle w:val="Caption"/>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425"/>
        <w:gridCol w:w="7597"/>
      </w:tblGrid>
      <w:tr w:rsidR="00737131" w:rsidRPr="001E4572" w14:paraId="423F6BBD" w14:textId="77777777">
        <w:trPr>
          <w:cantSplit/>
        </w:trPr>
        <w:tc>
          <w:tcPr>
            <w:tcW w:w="0" w:type="auto"/>
            <w:vMerge w:val="restart"/>
          </w:tcPr>
          <w:p w14:paraId="59010F2E" w14:textId="77777777" w:rsidR="00737131" w:rsidRPr="001E4572" w:rsidRDefault="005C23CF" w:rsidP="0071550B">
            <w:pPr>
              <w:keepNext/>
              <w:spacing w:after="0" w:line="240" w:lineRule="auto"/>
            </w:pPr>
            <w:r w:rsidRPr="001E4572">
              <w:rPr>
                <w:b/>
                <w:color w:val="000000"/>
              </w:rPr>
              <w:t>1</w:t>
            </w:r>
          </w:p>
        </w:tc>
        <w:tc>
          <w:tcPr>
            <w:tcW w:w="0" w:type="auto"/>
          </w:tcPr>
          <w:p w14:paraId="18B04F99" w14:textId="77777777" w:rsidR="00737131" w:rsidRPr="001E4572" w:rsidRDefault="005C23CF" w:rsidP="0071550B">
            <w:pPr>
              <w:keepNext/>
              <w:spacing w:after="0" w:line="240" w:lineRule="auto"/>
              <w:rPr>
                <w:b/>
              </w:rPr>
            </w:pPr>
            <w:r w:rsidRPr="001E4572">
              <w:rPr>
                <w:b/>
              </w:rPr>
              <w:t>Goal Name</w:t>
            </w:r>
          </w:p>
        </w:tc>
        <w:tc>
          <w:tcPr>
            <w:tcW w:w="0" w:type="auto"/>
          </w:tcPr>
          <w:p w14:paraId="3EEA6C09" w14:textId="77777777" w:rsidR="00737131" w:rsidRPr="001E4572" w:rsidRDefault="005C23CF" w:rsidP="0071550B">
            <w:pPr>
              <w:spacing w:after="0" w:line="240" w:lineRule="auto"/>
            </w:pPr>
            <w:r w:rsidRPr="001E4572">
              <w:rPr>
                <w:color w:val="000000"/>
              </w:rPr>
              <w:t>Affordable Rental Housing</w:t>
            </w:r>
          </w:p>
        </w:tc>
      </w:tr>
      <w:tr w:rsidR="00737131" w:rsidRPr="001E4572" w14:paraId="47E2F2B1" w14:textId="77777777">
        <w:trPr>
          <w:cantSplit/>
        </w:trPr>
        <w:tc>
          <w:tcPr>
            <w:tcW w:w="0" w:type="auto"/>
            <w:vMerge/>
          </w:tcPr>
          <w:p w14:paraId="1614FCAB" w14:textId="77777777" w:rsidR="00737131" w:rsidRPr="001E4572" w:rsidRDefault="00737131" w:rsidP="0071550B">
            <w:pPr>
              <w:spacing w:after="0" w:line="240" w:lineRule="auto"/>
            </w:pPr>
          </w:p>
        </w:tc>
        <w:tc>
          <w:tcPr>
            <w:tcW w:w="0" w:type="auto"/>
          </w:tcPr>
          <w:p w14:paraId="3E2DD8C7" w14:textId="77777777" w:rsidR="00737131" w:rsidRPr="001E4572" w:rsidRDefault="005C23CF" w:rsidP="0071550B">
            <w:pPr>
              <w:keepNext/>
              <w:spacing w:after="0" w:line="240" w:lineRule="auto"/>
              <w:rPr>
                <w:b/>
              </w:rPr>
            </w:pPr>
            <w:r w:rsidRPr="001E4572">
              <w:rPr>
                <w:b/>
              </w:rPr>
              <w:t>Goal Description</w:t>
            </w:r>
          </w:p>
        </w:tc>
        <w:tc>
          <w:tcPr>
            <w:tcW w:w="0" w:type="auto"/>
          </w:tcPr>
          <w:p w14:paraId="7FE22E05" w14:textId="77777777" w:rsidR="00737131" w:rsidRPr="001E4572" w:rsidRDefault="005C23CF" w:rsidP="0071550B">
            <w:pPr>
              <w:spacing w:after="0" w:line="240" w:lineRule="auto"/>
            </w:pPr>
            <w:r w:rsidRPr="001E4572">
              <w:rPr>
                <w:color w:val="000000"/>
              </w:rPr>
              <w:t xml:space="preserve">The following strategies will be used to provide increased choice and improve existing housing specifically for renter-occupied units. </w:t>
            </w:r>
          </w:p>
          <w:p w14:paraId="230C6CF4" w14:textId="7F723281" w:rsidR="00737131" w:rsidRPr="001E4572" w:rsidRDefault="005C23CF" w:rsidP="0071550B">
            <w:pPr>
              <w:numPr>
                <w:ilvl w:val="0"/>
                <w:numId w:val="18"/>
              </w:numPr>
              <w:spacing w:after="0" w:line="240" w:lineRule="auto"/>
            </w:pPr>
            <w:r w:rsidRPr="001E4572">
              <w:rPr>
                <w:color w:val="000000"/>
              </w:rPr>
              <w:t>Assist household to secure housing through new constructio</w:t>
            </w:r>
            <w:r w:rsidR="001E71E6" w:rsidRPr="001E4572">
              <w:rPr>
                <w:color w:val="000000"/>
              </w:rPr>
              <w:t>n</w:t>
            </w:r>
          </w:p>
          <w:p w14:paraId="2EBC9F4A" w14:textId="77777777" w:rsidR="00737131" w:rsidRPr="001E4572" w:rsidRDefault="005C23CF" w:rsidP="0071550B">
            <w:pPr>
              <w:numPr>
                <w:ilvl w:val="0"/>
                <w:numId w:val="18"/>
              </w:numPr>
              <w:spacing w:after="0" w:line="240" w:lineRule="auto"/>
            </w:pPr>
            <w:r w:rsidRPr="001E4572">
              <w:rPr>
                <w:color w:val="000000"/>
              </w:rPr>
              <w:t>Improve energy efficiency of rental units</w:t>
            </w:r>
          </w:p>
          <w:p w14:paraId="15379AC6" w14:textId="77777777" w:rsidR="00737131" w:rsidRPr="001E4572" w:rsidRDefault="005C23CF" w:rsidP="0071550B">
            <w:pPr>
              <w:numPr>
                <w:ilvl w:val="0"/>
                <w:numId w:val="18"/>
              </w:numPr>
              <w:spacing w:after="0" w:line="240" w:lineRule="auto"/>
            </w:pPr>
            <w:r w:rsidRPr="001E4572">
              <w:rPr>
                <w:color w:val="000000"/>
              </w:rPr>
              <w:t>Rehabilitate and preserve affordability in multifamily units</w:t>
            </w:r>
          </w:p>
          <w:p w14:paraId="11395CF3" w14:textId="77777777" w:rsidR="00737131" w:rsidRPr="001E4572" w:rsidRDefault="005C23CF" w:rsidP="0071550B">
            <w:pPr>
              <w:numPr>
                <w:ilvl w:val="0"/>
                <w:numId w:val="18"/>
              </w:numPr>
              <w:spacing w:after="0" w:line="240" w:lineRule="auto"/>
            </w:pPr>
            <w:r w:rsidRPr="001E4572">
              <w:rPr>
                <w:color w:val="000000"/>
              </w:rPr>
              <w:t>Provide rental assistance to families and singles</w:t>
            </w:r>
          </w:p>
          <w:p w14:paraId="60AF8089" w14:textId="77777777" w:rsidR="00737131" w:rsidRPr="001E4572" w:rsidRDefault="005C23CF" w:rsidP="0071550B">
            <w:pPr>
              <w:numPr>
                <w:ilvl w:val="0"/>
                <w:numId w:val="18"/>
              </w:numPr>
              <w:spacing w:after="0" w:line="240" w:lineRule="auto"/>
            </w:pPr>
            <w:r w:rsidRPr="001E4572">
              <w:rPr>
                <w:color w:val="000000"/>
              </w:rPr>
              <w:t>Support fair housing activities</w:t>
            </w:r>
          </w:p>
        </w:tc>
      </w:tr>
      <w:tr w:rsidR="00737131" w:rsidRPr="001E4572" w14:paraId="22141331" w14:textId="77777777">
        <w:trPr>
          <w:cantSplit/>
        </w:trPr>
        <w:tc>
          <w:tcPr>
            <w:tcW w:w="0" w:type="auto"/>
            <w:vMerge w:val="restart"/>
          </w:tcPr>
          <w:p w14:paraId="688551DB" w14:textId="77777777" w:rsidR="00737131" w:rsidRPr="001E4572" w:rsidRDefault="005C23CF" w:rsidP="0071550B">
            <w:pPr>
              <w:keepNext/>
              <w:spacing w:after="0" w:line="240" w:lineRule="auto"/>
            </w:pPr>
            <w:r w:rsidRPr="001E4572">
              <w:rPr>
                <w:b/>
                <w:color w:val="000000"/>
              </w:rPr>
              <w:t>2</w:t>
            </w:r>
          </w:p>
        </w:tc>
        <w:tc>
          <w:tcPr>
            <w:tcW w:w="0" w:type="auto"/>
          </w:tcPr>
          <w:p w14:paraId="5DA22B6E" w14:textId="77777777" w:rsidR="00737131" w:rsidRPr="001E4572" w:rsidRDefault="005C23CF" w:rsidP="0071550B">
            <w:pPr>
              <w:keepNext/>
              <w:spacing w:after="0" w:line="240" w:lineRule="auto"/>
              <w:rPr>
                <w:b/>
              </w:rPr>
            </w:pPr>
            <w:r w:rsidRPr="001E4572">
              <w:rPr>
                <w:b/>
              </w:rPr>
              <w:t>Goal Name</w:t>
            </w:r>
          </w:p>
        </w:tc>
        <w:tc>
          <w:tcPr>
            <w:tcW w:w="0" w:type="auto"/>
          </w:tcPr>
          <w:p w14:paraId="3168F1E1" w14:textId="77777777" w:rsidR="00737131" w:rsidRPr="001E4572" w:rsidRDefault="005C23CF" w:rsidP="0071550B">
            <w:pPr>
              <w:spacing w:after="0" w:line="240" w:lineRule="auto"/>
            </w:pPr>
            <w:r w:rsidRPr="001E4572">
              <w:rPr>
                <w:color w:val="000000"/>
              </w:rPr>
              <w:t>Affordable Home Owner Housing</w:t>
            </w:r>
          </w:p>
        </w:tc>
      </w:tr>
      <w:tr w:rsidR="00737131" w:rsidRPr="001E4572" w14:paraId="6EF5C5EF" w14:textId="77777777">
        <w:trPr>
          <w:cantSplit/>
        </w:trPr>
        <w:tc>
          <w:tcPr>
            <w:tcW w:w="0" w:type="auto"/>
            <w:vMerge/>
          </w:tcPr>
          <w:p w14:paraId="7730F918" w14:textId="77777777" w:rsidR="00737131" w:rsidRPr="001E4572" w:rsidRDefault="00737131" w:rsidP="0071550B">
            <w:pPr>
              <w:spacing w:after="0" w:line="240" w:lineRule="auto"/>
            </w:pPr>
          </w:p>
        </w:tc>
        <w:tc>
          <w:tcPr>
            <w:tcW w:w="0" w:type="auto"/>
          </w:tcPr>
          <w:p w14:paraId="2CD0F3B3" w14:textId="77777777" w:rsidR="00737131" w:rsidRPr="001E4572" w:rsidRDefault="005C23CF" w:rsidP="0071550B">
            <w:pPr>
              <w:keepNext/>
              <w:spacing w:after="0" w:line="240" w:lineRule="auto"/>
              <w:rPr>
                <w:b/>
              </w:rPr>
            </w:pPr>
            <w:r w:rsidRPr="001E4572">
              <w:rPr>
                <w:b/>
              </w:rPr>
              <w:t>Goal Description</w:t>
            </w:r>
          </w:p>
        </w:tc>
        <w:tc>
          <w:tcPr>
            <w:tcW w:w="0" w:type="auto"/>
          </w:tcPr>
          <w:p w14:paraId="6721D5BE" w14:textId="77777777" w:rsidR="00737131" w:rsidRPr="001E4572" w:rsidRDefault="005C23CF" w:rsidP="0071550B">
            <w:pPr>
              <w:spacing w:after="0" w:line="240" w:lineRule="auto"/>
            </w:pPr>
            <w:r w:rsidRPr="001E4572">
              <w:rPr>
                <w:color w:val="000000"/>
              </w:rPr>
              <w:t xml:space="preserve">The following strategies will be used to provide increased choice and improve existing housing specifically for owner -occupied units. </w:t>
            </w:r>
          </w:p>
          <w:p w14:paraId="1811D150" w14:textId="77777777" w:rsidR="00737131" w:rsidRPr="001E4572" w:rsidRDefault="005C23CF" w:rsidP="0071550B">
            <w:pPr>
              <w:numPr>
                <w:ilvl w:val="0"/>
                <w:numId w:val="19"/>
              </w:numPr>
              <w:spacing w:after="0" w:line="240" w:lineRule="auto"/>
            </w:pPr>
            <w:r w:rsidRPr="001E4572">
              <w:rPr>
                <w:color w:val="000000"/>
              </w:rPr>
              <w:t>Assist households to become homeowners</w:t>
            </w:r>
          </w:p>
          <w:p w14:paraId="7E97A421" w14:textId="77777777" w:rsidR="00737131" w:rsidRPr="001E4572" w:rsidRDefault="005C23CF" w:rsidP="0071550B">
            <w:pPr>
              <w:numPr>
                <w:ilvl w:val="0"/>
                <w:numId w:val="19"/>
              </w:numPr>
              <w:spacing w:after="0" w:line="240" w:lineRule="auto"/>
            </w:pPr>
            <w:r w:rsidRPr="001E4572">
              <w:rPr>
                <w:color w:val="000000"/>
              </w:rPr>
              <w:t>Increase supply of affordable homeowner housing</w:t>
            </w:r>
          </w:p>
          <w:p w14:paraId="1A807D6D" w14:textId="77777777" w:rsidR="00737131" w:rsidRPr="001E4572" w:rsidRDefault="005C23CF" w:rsidP="0071550B">
            <w:pPr>
              <w:numPr>
                <w:ilvl w:val="0"/>
                <w:numId w:val="19"/>
              </w:numPr>
              <w:spacing w:after="0" w:line="240" w:lineRule="auto"/>
            </w:pPr>
            <w:r w:rsidRPr="001E4572">
              <w:rPr>
                <w:color w:val="000000"/>
              </w:rPr>
              <w:t>Improve energy efficiency of owner occupied housing units</w:t>
            </w:r>
          </w:p>
          <w:p w14:paraId="4E5886C1" w14:textId="77777777" w:rsidR="00737131" w:rsidRPr="001E4572" w:rsidRDefault="005C23CF" w:rsidP="0071550B">
            <w:pPr>
              <w:numPr>
                <w:ilvl w:val="0"/>
                <w:numId w:val="19"/>
              </w:numPr>
              <w:spacing w:after="0" w:line="240" w:lineRule="auto"/>
            </w:pPr>
            <w:r w:rsidRPr="001E4572">
              <w:rPr>
                <w:color w:val="000000"/>
              </w:rPr>
              <w:t>Rehabilitate and preserve affordability in single family units</w:t>
            </w:r>
          </w:p>
          <w:p w14:paraId="353670E2" w14:textId="77777777" w:rsidR="00737131" w:rsidRPr="001E4572" w:rsidRDefault="005C23CF" w:rsidP="0071550B">
            <w:pPr>
              <w:numPr>
                <w:ilvl w:val="0"/>
                <w:numId w:val="19"/>
              </w:numPr>
              <w:spacing w:after="0" w:line="240" w:lineRule="auto"/>
            </w:pPr>
            <w:r w:rsidRPr="001E4572">
              <w:rPr>
                <w:color w:val="000000"/>
              </w:rPr>
              <w:t>Provide homeowner counseling and short term assistance</w:t>
            </w:r>
          </w:p>
          <w:p w14:paraId="04954E9E" w14:textId="77777777" w:rsidR="00737131" w:rsidRPr="001E4572" w:rsidRDefault="005C23CF" w:rsidP="0071550B">
            <w:pPr>
              <w:numPr>
                <w:ilvl w:val="0"/>
                <w:numId w:val="19"/>
              </w:numPr>
              <w:spacing w:after="0" w:line="240" w:lineRule="auto"/>
            </w:pPr>
            <w:r w:rsidRPr="001E4572">
              <w:rPr>
                <w:color w:val="000000"/>
              </w:rPr>
              <w:t>Support fair housing activities</w:t>
            </w:r>
          </w:p>
        </w:tc>
      </w:tr>
      <w:tr w:rsidR="00737131" w:rsidRPr="001E4572" w14:paraId="02123EA3" w14:textId="77777777">
        <w:trPr>
          <w:cantSplit/>
        </w:trPr>
        <w:tc>
          <w:tcPr>
            <w:tcW w:w="0" w:type="auto"/>
            <w:vMerge w:val="restart"/>
          </w:tcPr>
          <w:p w14:paraId="65B7470D" w14:textId="77777777" w:rsidR="00737131" w:rsidRPr="001E4572" w:rsidRDefault="005C23CF" w:rsidP="0071550B">
            <w:pPr>
              <w:keepNext/>
              <w:spacing w:after="0" w:line="240" w:lineRule="auto"/>
            </w:pPr>
            <w:r w:rsidRPr="001E4572">
              <w:rPr>
                <w:b/>
                <w:color w:val="000000"/>
              </w:rPr>
              <w:t>3</w:t>
            </w:r>
          </w:p>
        </w:tc>
        <w:tc>
          <w:tcPr>
            <w:tcW w:w="0" w:type="auto"/>
          </w:tcPr>
          <w:p w14:paraId="432DA6D9" w14:textId="77777777" w:rsidR="00737131" w:rsidRPr="001E4572" w:rsidRDefault="005C23CF" w:rsidP="0071550B">
            <w:pPr>
              <w:keepNext/>
              <w:spacing w:after="0" w:line="240" w:lineRule="auto"/>
              <w:rPr>
                <w:b/>
              </w:rPr>
            </w:pPr>
            <w:r w:rsidRPr="001E4572">
              <w:rPr>
                <w:b/>
              </w:rPr>
              <w:t>Goal Name</w:t>
            </w:r>
          </w:p>
        </w:tc>
        <w:tc>
          <w:tcPr>
            <w:tcW w:w="0" w:type="auto"/>
          </w:tcPr>
          <w:p w14:paraId="4966A69A" w14:textId="77777777" w:rsidR="00737131" w:rsidRPr="001E4572" w:rsidRDefault="005C23CF" w:rsidP="0071550B">
            <w:pPr>
              <w:spacing w:after="0" w:line="240" w:lineRule="auto"/>
            </w:pPr>
            <w:r w:rsidRPr="001E4572">
              <w:rPr>
                <w:color w:val="000000"/>
              </w:rPr>
              <w:t>Homelessness and Prevention</w:t>
            </w:r>
          </w:p>
        </w:tc>
      </w:tr>
      <w:tr w:rsidR="00737131" w:rsidRPr="001E4572" w14:paraId="08A130E8" w14:textId="77777777">
        <w:trPr>
          <w:cantSplit/>
        </w:trPr>
        <w:tc>
          <w:tcPr>
            <w:tcW w:w="0" w:type="auto"/>
            <w:vMerge/>
          </w:tcPr>
          <w:p w14:paraId="10F99AC8" w14:textId="77777777" w:rsidR="00737131" w:rsidRPr="001E4572" w:rsidRDefault="00737131" w:rsidP="0071550B">
            <w:pPr>
              <w:spacing w:after="0" w:line="240" w:lineRule="auto"/>
            </w:pPr>
          </w:p>
        </w:tc>
        <w:tc>
          <w:tcPr>
            <w:tcW w:w="0" w:type="auto"/>
          </w:tcPr>
          <w:p w14:paraId="52B39A89" w14:textId="77777777" w:rsidR="00737131" w:rsidRPr="001E4572" w:rsidRDefault="005C23CF" w:rsidP="0071550B">
            <w:pPr>
              <w:keepNext/>
              <w:spacing w:after="0" w:line="240" w:lineRule="auto"/>
              <w:rPr>
                <w:b/>
              </w:rPr>
            </w:pPr>
            <w:r w:rsidRPr="001E4572">
              <w:rPr>
                <w:b/>
              </w:rPr>
              <w:t>Goal Description</w:t>
            </w:r>
          </w:p>
        </w:tc>
        <w:tc>
          <w:tcPr>
            <w:tcW w:w="0" w:type="auto"/>
          </w:tcPr>
          <w:p w14:paraId="4F3C6D3C" w14:textId="77777777" w:rsidR="00737131" w:rsidRPr="001E4572" w:rsidRDefault="005C23CF" w:rsidP="0071550B">
            <w:pPr>
              <w:spacing w:after="0" w:line="240" w:lineRule="auto"/>
            </w:pPr>
            <w:r w:rsidRPr="001E4572">
              <w:rPr>
                <w:color w:val="000000"/>
              </w:rPr>
              <w:t xml:space="preserve">The following strategies will be used to provide increased choice and improve existing housing specifically for households experiencing homelessness or are at-risk of homelessness. </w:t>
            </w:r>
          </w:p>
          <w:p w14:paraId="5C376D1D" w14:textId="77777777" w:rsidR="00737131" w:rsidRPr="001E4572" w:rsidRDefault="005C23CF" w:rsidP="0071550B">
            <w:pPr>
              <w:numPr>
                <w:ilvl w:val="0"/>
                <w:numId w:val="20"/>
              </w:numPr>
              <w:spacing w:after="0" w:line="240" w:lineRule="auto"/>
            </w:pPr>
            <w:r w:rsidRPr="001E4572">
              <w:rPr>
                <w:color w:val="000000"/>
              </w:rPr>
              <w:t>Support the implementation and operation of coordinated access entry sites for families, youth and single</w:t>
            </w:r>
          </w:p>
          <w:p w14:paraId="5561D4F7" w14:textId="77777777" w:rsidR="00737131" w:rsidRPr="001E4572" w:rsidRDefault="005C23CF" w:rsidP="0071550B">
            <w:pPr>
              <w:numPr>
                <w:ilvl w:val="0"/>
                <w:numId w:val="20"/>
              </w:numPr>
              <w:spacing w:after="0" w:line="240" w:lineRule="auto"/>
            </w:pPr>
            <w:r w:rsidRPr="001E4572">
              <w:rPr>
                <w:color w:val="000000"/>
              </w:rPr>
              <w:t>Support housing stabilization initiatives for homeless populations</w:t>
            </w:r>
          </w:p>
          <w:p w14:paraId="2533E2FF" w14:textId="77777777" w:rsidR="00737131" w:rsidRPr="001E4572" w:rsidRDefault="005C23CF" w:rsidP="0071550B">
            <w:pPr>
              <w:numPr>
                <w:ilvl w:val="0"/>
                <w:numId w:val="20"/>
              </w:numPr>
              <w:spacing w:after="0" w:line="240" w:lineRule="auto"/>
            </w:pPr>
            <w:r w:rsidRPr="001E4572">
              <w:rPr>
                <w:color w:val="000000"/>
              </w:rPr>
              <w:t>Support the operation of emergency shelter facilities</w:t>
            </w:r>
          </w:p>
          <w:p w14:paraId="52980D41" w14:textId="77777777" w:rsidR="00737131" w:rsidRPr="001E4572" w:rsidRDefault="005C23CF" w:rsidP="0071550B">
            <w:pPr>
              <w:numPr>
                <w:ilvl w:val="0"/>
                <w:numId w:val="20"/>
              </w:numPr>
              <w:spacing w:after="0" w:line="240" w:lineRule="auto"/>
            </w:pPr>
            <w:r w:rsidRPr="001E4572">
              <w:rPr>
                <w:color w:val="000000"/>
              </w:rPr>
              <w:t>Provide shelter and stabilization services</w:t>
            </w:r>
          </w:p>
          <w:p w14:paraId="2E414E6E" w14:textId="77777777" w:rsidR="00737131" w:rsidRPr="001E4572" w:rsidRDefault="005C23CF" w:rsidP="0071550B">
            <w:pPr>
              <w:numPr>
                <w:ilvl w:val="0"/>
                <w:numId w:val="20"/>
              </w:numPr>
              <w:spacing w:after="0" w:line="240" w:lineRule="auto"/>
            </w:pPr>
            <w:r w:rsidRPr="001E4572">
              <w:rPr>
                <w:color w:val="000000"/>
              </w:rPr>
              <w:t>Create additional permanent supportive housing units</w:t>
            </w:r>
          </w:p>
          <w:p w14:paraId="1A6AA74F" w14:textId="77777777" w:rsidR="00737131" w:rsidRPr="001E4572" w:rsidRDefault="005C23CF" w:rsidP="0071550B">
            <w:pPr>
              <w:numPr>
                <w:ilvl w:val="0"/>
                <w:numId w:val="20"/>
              </w:numPr>
              <w:spacing w:after="0" w:line="240" w:lineRule="auto"/>
            </w:pPr>
            <w:r w:rsidRPr="001E4572">
              <w:rPr>
                <w:color w:val="000000"/>
              </w:rPr>
              <w:t>Support creation or renovation of shelter facilities for homeless</w:t>
            </w:r>
          </w:p>
        </w:tc>
      </w:tr>
      <w:tr w:rsidR="00737131" w:rsidRPr="001E4572" w14:paraId="02A5DF68" w14:textId="77777777">
        <w:trPr>
          <w:cantSplit/>
        </w:trPr>
        <w:tc>
          <w:tcPr>
            <w:tcW w:w="0" w:type="auto"/>
            <w:vMerge w:val="restart"/>
          </w:tcPr>
          <w:p w14:paraId="2ADDF865" w14:textId="77777777" w:rsidR="00737131" w:rsidRPr="001E4572" w:rsidRDefault="005C23CF" w:rsidP="0071550B">
            <w:pPr>
              <w:keepNext/>
              <w:spacing w:after="0" w:line="240" w:lineRule="auto"/>
            </w:pPr>
            <w:r w:rsidRPr="001E4572">
              <w:rPr>
                <w:b/>
                <w:color w:val="000000"/>
              </w:rPr>
              <w:t>4</w:t>
            </w:r>
          </w:p>
        </w:tc>
        <w:tc>
          <w:tcPr>
            <w:tcW w:w="0" w:type="auto"/>
          </w:tcPr>
          <w:p w14:paraId="208EF271" w14:textId="77777777" w:rsidR="00737131" w:rsidRPr="001E4572" w:rsidRDefault="005C23CF" w:rsidP="0071550B">
            <w:pPr>
              <w:keepNext/>
              <w:spacing w:after="0" w:line="240" w:lineRule="auto"/>
              <w:rPr>
                <w:b/>
              </w:rPr>
            </w:pPr>
            <w:r w:rsidRPr="001E4572">
              <w:rPr>
                <w:b/>
              </w:rPr>
              <w:t>Goal Name</w:t>
            </w:r>
          </w:p>
        </w:tc>
        <w:tc>
          <w:tcPr>
            <w:tcW w:w="0" w:type="auto"/>
          </w:tcPr>
          <w:p w14:paraId="26F791EC" w14:textId="77777777" w:rsidR="00737131" w:rsidRPr="001E4572" w:rsidRDefault="005C23CF" w:rsidP="0071550B">
            <w:pPr>
              <w:spacing w:after="0" w:line="240" w:lineRule="auto"/>
            </w:pPr>
            <w:r w:rsidRPr="001E4572">
              <w:rPr>
                <w:color w:val="000000"/>
              </w:rPr>
              <w:t>Community Development</w:t>
            </w:r>
          </w:p>
        </w:tc>
      </w:tr>
      <w:tr w:rsidR="00737131" w:rsidRPr="001E4572" w14:paraId="640B8B11" w14:textId="77777777">
        <w:trPr>
          <w:cantSplit/>
        </w:trPr>
        <w:tc>
          <w:tcPr>
            <w:tcW w:w="0" w:type="auto"/>
            <w:vMerge/>
          </w:tcPr>
          <w:p w14:paraId="30785600" w14:textId="77777777" w:rsidR="00737131" w:rsidRPr="001E4572" w:rsidRDefault="00737131" w:rsidP="0071550B">
            <w:pPr>
              <w:spacing w:after="0" w:line="240" w:lineRule="auto"/>
            </w:pPr>
          </w:p>
        </w:tc>
        <w:tc>
          <w:tcPr>
            <w:tcW w:w="0" w:type="auto"/>
          </w:tcPr>
          <w:p w14:paraId="138800D7" w14:textId="77777777" w:rsidR="00737131" w:rsidRPr="001E4572" w:rsidRDefault="005C23CF" w:rsidP="0071550B">
            <w:pPr>
              <w:keepNext/>
              <w:spacing w:after="0" w:line="240" w:lineRule="auto"/>
              <w:rPr>
                <w:b/>
              </w:rPr>
            </w:pPr>
            <w:r w:rsidRPr="001E4572">
              <w:rPr>
                <w:b/>
              </w:rPr>
              <w:t>Goal Description</w:t>
            </w:r>
          </w:p>
        </w:tc>
        <w:tc>
          <w:tcPr>
            <w:tcW w:w="0" w:type="auto"/>
          </w:tcPr>
          <w:p w14:paraId="6395037B" w14:textId="77777777" w:rsidR="00737131" w:rsidRPr="001E4572" w:rsidRDefault="005C23CF" w:rsidP="0071550B">
            <w:pPr>
              <w:spacing w:after="0" w:line="240" w:lineRule="auto"/>
            </w:pPr>
            <w:r w:rsidRPr="001E4572">
              <w:rPr>
                <w:color w:val="000000"/>
              </w:rPr>
              <w:t>The following strategies will be used to increase access and the quality of living specific to public infrastructure and facilities.</w:t>
            </w:r>
          </w:p>
          <w:p w14:paraId="66B37B8B" w14:textId="77777777" w:rsidR="00737131" w:rsidRPr="001E4572" w:rsidRDefault="005C23CF" w:rsidP="0071550B">
            <w:pPr>
              <w:numPr>
                <w:ilvl w:val="0"/>
                <w:numId w:val="21"/>
              </w:numPr>
              <w:spacing w:after="0" w:line="240" w:lineRule="auto"/>
            </w:pPr>
            <w:r w:rsidRPr="001E4572">
              <w:rPr>
                <w:color w:val="000000"/>
              </w:rPr>
              <w:t>Assist LMI homeowners with street assessment</w:t>
            </w:r>
          </w:p>
          <w:p w14:paraId="0E9778FD" w14:textId="77777777" w:rsidR="00737131" w:rsidRPr="001E4572" w:rsidRDefault="005C23CF" w:rsidP="0071550B">
            <w:pPr>
              <w:numPr>
                <w:ilvl w:val="0"/>
                <w:numId w:val="21"/>
              </w:numPr>
              <w:spacing w:after="0" w:line="240" w:lineRule="auto"/>
            </w:pPr>
            <w:r w:rsidRPr="001E4572">
              <w:rPr>
                <w:color w:val="000000"/>
              </w:rPr>
              <w:t>Assist LMI homeowners with water/sewer, storm water and solid waste improvements</w:t>
            </w:r>
          </w:p>
          <w:p w14:paraId="64092E31" w14:textId="77777777" w:rsidR="00737131" w:rsidRPr="001E4572" w:rsidRDefault="005C23CF" w:rsidP="0071550B">
            <w:pPr>
              <w:numPr>
                <w:ilvl w:val="0"/>
                <w:numId w:val="21"/>
              </w:numPr>
              <w:spacing w:after="0" w:line="240" w:lineRule="auto"/>
            </w:pPr>
            <w:r w:rsidRPr="001E4572">
              <w:rPr>
                <w:color w:val="000000"/>
              </w:rPr>
              <w:t>Assist with the development of centers and recreational park improvements</w:t>
            </w:r>
          </w:p>
          <w:p w14:paraId="4F3DF50D" w14:textId="77777777" w:rsidR="00737131" w:rsidRPr="001E4572" w:rsidRDefault="005C23CF" w:rsidP="0071550B">
            <w:pPr>
              <w:numPr>
                <w:ilvl w:val="0"/>
                <w:numId w:val="21"/>
              </w:numPr>
              <w:spacing w:after="0" w:line="240" w:lineRule="auto"/>
            </w:pPr>
            <w:r w:rsidRPr="001E4572">
              <w:rPr>
                <w:color w:val="000000"/>
              </w:rPr>
              <w:t>Improve sidewalk accessibility and safety</w:t>
            </w:r>
          </w:p>
          <w:p w14:paraId="16EED91A" w14:textId="77777777" w:rsidR="00737131" w:rsidRPr="001E4572" w:rsidRDefault="005C23CF" w:rsidP="0071550B">
            <w:pPr>
              <w:numPr>
                <w:ilvl w:val="0"/>
                <w:numId w:val="21"/>
              </w:numPr>
              <w:spacing w:after="0" w:line="240" w:lineRule="auto"/>
            </w:pPr>
            <w:r w:rsidRPr="001E4572">
              <w:rPr>
                <w:color w:val="000000"/>
              </w:rPr>
              <w:t>Permanently seal abandoned municipal and residential wells</w:t>
            </w:r>
          </w:p>
        </w:tc>
      </w:tr>
      <w:tr w:rsidR="00737131" w:rsidRPr="001E4572" w14:paraId="4CCA42E9" w14:textId="77777777">
        <w:trPr>
          <w:cantSplit/>
        </w:trPr>
        <w:tc>
          <w:tcPr>
            <w:tcW w:w="0" w:type="auto"/>
            <w:vMerge w:val="restart"/>
          </w:tcPr>
          <w:p w14:paraId="29E2F61A" w14:textId="77777777" w:rsidR="00737131" w:rsidRPr="001E4572" w:rsidRDefault="005C23CF" w:rsidP="0071550B">
            <w:pPr>
              <w:keepNext/>
              <w:spacing w:after="0" w:line="240" w:lineRule="auto"/>
            </w:pPr>
            <w:r w:rsidRPr="001E4572">
              <w:rPr>
                <w:b/>
                <w:color w:val="000000"/>
              </w:rPr>
              <w:lastRenderedPageBreak/>
              <w:t>5</w:t>
            </w:r>
          </w:p>
        </w:tc>
        <w:tc>
          <w:tcPr>
            <w:tcW w:w="0" w:type="auto"/>
          </w:tcPr>
          <w:p w14:paraId="0307FEA5" w14:textId="77777777" w:rsidR="00737131" w:rsidRPr="001E4572" w:rsidRDefault="005C23CF" w:rsidP="0071550B">
            <w:pPr>
              <w:keepNext/>
              <w:spacing w:after="0" w:line="240" w:lineRule="auto"/>
              <w:rPr>
                <w:b/>
              </w:rPr>
            </w:pPr>
            <w:r w:rsidRPr="001E4572">
              <w:rPr>
                <w:b/>
              </w:rPr>
              <w:t>Goal Name</w:t>
            </w:r>
          </w:p>
        </w:tc>
        <w:tc>
          <w:tcPr>
            <w:tcW w:w="0" w:type="auto"/>
          </w:tcPr>
          <w:p w14:paraId="64C0A015" w14:textId="77777777" w:rsidR="00737131" w:rsidRPr="001E4572" w:rsidRDefault="005C23CF" w:rsidP="0071550B">
            <w:pPr>
              <w:spacing w:after="0" w:line="240" w:lineRule="auto"/>
            </w:pPr>
            <w:r w:rsidRPr="001E4572">
              <w:rPr>
                <w:color w:val="000000"/>
              </w:rPr>
              <w:t>Public Service</w:t>
            </w:r>
          </w:p>
        </w:tc>
      </w:tr>
      <w:tr w:rsidR="00737131" w:rsidRPr="001E4572" w14:paraId="4271BCF7" w14:textId="77777777">
        <w:trPr>
          <w:cantSplit/>
        </w:trPr>
        <w:tc>
          <w:tcPr>
            <w:tcW w:w="0" w:type="auto"/>
            <w:vMerge/>
          </w:tcPr>
          <w:p w14:paraId="0675CA1A" w14:textId="77777777" w:rsidR="00737131" w:rsidRPr="001E4572" w:rsidRDefault="00737131" w:rsidP="0071550B">
            <w:pPr>
              <w:spacing w:after="0" w:line="240" w:lineRule="auto"/>
            </w:pPr>
          </w:p>
        </w:tc>
        <w:tc>
          <w:tcPr>
            <w:tcW w:w="0" w:type="auto"/>
          </w:tcPr>
          <w:p w14:paraId="6FD6F8AC" w14:textId="77777777" w:rsidR="00737131" w:rsidRPr="001E4572" w:rsidRDefault="005C23CF" w:rsidP="0071550B">
            <w:pPr>
              <w:keepNext/>
              <w:spacing w:after="0" w:line="240" w:lineRule="auto"/>
              <w:rPr>
                <w:b/>
              </w:rPr>
            </w:pPr>
            <w:r w:rsidRPr="001E4572">
              <w:rPr>
                <w:b/>
              </w:rPr>
              <w:t>Goal Description</w:t>
            </w:r>
          </w:p>
        </w:tc>
        <w:tc>
          <w:tcPr>
            <w:tcW w:w="0" w:type="auto"/>
          </w:tcPr>
          <w:p w14:paraId="250EC54A" w14:textId="77777777" w:rsidR="00737131" w:rsidRPr="001E4572" w:rsidRDefault="005C23CF" w:rsidP="0071550B">
            <w:pPr>
              <w:spacing w:after="0" w:line="240" w:lineRule="auto"/>
            </w:pPr>
            <w:r w:rsidRPr="001E4572">
              <w:rPr>
                <w:color w:val="000000"/>
              </w:rPr>
              <w:t>The following strategies will be used to increase access and the quality of living specific to providing public services.</w:t>
            </w:r>
          </w:p>
          <w:p w14:paraId="42B36373" w14:textId="77777777" w:rsidR="00737131" w:rsidRPr="001E4572" w:rsidRDefault="005C23CF" w:rsidP="0071550B">
            <w:pPr>
              <w:numPr>
                <w:ilvl w:val="0"/>
                <w:numId w:val="22"/>
              </w:numPr>
              <w:spacing w:after="0" w:line="240" w:lineRule="auto"/>
            </w:pPr>
            <w:r w:rsidRPr="001E4572">
              <w:rPr>
                <w:color w:val="000000"/>
              </w:rPr>
              <w:t>Support programs that fulfill basic needs (food and shelter) for people who are low-income and or homeless</w:t>
            </w:r>
          </w:p>
          <w:p w14:paraId="76FB1C20" w14:textId="77777777" w:rsidR="00737131" w:rsidRPr="001E4572" w:rsidRDefault="005C23CF" w:rsidP="0071550B">
            <w:pPr>
              <w:numPr>
                <w:ilvl w:val="0"/>
                <w:numId w:val="22"/>
              </w:numPr>
              <w:spacing w:after="0" w:line="240" w:lineRule="auto"/>
            </w:pPr>
            <w:r w:rsidRPr="001E4572">
              <w:rPr>
                <w:color w:val="000000"/>
              </w:rPr>
              <w:t>Support programs that help abused and neglected youth</w:t>
            </w:r>
          </w:p>
          <w:p w14:paraId="1A72E04D" w14:textId="77777777" w:rsidR="00737131" w:rsidRPr="001E4572" w:rsidRDefault="005C23CF" w:rsidP="0071550B">
            <w:pPr>
              <w:numPr>
                <w:ilvl w:val="0"/>
                <w:numId w:val="22"/>
              </w:numPr>
              <w:spacing w:after="0" w:line="240" w:lineRule="auto"/>
            </w:pPr>
            <w:r w:rsidRPr="001E4572">
              <w:rPr>
                <w:color w:val="000000"/>
              </w:rPr>
              <w:t>Support programs for seniors</w:t>
            </w:r>
          </w:p>
          <w:p w14:paraId="4413BA5F" w14:textId="77777777" w:rsidR="00737131" w:rsidRPr="001E4572" w:rsidRDefault="005C23CF" w:rsidP="0071550B">
            <w:pPr>
              <w:numPr>
                <w:ilvl w:val="0"/>
                <w:numId w:val="22"/>
              </w:numPr>
              <w:spacing w:after="0" w:line="240" w:lineRule="auto"/>
            </w:pPr>
            <w:r w:rsidRPr="001E4572">
              <w:rPr>
                <w:color w:val="000000"/>
              </w:rPr>
              <w:t>Support transportation services</w:t>
            </w:r>
          </w:p>
          <w:p w14:paraId="43E1A488" w14:textId="66275093" w:rsidR="00737131" w:rsidRPr="001E4572" w:rsidRDefault="005C23CF" w:rsidP="0071550B">
            <w:pPr>
              <w:numPr>
                <w:ilvl w:val="0"/>
                <w:numId w:val="22"/>
              </w:numPr>
              <w:spacing w:after="0" w:line="240" w:lineRule="auto"/>
            </w:pPr>
            <w:r w:rsidRPr="001E4572">
              <w:rPr>
                <w:color w:val="000000"/>
              </w:rPr>
              <w:t>Support emergency services</w:t>
            </w:r>
          </w:p>
        </w:tc>
      </w:tr>
      <w:tr w:rsidR="00737131" w:rsidRPr="001E4572" w14:paraId="47B39419" w14:textId="77777777">
        <w:trPr>
          <w:cantSplit/>
        </w:trPr>
        <w:tc>
          <w:tcPr>
            <w:tcW w:w="0" w:type="auto"/>
            <w:vMerge w:val="restart"/>
          </w:tcPr>
          <w:p w14:paraId="206B151E" w14:textId="77777777" w:rsidR="00737131" w:rsidRPr="001E4572" w:rsidRDefault="005C23CF" w:rsidP="0071550B">
            <w:pPr>
              <w:keepNext/>
              <w:spacing w:after="0" w:line="240" w:lineRule="auto"/>
            </w:pPr>
            <w:r w:rsidRPr="001E4572">
              <w:rPr>
                <w:b/>
                <w:color w:val="000000"/>
              </w:rPr>
              <w:t>6</w:t>
            </w:r>
          </w:p>
        </w:tc>
        <w:tc>
          <w:tcPr>
            <w:tcW w:w="0" w:type="auto"/>
          </w:tcPr>
          <w:p w14:paraId="4715DB04" w14:textId="77777777" w:rsidR="00737131" w:rsidRPr="001E4572" w:rsidRDefault="005C23CF" w:rsidP="0071550B">
            <w:pPr>
              <w:keepNext/>
              <w:spacing w:after="0" w:line="240" w:lineRule="auto"/>
              <w:rPr>
                <w:b/>
              </w:rPr>
            </w:pPr>
            <w:r w:rsidRPr="001E4572">
              <w:rPr>
                <w:b/>
              </w:rPr>
              <w:t>Goal Name</w:t>
            </w:r>
          </w:p>
        </w:tc>
        <w:tc>
          <w:tcPr>
            <w:tcW w:w="0" w:type="auto"/>
          </w:tcPr>
          <w:p w14:paraId="2C800E5B" w14:textId="77777777" w:rsidR="00737131" w:rsidRPr="001E4572" w:rsidRDefault="005C23CF" w:rsidP="0071550B">
            <w:pPr>
              <w:spacing w:after="0" w:line="240" w:lineRule="auto"/>
            </w:pPr>
            <w:r w:rsidRPr="001E4572">
              <w:rPr>
                <w:color w:val="000000"/>
              </w:rPr>
              <w:t>Economic Development</w:t>
            </w:r>
          </w:p>
        </w:tc>
      </w:tr>
      <w:tr w:rsidR="00737131" w:rsidRPr="001E4572" w14:paraId="7BB093D6" w14:textId="77777777">
        <w:trPr>
          <w:cantSplit/>
        </w:trPr>
        <w:tc>
          <w:tcPr>
            <w:tcW w:w="0" w:type="auto"/>
            <w:vMerge/>
          </w:tcPr>
          <w:p w14:paraId="4F455128" w14:textId="77777777" w:rsidR="00737131" w:rsidRPr="001E4572" w:rsidRDefault="00737131" w:rsidP="0071550B">
            <w:pPr>
              <w:spacing w:after="0" w:line="240" w:lineRule="auto"/>
            </w:pPr>
          </w:p>
        </w:tc>
        <w:tc>
          <w:tcPr>
            <w:tcW w:w="0" w:type="auto"/>
          </w:tcPr>
          <w:p w14:paraId="31474FB6" w14:textId="77777777" w:rsidR="00737131" w:rsidRPr="001E4572" w:rsidRDefault="005C23CF" w:rsidP="0071550B">
            <w:pPr>
              <w:keepNext/>
              <w:spacing w:after="0" w:line="240" w:lineRule="auto"/>
              <w:rPr>
                <w:b/>
              </w:rPr>
            </w:pPr>
            <w:r w:rsidRPr="001E4572">
              <w:rPr>
                <w:b/>
              </w:rPr>
              <w:t>Goal Description</w:t>
            </w:r>
          </w:p>
        </w:tc>
        <w:tc>
          <w:tcPr>
            <w:tcW w:w="0" w:type="auto"/>
          </w:tcPr>
          <w:p w14:paraId="17C9CD57" w14:textId="77777777" w:rsidR="00737131" w:rsidRPr="001E4572" w:rsidRDefault="005C23CF" w:rsidP="0071550B">
            <w:pPr>
              <w:spacing w:after="0" w:line="240" w:lineRule="auto"/>
            </w:pPr>
            <w:r w:rsidRPr="001E4572">
              <w:rPr>
                <w:color w:val="000000"/>
              </w:rPr>
              <w:t>The following strategies will be used to enhance the workforce and businesses.</w:t>
            </w:r>
          </w:p>
          <w:p w14:paraId="33D73C60" w14:textId="77777777" w:rsidR="00737131" w:rsidRPr="001E4572" w:rsidRDefault="005C23CF" w:rsidP="0071550B">
            <w:pPr>
              <w:numPr>
                <w:ilvl w:val="0"/>
                <w:numId w:val="23"/>
              </w:numPr>
              <w:spacing w:after="0" w:line="240" w:lineRule="auto"/>
            </w:pPr>
            <w:r w:rsidRPr="001E4572">
              <w:rPr>
                <w:color w:val="000000"/>
              </w:rPr>
              <w:t>Support work initiatives that assist participants to access living wage jobs</w:t>
            </w:r>
          </w:p>
          <w:p w14:paraId="63340A70" w14:textId="77777777" w:rsidR="00737131" w:rsidRPr="001E4572" w:rsidRDefault="005C23CF" w:rsidP="0071550B">
            <w:pPr>
              <w:numPr>
                <w:ilvl w:val="0"/>
                <w:numId w:val="23"/>
              </w:numPr>
              <w:spacing w:after="0" w:line="240" w:lineRule="auto"/>
            </w:pPr>
            <w:r w:rsidRPr="001E4572">
              <w:rPr>
                <w:color w:val="000000"/>
              </w:rPr>
              <w:t>Support initiative that help low-income people gain work skills, jobs and employment history</w:t>
            </w:r>
          </w:p>
          <w:p w14:paraId="5E81432D" w14:textId="77777777" w:rsidR="00737131" w:rsidRPr="001E4572" w:rsidRDefault="005C23CF" w:rsidP="0071550B">
            <w:pPr>
              <w:numPr>
                <w:ilvl w:val="0"/>
                <w:numId w:val="23"/>
              </w:numPr>
              <w:spacing w:after="0" w:line="240" w:lineRule="auto"/>
            </w:pPr>
            <w:r w:rsidRPr="001E4572">
              <w:rPr>
                <w:color w:val="000000"/>
              </w:rPr>
              <w:t>Assist businesses to start up or expand</w:t>
            </w:r>
          </w:p>
          <w:p w14:paraId="1FFB030C" w14:textId="77777777" w:rsidR="00737131" w:rsidRPr="001E4572" w:rsidRDefault="005C23CF" w:rsidP="0071550B">
            <w:pPr>
              <w:numPr>
                <w:ilvl w:val="0"/>
                <w:numId w:val="23"/>
              </w:numPr>
              <w:spacing w:after="0" w:line="240" w:lineRule="auto"/>
            </w:pPr>
            <w:r w:rsidRPr="001E4572">
              <w:rPr>
                <w:color w:val="000000"/>
              </w:rPr>
              <w:t>Provide training and technical assistance to businesses to increase assets and create jobs</w:t>
            </w:r>
          </w:p>
        </w:tc>
      </w:tr>
      <w:tr w:rsidR="00737131" w:rsidRPr="001E4572" w14:paraId="515ABA6E" w14:textId="77777777">
        <w:trPr>
          <w:cantSplit/>
        </w:trPr>
        <w:tc>
          <w:tcPr>
            <w:tcW w:w="0" w:type="auto"/>
            <w:vMerge w:val="restart"/>
          </w:tcPr>
          <w:p w14:paraId="40246696" w14:textId="77777777" w:rsidR="00737131" w:rsidRPr="001E4572" w:rsidRDefault="005C23CF" w:rsidP="0071550B">
            <w:pPr>
              <w:keepNext/>
              <w:spacing w:after="0" w:line="240" w:lineRule="auto"/>
            </w:pPr>
            <w:r w:rsidRPr="001E4572">
              <w:rPr>
                <w:b/>
                <w:color w:val="000000"/>
              </w:rPr>
              <w:t>7</w:t>
            </w:r>
          </w:p>
        </w:tc>
        <w:tc>
          <w:tcPr>
            <w:tcW w:w="0" w:type="auto"/>
          </w:tcPr>
          <w:p w14:paraId="4F806D6C" w14:textId="77777777" w:rsidR="00737131" w:rsidRPr="001E4572" w:rsidRDefault="005C23CF" w:rsidP="0071550B">
            <w:pPr>
              <w:keepNext/>
              <w:spacing w:after="0" w:line="240" w:lineRule="auto"/>
              <w:rPr>
                <w:b/>
              </w:rPr>
            </w:pPr>
            <w:r w:rsidRPr="001E4572">
              <w:rPr>
                <w:b/>
              </w:rPr>
              <w:t>Goal Name</w:t>
            </w:r>
          </w:p>
        </w:tc>
        <w:tc>
          <w:tcPr>
            <w:tcW w:w="0" w:type="auto"/>
          </w:tcPr>
          <w:p w14:paraId="0CF2956A" w14:textId="77777777" w:rsidR="00737131" w:rsidRPr="001E4572" w:rsidRDefault="005C23CF" w:rsidP="0071550B">
            <w:pPr>
              <w:spacing w:after="0" w:line="240" w:lineRule="auto"/>
            </w:pPr>
            <w:r w:rsidRPr="001E4572">
              <w:rPr>
                <w:color w:val="000000"/>
              </w:rPr>
              <w:t>Neighborhood Revitalization</w:t>
            </w:r>
          </w:p>
        </w:tc>
      </w:tr>
      <w:tr w:rsidR="00737131" w:rsidRPr="001E4572" w14:paraId="320B7259" w14:textId="77777777">
        <w:trPr>
          <w:cantSplit/>
        </w:trPr>
        <w:tc>
          <w:tcPr>
            <w:tcW w:w="0" w:type="auto"/>
            <w:vMerge/>
          </w:tcPr>
          <w:p w14:paraId="20AEED46" w14:textId="77777777" w:rsidR="00737131" w:rsidRPr="001E4572" w:rsidRDefault="00737131" w:rsidP="0071550B">
            <w:pPr>
              <w:spacing w:after="0" w:line="240" w:lineRule="auto"/>
            </w:pPr>
          </w:p>
        </w:tc>
        <w:tc>
          <w:tcPr>
            <w:tcW w:w="0" w:type="auto"/>
          </w:tcPr>
          <w:p w14:paraId="71D14BB3" w14:textId="77777777" w:rsidR="00737131" w:rsidRPr="001E4572" w:rsidRDefault="005C23CF" w:rsidP="0071550B">
            <w:pPr>
              <w:keepNext/>
              <w:spacing w:after="0" w:line="240" w:lineRule="auto"/>
              <w:rPr>
                <w:b/>
              </w:rPr>
            </w:pPr>
            <w:r w:rsidRPr="001E4572">
              <w:rPr>
                <w:b/>
              </w:rPr>
              <w:t>Goal Description</w:t>
            </w:r>
          </w:p>
        </w:tc>
        <w:tc>
          <w:tcPr>
            <w:tcW w:w="0" w:type="auto"/>
          </w:tcPr>
          <w:p w14:paraId="055217DA" w14:textId="77777777" w:rsidR="00737131" w:rsidRPr="001E4572" w:rsidRDefault="005C23CF" w:rsidP="0071550B">
            <w:pPr>
              <w:spacing w:after="0" w:line="240" w:lineRule="auto"/>
            </w:pPr>
            <w:r w:rsidRPr="001E4572">
              <w:rPr>
                <w:color w:val="000000"/>
              </w:rPr>
              <w:t xml:space="preserve">The following strategies will be used to revitalize neighborhoods and remove safety and blight hazards.  </w:t>
            </w:r>
          </w:p>
          <w:p w14:paraId="3969C98E" w14:textId="77777777" w:rsidR="00737131" w:rsidRPr="001E4572" w:rsidRDefault="005C23CF" w:rsidP="0071550B">
            <w:pPr>
              <w:numPr>
                <w:ilvl w:val="0"/>
                <w:numId w:val="24"/>
              </w:numPr>
              <w:spacing w:after="0" w:line="240" w:lineRule="auto"/>
            </w:pPr>
            <w:r w:rsidRPr="001E4572">
              <w:rPr>
                <w:color w:val="000000"/>
              </w:rPr>
              <w:t>Address vacant or substandard properties that may or may not be suitable for rehab</w:t>
            </w:r>
          </w:p>
          <w:p w14:paraId="2A6631BE" w14:textId="77777777" w:rsidR="00737131" w:rsidRPr="001E4572" w:rsidRDefault="005C23CF" w:rsidP="0071550B">
            <w:pPr>
              <w:numPr>
                <w:ilvl w:val="0"/>
                <w:numId w:val="24"/>
              </w:numPr>
              <w:spacing w:after="0" w:line="240" w:lineRule="auto"/>
            </w:pPr>
            <w:r w:rsidRPr="001E4572">
              <w:rPr>
                <w:color w:val="000000"/>
              </w:rPr>
              <w:t>Address water and sanitation hazards</w:t>
            </w:r>
          </w:p>
          <w:p w14:paraId="2D8F01BE" w14:textId="77777777" w:rsidR="00737131" w:rsidRPr="001E4572" w:rsidRDefault="005C23CF" w:rsidP="0071550B">
            <w:pPr>
              <w:numPr>
                <w:ilvl w:val="0"/>
                <w:numId w:val="24"/>
              </w:numPr>
              <w:spacing w:after="0" w:line="240" w:lineRule="auto"/>
            </w:pPr>
            <w:r w:rsidRPr="001E4572">
              <w:rPr>
                <w:color w:val="000000"/>
              </w:rPr>
              <w:t>Address contamination clean up issues</w:t>
            </w:r>
          </w:p>
          <w:p w14:paraId="6242A6F2" w14:textId="77777777" w:rsidR="00737131" w:rsidRPr="001E4572" w:rsidRDefault="005C23CF" w:rsidP="0071550B">
            <w:pPr>
              <w:numPr>
                <w:ilvl w:val="0"/>
                <w:numId w:val="24"/>
              </w:numPr>
              <w:spacing w:after="0" w:line="240" w:lineRule="auto"/>
            </w:pPr>
            <w:r w:rsidRPr="001E4572">
              <w:rPr>
                <w:color w:val="000000"/>
              </w:rPr>
              <w:t>Historic Rehabilitation</w:t>
            </w:r>
          </w:p>
        </w:tc>
      </w:tr>
      <w:tr w:rsidR="00737131" w:rsidRPr="001E4572" w14:paraId="4BEED69B" w14:textId="77777777">
        <w:trPr>
          <w:cantSplit/>
        </w:trPr>
        <w:tc>
          <w:tcPr>
            <w:tcW w:w="0" w:type="auto"/>
            <w:vMerge w:val="restart"/>
          </w:tcPr>
          <w:p w14:paraId="7C2E9167" w14:textId="77777777" w:rsidR="00737131" w:rsidRPr="001E4572" w:rsidRDefault="005C23CF" w:rsidP="0071550B">
            <w:pPr>
              <w:keepNext/>
              <w:spacing w:after="0" w:line="240" w:lineRule="auto"/>
            </w:pPr>
            <w:r w:rsidRPr="001E4572">
              <w:rPr>
                <w:b/>
                <w:color w:val="000000"/>
              </w:rPr>
              <w:t>8</w:t>
            </w:r>
          </w:p>
        </w:tc>
        <w:tc>
          <w:tcPr>
            <w:tcW w:w="0" w:type="auto"/>
          </w:tcPr>
          <w:p w14:paraId="218D0ACA" w14:textId="77777777" w:rsidR="00737131" w:rsidRPr="001E4572" w:rsidRDefault="005C23CF" w:rsidP="0071550B">
            <w:pPr>
              <w:keepNext/>
              <w:spacing w:after="0" w:line="240" w:lineRule="auto"/>
              <w:rPr>
                <w:b/>
              </w:rPr>
            </w:pPr>
            <w:r w:rsidRPr="001E4572">
              <w:rPr>
                <w:b/>
              </w:rPr>
              <w:t>Goal Name</w:t>
            </w:r>
          </w:p>
        </w:tc>
        <w:tc>
          <w:tcPr>
            <w:tcW w:w="0" w:type="auto"/>
          </w:tcPr>
          <w:p w14:paraId="3AE3B04A" w14:textId="77777777" w:rsidR="00737131" w:rsidRPr="001E4572" w:rsidRDefault="005C23CF" w:rsidP="0071550B">
            <w:pPr>
              <w:spacing w:after="0" w:line="240" w:lineRule="auto"/>
            </w:pPr>
            <w:r w:rsidRPr="001E4572">
              <w:rPr>
                <w:color w:val="000000"/>
              </w:rPr>
              <w:t>Planning and Administration</w:t>
            </w:r>
          </w:p>
        </w:tc>
      </w:tr>
      <w:tr w:rsidR="00737131" w:rsidRPr="001E4572" w14:paraId="0792A1FF" w14:textId="77777777">
        <w:trPr>
          <w:cantSplit/>
        </w:trPr>
        <w:tc>
          <w:tcPr>
            <w:tcW w:w="0" w:type="auto"/>
            <w:vMerge/>
          </w:tcPr>
          <w:p w14:paraId="24ABDC57" w14:textId="77777777" w:rsidR="00737131" w:rsidRPr="001E4572" w:rsidRDefault="00737131" w:rsidP="0071550B">
            <w:pPr>
              <w:spacing w:after="0" w:line="240" w:lineRule="auto"/>
            </w:pPr>
          </w:p>
        </w:tc>
        <w:tc>
          <w:tcPr>
            <w:tcW w:w="0" w:type="auto"/>
          </w:tcPr>
          <w:p w14:paraId="7030BBE3" w14:textId="77777777" w:rsidR="00737131" w:rsidRPr="001E4572" w:rsidRDefault="005C23CF" w:rsidP="0071550B">
            <w:pPr>
              <w:keepNext/>
              <w:spacing w:after="0" w:line="240" w:lineRule="auto"/>
              <w:rPr>
                <w:b/>
              </w:rPr>
            </w:pPr>
            <w:r w:rsidRPr="001E4572">
              <w:rPr>
                <w:b/>
              </w:rPr>
              <w:t>Goal Description</w:t>
            </w:r>
          </w:p>
        </w:tc>
        <w:tc>
          <w:tcPr>
            <w:tcW w:w="0" w:type="auto"/>
          </w:tcPr>
          <w:p w14:paraId="18A4DBD8" w14:textId="77777777" w:rsidR="00737131" w:rsidRPr="001E4572" w:rsidRDefault="005C23CF" w:rsidP="0071550B">
            <w:pPr>
              <w:spacing w:after="0" w:line="240" w:lineRule="auto"/>
            </w:pPr>
            <w:r w:rsidRPr="001E4572">
              <w:rPr>
                <w:color w:val="000000"/>
              </w:rPr>
              <w:t>Support all of the goals and strategies with funding for planning and effective administration.  Support 2040 Comprehensive Plan documents.</w:t>
            </w:r>
          </w:p>
        </w:tc>
      </w:tr>
    </w:tbl>
    <w:p w14:paraId="1F5D73C7" w14:textId="546B7BD6" w:rsidR="00737131" w:rsidRDefault="00B61180" w:rsidP="0071550B">
      <w:pPr>
        <w:pStyle w:val="Caption"/>
        <w:jc w:val="center"/>
        <w:rPr>
          <w:rFonts w:asciiTheme="minorHAnsi" w:hAnsiTheme="minorHAnsi"/>
        </w:rPr>
      </w:pPr>
      <w:r>
        <w:rPr>
          <w:rFonts w:asciiTheme="minorHAnsi" w:hAnsiTheme="minorHAnsi"/>
        </w:rPr>
        <w:t xml:space="preserve">AP-20- - </w:t>
      </w:r>
      <w:r w:rsidR="005C23CF" w:rsidRPr="001E4572">
        <w:rPr>
          <w:rFonts w:asciiTheme="minorHAnsi" w:hAnsiTheme="minorHAnsi"/>
        </w:rPr>
        <w:t>Tab</w:t>
      </w:r>
      <w:r w:rsidR="005C23CF">
        <w:rPr>
          <w:rFonts w:asciiTheme="minorHAnsi" w:hAnsiTheme="minorHAnsi"/>
        </w:rPr>
        <w:t xml:space="preserve">le </w:t>
      </w:r>
      <w:r>
        <w:rPr>
          <w:rFonts w:asciiTheme="minorHAnsi" w:hAnsiTheme="minorHAnsi"/>
        </w:rPr>
        <w:t>2</w:t>
      </w:r>
      <w:r w:rsidR="005C23CF">
        <w:rPr>
          <w:rFonts w:asciiTheme="minorHAnsi" w:hAnsiTheme="minorHAnsi"/>
        </w:rPr>
        <w:t xml:space="preserve"> – Goal Descriptions</w:t>
      </w:r>
    </w:p>
    <w:p w14:paraId="3769D32B" w14:textId="3AE55454" w:rsidR="00737131" w:rsidRDefault="00737131" w:rsidP="00AF1A13">
      <w:pPr>
        <w:pStyle w:val="ReportArial"/>
      </w:pPr>
    </w:p>
    <w:p w14:paraId="3CC5E20B" w14:textId="77777777" w:rsidR="00737131" w:rsidRDefault="00737131" w:rsidP="00AF1A13">
      <w:pPr>
        <w:pStyle w:val="ReportArial"/>
      </w:pPr>
    </w:p>
    <w:p w14:paraId="0E7D842F" w14:textId="77777777" w:rsidR="00737131" w:rsidRDefault="00737131" w:rsidP="0071550B">
      <w:pPr>
        <w:spacing w:after="0" w:line="240" w:lineRule="auto"/>
        <w:sectPr w:rsidR="00737131" w:rsidSect="001E71E6">
          <w:pgSz w:w="12240" w:h="15840" w:code="1"/>
          <w:pgMar w:top="1440" w:right="1440" w:bottom="1440" w:left="1440" w:header="720" w:footer="720" w:gutter="0"/>
          <w:cols w:space="720"/>
          <w:docGrid w:linePitch="360"/>
        </w:sectPr>
      </w:pPr>
    </w:p>
    <w:p w14:paraId="0044BDCB" w14:textId="77777777" w:rsidR="00737131" w:rsidRDefault="005C23CF" w:rsidP="0071550B">
      <w:pPr>
        <w:pStyle w:val="Heading2"/>
        <w:pageBreakBefore/>
        <w:spacing w:before="0" w:after="0" w:line="240" w:lineRule="auto"/>
        <w:rPr>
          <w:rFonts w:ascii="Calibri" w:hAnsi="Calibri"/>
          <w:i w:val="0"/>
        </w:rPr>
      </w:pPr>
      <w:bookmarkStart w:id="1" w:name="_Toc309810475"/>
      <w:r>
        <w:rPr>
          <w:rFonts w:ascii="Calibri" w:hAnsi="Calibri"/>
          <w:i w:val="0"/>
        </w:rPr>
        <w:lastRenderedPageBreak/>
        <w:t>AP-35 Projects - 91.420, 91.220(d)</w:t>
      </w:r>
    </w:p>
    <w:p w14:paraId="6831C97E" w14:textId="77777777" w:rsidR="00737131" w:rsidRDefault="005C23CF" w:rsidP="0071550B">
      <w:pPr>
        <w:keepNext/>
        <w:widowControl w:val="0"/>
        <w:spacing w:after="0" w:line="240" w:lineRule="auto"/>
        <w:rPr>
          <w:b/>
          <w:sz w:val="24"/>
          <w:szCs w:val="24"/>
        </w:rPr>
      </w:pPr>
      <w:r>
        <w:rPr>
          <w:b/>
          <w:sz w:val="24"/>
          <w:szCs w:val="24"/>
        </w:rPr>
        <w:t xml:space="preserve">Introduction </w:t>
      </w:r>
    </w:p>
    <w:p w14:paraId="333B5FF9" w14:textId="77777777" w:rsidR="00B61180" w:rsidRDefault="00B61180" w:rsidP="00B61180">
      <w:pPr>
        <w:pStyle w:val="ReportArial"/>
        <w:rPr>
          <w:rStyle w:val="ReportArialChar"/>
        </w:rPr>
      </w:pPr>
    </w:p>
    <w:p w14:paraId="5BBC3BB0" w14:textId="0933C9A6" w:rsidR="00A759EF" w:rsidRPr="004B358A" w:rsidRDefault="00A759EF" w:rsidP="00B61180">
      <w:pPr>
        <w:pStyle w:val="ReportArial"/>
        <w:rPr>
          <w:rFonts w:cs="Arial"/>
          <w:highlight w:val="yellow"/>
        </w:rPr>
      </w:pPr>
      <w:r w:rsidRPr="00B61180">
        <w:rPr>
          <w:rStyle w:val="ReportArialChar"/>
        </w:rPr>
        <w:t>For the 2017 program year, Dakota County has set funding for 45 activities to take place</w:t>
      </w:r>
      <w:r w:rsidRPr="00A759EF">
        <w:t xml:space="preserve"> either within a specified city</w:t>
      </w:r>
      <w:r w:rsidR="00B046F8">
        <w:t xml:space="preserve"> or at a County</w:t>
      </w:r>
      <w:r w:rsidR="000E1D7C">
        <w:t xml:space="preserve">wide basis. </w:t>
      </w:r>
      <w:r w:rsidRPr="00A759EF">
        <w:t>The breakout is 39 activities are CDBG funded, five activities are ESG funded, a</w:t>
      </w:r>
      <w:r w:rsidR="000E1D7C">
        <w:t xml:space="preserve">nd one activity is HOME funded. </w:t>
      </w:r>
      <w:r w:rsidRPr="00A759EF">
        <w:t xml:space="preserve">The other members of the Dakota County HOME Consortium have budgeted $509,440 towards </w:t>
      </w:r>
      <w:r w:rsidR="0044499E">
        <w:t>four</w:t>
      </w:r>
      <w:r w:rsidRPr="00A759EF">
        <w:t xml:space="preserve"> activities, excluding th</w:t>
      </w:r>
      <w:r w:rsidR="000E1D7C">
        <w:t xml:space="preserve">e administration activity. </w:t>
      </w:r>
      <w:r w:rsidRPr="00A759EF">
        <w:t xml:space="preserve">Remaining Consortium HOME funds are unallocated at this time. The following activity statement and graphs detail the </w:t>
      </w:r>
      <w:r w:rsidRPr="004B358A">
        <w:rPr>
          <w:highlight w:val="yellow"/>
        </w:rPr>
        <w:t>intended uses (activities) of CDBG, HOME and E</w:t>
      </w:r>
      <w:r w:rsidR="000E1D7C" w:rsidRPr="004B358A">
        <w:rPr>
          <w:highlight w:val="yellow"/>
        </w:rPr>
        <w:t xml:space="preserve">SG funds for Program Year 2017. </w:t>
      </w:r>
      <w:r w:rsidRPr="004B358A">
        <w:rPr>
          <w:highlight w:val="yellow"/>
        </w:rPr>
        <w:t xml:space="preserve"> At the time of the 2017 Action Plan was drafted, HUD had not rel</w:t>
      </w:r>
      <w:r w:rsidR="000E1D7C" w:rsidRPr="004B358A">
        <w:rPr>
          <w:highlight w:val="yellow"/>
        </w:rPr>
        <w:t>eased the funding allocations.</w:t>
      </w:r>
      <w:r w:rsidRPr="004B358A">
        <w:rPr>
          <w:highlight w:val="yellow"/>
        </w:rPr>
        <w:t xml:space="preserve"> </w:t>
      </w:r>
      <w:r w:rsidRPr="004B358A">
        <w:rPr>
          <w:rFonts w:cs="Arial"/>
          <w:highlight w:val="yellow"/>
        </w:rPr>
        <w:t xml:space="preserve">Because the grant amounts were unknown, </w:t>
      </w:r>
      <w:r w:rsidR="000E1D7C" w:rsidRPr="004B358A">
        <w:rPr>
          <w:rFonts w:cs="Arial"/>
          <w:highlight w:val="yellow"/>
        </w:rPr>
        <w:t xml:space="preserve">and in accordance with CPD Notice </w:t>
      </w:r>
      <w:r w:rsidR="00741A5E" w:rsidRPr="004B358A">
        <w:rPr>
          <w:rFonts w:cs="Arial"/>
          <w:highlight w:val="yellow"/>
        </w:rPr>
        <w:t xml:space="preserve">16-18, </w:t>
      </w:r>
      <w:r w:rsidRPr="004B358A">
        <w:rPr>
          <w:rFonts w:cs="Arial"/>
          <w:highlight w:val="yellow"/>
        </w:rPr>
        <w:t>Dakota County used the program budgets from Program Yea</w:t>
      </w:r>
      <w:r w:rsidR="00741A5E" w:rsidRPr="004B358A">
        <w:rPr>
          <w:rFonts w:cs="Arial"/>
          <w:highlight w:val="yellow"/>
        </w:rPr>
        <w:t>r 2016 for planning purposes. T</w:t>
      </w:r>
      <w:r w:rsidRPr="004B358A">
        <w:rPr>
          <w:rFonts w:cs="Arial"/>
          <w:highlight w:val="yellow"/>
        </w:rPr>
        <w:t>he contingency plan for the three programs is as follows:</w:t>
      </w:r>
    </w:p>
    <w:p w14:paraId="5F4AA87A" w14:textId="77777777" w:rsidR="00A759EF" w:rsidRPr="004B358A" w:rsidRDefault="00A759EF" w:rsidP="00B61180">
      <w:pPr>
        <w:pStyle w:val="ReportArial"/>
        <w:rPr>
          <w:rFonts w:cs="Arial"/>
          <w:highlight w:val="yellow"/>
        </w:rPr>
      </w:pPr>
    </w:p>
    <w:p w14:paraId="4E2E2C7B" w14:textId="7D6694F9" w:rsidR="00A759EF" w:rsidRPr="004B358A" w:rsidRDefault="00A759EF" w:rsidP="00AF1A13">
      <w:pPr>
        <w:pStyle w:val="ReportArial"/>
        <w:numPr>
          <w:ilvl w:val="0"/>
          <w:numId w:val="37"/>
        </w:numPr>
        <w:rPr>
          <w:highlight w:val="yellow"/>
        </w:rPr>
      </w:pPr>
      <w:r w:rsidRPr="004B358A">
        <w:rPr>
          <w:highlight w:val="yellow"/>
        </w:rPr>
        <w:t xml:space="preserve">CDBG – For the CDBG program, the funding will be allocated proportionally for most subrecipients depending on any increase or decrease in program funding. However, the cities of Apple Valley, Burnsville, and Eagan </w:t>
      </w:r>
      <w:r w:rsidR="00741A5E" w:rsidRPr="004B358A">
        <w:rPr>
          <w:highlight w:val="yellow"/>
        </w:rPr>
        <w:t>have asked</w:t>
      </w:r>
      <w:r w:rsidRPr="004B358A">
        <w:rPr>
          <w:highlight w:val="yellow"/>
        </w:rPr>
        <w:t xml:space="preserve"> to keep their funding of the public service activities steady and adjust the amounts dedicated of the Home Improvement Loan activities by the amount needed to meet</w:t>
      </w:r>
      <w:r w:rsidR="00741A5E" w:rsidRPr="004B358A">
        <w:rPr>
          <w:highlight w:val="yellow"/>
        </w:rPr>
        <w:t xml:space="preserve"> the final funding allocation. </w:t>
      </w:r>
      <w:r w:rsidRPr="004B358A">
        <w:rPr>
          <w:highlight w:val="yellow"/>
        </w:rPr>
        <w:t xml:space="preserve">The cities of Farmington and Inver Grove Heights </w:t>
      </w:r>
      <w:r w:rsidR="00741A5E" w:rsidRPr="004B358A">
        <w:rPr>
          <w:highlight w:val="yellow"/>
        </w:rPr>
        <w:t xml:space="preserve">prefer </w:t>
      </w:r>
      <w:r w:rsidRPr="004B358A">
        <w:rPr>
          <w:highlight w:val="yellow"/>
        </w:rPr>
        <w:t>to keep funding for their public service/public facilities and Home Improvement Loan programs steady and adjust the amounts dedicated to the 2040 Comprehensive Plan activities as needed to meet the final funding allocation.</w:t>
      </w:r>
    </w:p>
    <w:p w14:paraId="5C6D548E" w14:textId="77777777" w:rsidR="00A759EF" w:rsidRPr="004B358A" w:rsidRDefault="00A759EF" w:rsidP="00AF1A13">
      <w:pPr>
        <w:pStyle w:val="ReportArial"/>
        <w:rPr>
          <w:highlight w:val="yellow"/>
        </w:rPr>
      </w:pPr>
    </w:p>
    <w:p w14:paraId="6951BEAC" w14:textId="5BB263D4" w:rsidR="00A759EF" w:rsidRPr="004B358A" w:rsidRDefault="00A759EF" w:rsidP="00AF1A13">
      <w:pPr>
        <w:pStyle w:val="ReportArial"/>
        <w:numPr>
          <w:ilvl w:val="0"/>
          <w:numId w:val="37"/>
        </w:numPr>
        <w:rPr>
          <w:highlight w:val="yellow"/>
        </w:rPr>
      </w:pPr>
      <w:r w:rsidRPr="004B358A">
        <w:rPr>
          <w:highlight w:val="yellow"/>
        </w:rPr>
        <w:t>HOME – Funding amounts for Prestwick Place Townhomes (Dakota County), Ivy Estates (Washington County), and Down Payment Assistance (City of Woodbury) will be adjusted along with any increase or decrease in the Consortium’s 2017 allocation. CHDO funds will be adjusted to remain at the required 15</w:t>
      </w:r>
      <w:r w:rsidR="00CF0781" w:rsidRPr="004B358A">
        <w:rPr>
          <w:highlight w:val="yellow"/>
        </w:rPr>
        <w:t xml:space="preserve"> percent</w:t>
      </w:r>
      <w:r w:rsidRPr="004B358A">
        <w:rPr>
          <w:highlight w:val="yellow"/>
        </w:rPr>
        <w:t xml:space="preserve"> of the overall grant amount. Any undesignated funds will be adjusted as they are allocated to specific projects.</w:t>
      </w:r>
    </w:p>
    <w:p w14:paraId="000CCCB1" w14:textId="77777777" w:rsidR="00A759EF" w:rsidRPr="004B358A" w:rsidRDefault="00A759EF" w:rsidP="00AF1A13">
      <w:pPr>
        <w:pStyle w:val="ReportArial"/>
        <w:rPr>
          <w:highlight w:val="yellow"/>
        </w:rPr>
      </w:pPr>
    </w:p>
    <w:p w14:paraId="06154D9D" w14:textId="51D86B9F" w:rsidR="00A759EF" w:rsidRPr="004B358A" w:rsidRDefault="00A759EF" w:rsidP="00AF1A13">
      <w:pPr>
        <w:pStyle w:val="ReportArial"/>
        <w:numPr>
          <w:ilvl w:val="0"/>
          <w:numId w:val="37"/>
        </w:numPr>
        <w:rPr>
          <w:highlight w:val="yellow"/>
        </w:rPr>
      </w:pPr>
      <w:r w:rsidRPr="004B358A">
        <w:rPr>
          <w:highlight w:val="yellow"/>
        </w:rPr>
        <w:t>ESG - If additional funds are received for the ESG program, the</w:t>
      </w:r>
      <w:r w:rsidR="00741A5E" w:rsidRPr="004B358A">
        <w:rPr>
          <w:highlight w:val="yellow"/>
        </w:rPr>
        <w:t xml:space="preserve"> funding for Rapid Re-Housing activity will be increased. </w:t>
      </w:r>
      <w:r w:rsidRPr="004B358A">
        <w:rPr>
          <w:highlight w:val="yellow"/>
        </w:rPr>
        <w:t>If funds are reduced,</w:t>
      </w:r>
      <w:r w:rsidR="00741A5E" w:rsidRPr="004B358A">
        <w:rPr>
          <w:highlight w:val="yellow"/>
        </w:rPr>
        <w:t xml:space="preserve"> the funding for the Emergency Shelter</w:t>
      </w:r>
      <w:r w:rsidRPr="004B358A">
        <w:rPr>
          <w:highlight w:val="yellow"/>
        </w:rPr>
        <w:t xml:space="preserve"> </w:t>
      </w:r>
      <w:r w:rsidR="00741A5E" w:rsidRPr="004B358A">
        <w:rPr>
          <w:highlight w:val="yellow"/>
        </w:rPr>
        <w:t xml:space="preserve">activity will be reduced. </w:t>
      </w:r>
    </w:p>
    <w:p w14:paraId="7A4F330F" w14:textId="77777777" w:rsidR="00A759EF" w:rsidRPr="004B358A" w:rsidRDefault="00A759EF" w:rsidP="00AF1A13">
      <w:pPr>
        <w:pStyle w:val="ReportArial"/>
        <w:rPr>
          <w:highlight w:val="yellow"/>
        </w:rPr>
      </w:pPr>
    </w:p>
    <w:p w14:paraId="590BE22E" w14:textId="60C2BFD4" w:rsidR="00737131" w:rsidRPr="00741A5E" w:rsidRDefault="00741A5E" w:rsidP="00741A5E">
      <w:pPr>
        <w:spacing w:after="0" w:line="240" w:lineRule="auto"/>
        <w:rPr>
          <w:rFonts w:ascii="Arial" w:hAnsi="Arial" w:cs="Arial"/>
          <w:sz w:val="24"/>
        </w:rPr>
      </w:pPr>
      <w:r w:rsidRPr="004B358A">
        <w:rPr>
          <w:rFonts w:ascii="Arial" w:hAnsi="Arial" w:cs="Arial"/>
          <w:sz w:val="24"/>
          <w:highlight w:val="yellow"/>
        </w:rPr>
        <w:t>It is anticipated that Dakota County will be allocated approximately $3.7 million between the three programs. Dakota County will receive approximately $2.5 million in grant allocations, with the largest being CDBG.</w:t>
      </w:r>
    </w:p>
    <w:p w14:paraId="506CD819" w14:textId="6ECCB975" w:rsidR="00027AA0" w:rsidRPr="00027AA0" w:rsidRDefault="00027AA0" w:rsidP="00027AA0">
      <w:pPr>
        <w:pStyle w:val="ReportArial"/>
      </w:pPr>
    </w:p>
    <w:p w14:paraId="5BBBFD11" w14:textId="72391B0B" w:rsidR="00027AA0" w:rsidRDefault="00027AA0" w:rsidP="00027AA0">
      <w:pPr>
        <w:pStyle w:val="ReportArial"/>
        <w:rPr>
          <w:szCs w:val="24"/>
        </w:rPr>
      </w:pPr>
    </w:p>
    <w:p w14:paraId="13CF6398" w14:textId="77777777" w:rsidR="001577E7" w:rsidRPr="00027AA0" w:rsidRDefault="001577E7" w:rsidP="00027AA0">
      <w:pPr>
        <w:pStyle w:val="ReportArial"/>
        <w:rPr>
          <w:szCs w:val="24"/>
        </w:rPr>
      </w:pPr>
    </w:p>
    <w:tbl>
      <w:tblPr>
        <w:tblW w:w="0" w:type="auto"/>
        <w:tblInd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2766"/>
      </w:tblGrid>
      <w:tr w:rsidR="00737131" w14:paraId="59A56C83" w14:textId="77777777" w:rsidTr="00741A5E">
        <w:trPr>
          <w:cantSplit/>
          <w:tblHeader/>
        </w:trPr>
        <w:tc>
          <w:tcPr>
            <w:tcW w:w="420" w:type="dxa"/>
          </w:tcPr>
          <w:p w14:paraId="37F0ED28" w14:textId="77777777" w:rsidR="00737131" w:rsidRDefault="005C23CF" w:rsidP="0071550B">
            <w:pPr>
              <w:keepNext/>
              <w:widowControl w:val="0"/>
              <w:spacing w:after="0" w:line="240" w:lineRule="auto"/>
              <w:jc w:val="center"/>
              <w:rPr>
                <w:b/>
              </w:rPr>
            </w:pPr>
            <w:r>
              <w:rPr>
                <w:b/>
              </w:rPr>
              <w:lastRenderedPageBreak/>
              <w:t>#</w:t>
            </w:r>
          </w:p>
        </w:tc>
        <w:tc>
          <w:tcPr>
            <w:tcW w:w="0" w:type="auto"/>
          </w:tcPr>
          <w:p w14:paraId="30C6E755" w14:textId="77777777" w:rsidR="00737131" w:rsidRDefault="005C23CF" w:rsidP="0071550B">
            <w:pPr>
              <w:keepNext/>
              <w:widowControl w:val="0"/>
              <w:spacing w:after="0" w:line="240" w:lineRule="auto"/>
              <w:jc w:val="center"/>
              <w:rPr>
                <w:b/>
                <w:szCs w:val="24"/>
              </w:rPr>
            </w:pPr>
            <w:r>
              <w:rPr>
                <w:b/>
              </w:rPr>
              <w:t>Project Name</w:t>
            </w:r>
          </w:p>
        </w:tc>
      </w:tr>
      <w:tr w:rsidR="00737131" w14:paraId="490BDAD0" w14:textId="77777777" w:rsidTr="00741A5E">
        <w:trPr>
          <w:cantSplit/>
        </w:trPr>
        <w:tc>
          <w:tcPr>
            <w:tcW w:w="420" w:type="dxa"/>
            <w:vAlign w:val="bottom"/>
          </w:tcPr>
          <w:p w14:paraId="3A40C61E" w14:textId="77777777" w:rsidR="00737131" w:rsidRDefault="005C23CF" w:rsidP="0071550B">
            <w:pPr>
              <w:spacing w:after="0" w:line="240" w:lineRule="auto"/>
              <w:jc w:val="right"/>
            </w:pPr>
            <w:r>
              <w:rPr>
                <w:color w:val="000000"/>
              </w:rPr>
              <w:t>1</w:t>
            </w:r>
          </w:p>
        </w:tc>
        <w:tc>
          <w:tcPr>
            <w:tcW w:w="0" w:type="auto"/>
            <w:vAlign w:val="bottom"/>
          </w:tcPr>
          <w:p w14:paraId="61FD2F48" w14:textId="77777777" w:rsidR="00737131" w:rsidRDefault="005C23CF" w:rsidP="0071550B">
            <w:pPr>
              <w:spacing w:after="0" w:line="240" w:lineRule="auto"/>
            </w:pPr>
            <w:r>
              <w:rPr>
                <w:color w:val="000000"/>
              </w:rPr>
              <w:t>Administration and Planning</w:t>
            </w:r>
          </w:p>
        </w:tc>
      </w:tr>
      <w:tr w:rsidR="00737131" w14:paraId="5B09C780" w14:textId="77777777" w:rsidTr="00741A5E">
        <w:trPr>
          <w:cantSplit/>
        </w:trPr>
        <w:tc>
          <w:tcPr>
            <w:tcW w:w="420" w:type="dxa"/>
            <w:vAlign w:val="bottom"/>
          </w:tcPr>
          <w:p w14:paraId="66D6287D" w14:textId="77777777" w:rsidR="00737131" w:rsidRDefault="005C23CF" w:rsidP="0071550B">
            <w:pPr>
              <w:spacing w:after="0" w:line="240" w:lineRule="auto"/>
              <w:jc w:val="right"/>
            </w:pPr>
            <w:r>
              <w:rPr>
                <w:color w:val="000000"/>
              </w:rPr>
              <w:t>2</w:t>
            </w:r>
          </w:p>
        </w:tc>
        <w:tc>
          <w:tcPr>
            <w:tcW w:w="0" w:type="auto"/>
            <w:vAlign w:val="bottom"/>
          </w:tcPr>
          <w:p w14:paraId="40DC35D3" w14:textId="77777777" w:rsidR="00737131" w:rsidRDefault="005C23CF" w:rsidP="0071550B">
            <w:pPr>
              <w:spacing w:after="0" w:line="240" w:lineRule="auto"/>
            </w:pPr>
            <w:r>
              <w:rPr>
                <w:color w:val="000000"/>
              </w:rPr>
              <w:t>New Affordable Housing</w:t>
            </w:r>
          </w:p>
        </w:tc>
      </w:tr>
      <w:tr w:rsidR="00737131" w14:paraId="69E0E0FA" w14:textId="77777777" w:rsidTr="00741A5E">
        <w:trPr>
          <w:cantSplit/>
        </w:trPr>
        <w:tc>
          <w:tcPr>
            <w:tcW w:w="420" w:type="dxa"/>
            <w:vAlign w:val="bottom"/>
          </w:tcPr>
          <w:p w14:paraId="21377043" w14:textId="77777777" w:rsidR="00737131" w:rsidRDefault="005C23CF" w:rsidP="0071550B">
            <w:pPr>
              <w:spacing w:after="0" w:line="240" w:lineRule="auto"/>
              <w:jc w:val="right"/>
            </w:pPr>
            <w:r>
              <w:rPr>
                <w:color w:val="000000"/>
              </w:rPr>
              <w:t>3</w:t>
            </w:r>
          </w:p>
        </w:tc>
        <w:tc>
          <w:tcPr>
            <w:tcW w:w="0" w:type="auto"/>
            <w:vAlign w:val="bottom"/>
          </w:tcPr>
          <w:p w14:paraId="66DA905B" w14:textId="77777777" w:rsidR="00737131" w:rsidRDefault="005C23CF" w:rsidP="0071550B">
            <w:pPr>
              <w:spacing w:after="0" w:line="240" w:lineRule="auto"/>
            </w:pPr>
            <w:r>
              <w:rPr>
                <w:color w:val="000000"/>
              </w:rPr>
              <w:t>Housing Rehabilitation</w:t>
            </w:r>
          </w:p>
        </w:tc>
      </w:tr>
      <w:tr w:rsidR="00737131" w14:paraId="251AE283" w14:textId="77777777" w:rsidTr="00741A5E">
        <w:trPr>
          <w:cantSplit/>
        </w:trPr>
        <w:tc>
          <w:tcPr>
            <w:tcW w:w="420" w:type="dxa"/>
            <w:vAlign w:val="bottom"/>
          </w:tcPr>
          <w:p w14:paraId="7323C290" w14:textId="77777777" w:rsidR="00737131" w:rsidRDefault="005C23CF" w:rsidP="0071550B">
            <w:pPr>
              <w:spacing w:after="0" w:line="240" w:lineRule="auto"/>
              <w:jc w:val="right"/>
            </w:pPr>
            <w:r>
              <w:rPr>
                <w:color w:val="000000"/>
              </w:rPr>
              <w:t>4</w:t>
            </w:r>
          </w:p>
        </w:tc>
        <w:tc>
          <w:tcPr>
            <w:tcW w:w="0" w:type="auto"/>
            <w:vAlign w:val="bottom"/>
          </w:tcPr>
          <w:p w14:paraId="3DEC1628" w14:textId="77777777" w:rsidR="00737131" w:rsidRDefault="005C23CF" w:rsidP="0071550B">
            <w:pPr>
              <w:spacing w:after="0" w:line="240" w:lineRule="auto"/>
            </w:pPr>
            <w:r>
              <w:rPr>
                <w:color w:val="000000"/>
              </w:rPr>
              <w:t>Public Service/Public Facility</w:t>
            </w:r>
          </w:p>
        </w:tc>
      </w:tr>
      <w:tr w:rsidR="00737131" w14:paraId="41C5644E" w14:textId="77777777" w:rsidTr="00741A5E">
        <w:trPr>
          <w:cantSplit/>
        </w:trPr>
        <w:tc>
          <w:tcPr>
            <w:tcW w:w="420" w:type="dxa"/>
            <w:vAlign w:val="bottom"/>
          </w:tcPr>
          <w:p w14:paraId="1370773C" w14:textId="77777777" w:rsidR="00737131" w:rsidRDefault="005C23CF" w:rsidP="0071550B">
            <w:pPr>
              <w:spacing w:after="0" w:line="240" w:lineRule="auto"/>
              <w:jc w:val="right"/>
            </w:pPr>
            <w:r>
              <w:rPr>
                <w:color w:val="000000"/>
              </w:rPr>
              <w:t>5</w:t>
            </w:r>
          </w:p>
        </w:tc>
        <w:tc>
          <w:tcPr>
            <w:tcW w:w="0" w:type="auto"/>
            <w:vAlign w:val="bottom"/>
          </w:tcPr>
          <w:p w14:paraId="5C9B02C0" w14:textId="77777777" w:rsidR="00737131" w:rsidRDefault="005C23CF" w:rsidP="0071550B">
            <w:pPr>
              <w:spacing w:after="0" w:line="240" w:lineRule="auto"/>
            </w:pPr>
            <w:r>
              <w:rPr>
                <w:color w:val="000000"/>
              </w:rPr>
              <w:t>Neighborhood Revitalization</w:t>
            </w:r>
          </w:p>
        </w:tc>
      </w:tr>
      <w:tr w:rsidR="00737131" w14:paraId="101BC08C" w14:textId="77777777" w:rsidTr="00741A5E">
        <w:trPr>
          <w:cantSplit/>
        </w:trPr>
        <w:tc>
          <w:tcPr>
            <w:tcW w:w="420" w:type="dxa"/>
            <w:vAlign w:val="bottom"/>
          </w:tcPr>
          <w:p w14:paraId="4CA5D509" w14:textId="77777777" w:rsidR="00737131" w:rsidRDefault="005C23CF" w:rsidP="0071550B">
            <w:pPr>
              <w:spacing w:after="0" w:line="240" w:lineRule="auto"/>
              <w:jc w:val="right"/>
            </w:pPr>
            <w:r>
              <w:rPr>
                <w:color w:val="000000"/>
              </w:rPr>
              <w:t>6</w:t>
            </w:r>
          </w:p>
        </w:tc>
        <w:tc>
          <w:tcPr>
            <w:tcW w:w="0" w:type="auto"/>
            <w:vAlign w:val="bottom"/>
          </w:tcPr>
          <w:p w14:paraId="10EA85CD" w14:textId="77777777" w:rsidR="00737131" w:rsidRDefault="005C23CF" w:rsidP="0071550B">
            <w:pPr>
              <w:spacing w:after="0" w:line="240" w:lineRule="auto"/>
            </w:pPr>
            <w:r>
              <w:rPr>
                <w:color w:val="000000"/>
              </w:rPr>
              <w:t>Economic Development</w:t>
            </w:r>
          </w:p>
        </w:tc>
      </w:tr>
      <w:tr w:rsidR="00737131" w14:paraId="10EDCE15" w14:textId="77777777" w:rsidTr="00741A5E">
        <w:trPr>
          <w:cantSplit/>
        </w:trPr>
        <w:tc>
          <w:tcPr>
            <w:tcW w:w="420" w:type="dxa"/>
            <w:vAlign w:val="bottom"/>
          </w:tcPr>
          <w:p w14:paraId="13B681BF" w14:textId="77777777" w:rsidR="00737131" w:rsidRDefault="005C23CF" w:rsidP="0071550B">
            <w:pPr>
              <w:spacing w:after="0" w:line="240" w:lineRule="auto"/>
              <w:jc w:val="right"/>
            </w:pPr>
            <w:r>
              <w:rPr>
                <w:color w:val="000000"/>
              </w:rPr>
              <w:t>7</w:t>
            </w:r>
          </w:p>
        </w:tc>
        <w:tc>
          <w:tcPr>
            <w:tcW w:w="0" w:type="auto"/>
            <w:vAlign w:val="bottom"/>
          </w:tcPr>
          <w:p w14:paraId="5B9C296B" w14:textId="77777777" w:rsidR="00737131" w:rsidRDefault="005C23CF" w:rsidP="0071550B">
            <w:pPr>
              <w:spacing w:after="0" w:line="240" w:lineRule="auto"/>
            </w:pPr>
            <w:r>
              <w:rPr>
                <w:color w:val="000000"/>
              </w:rPr>
              <w:t>HOME Consortium Projects</w:t>
            </w:r>
          </w:p>
        </w:tc>
      </w:tr>
      <w:tr w:rsidR="00737131" w14:paraId="2A30F364" w14:textId="77777777" w:rsidTr="00741A5E">
        <w:trPr>
          <w:cantSplit/>
        </w:trPr>
        <w:tc>
          <w:tcPr>
            <w:tcW w:w="420" w:type="dxa"/>
            <w:vAlign w:val="bottom"/>
          </w:tcPr>
          <w:p w14:paraId="0E07B7CD" w14:textId="77777777" w:rsidR="00737131" w:rsidRDefault="005C23CF" w:rsidP="0071550B">
            <w:pPr>
              <w:spacing w:after="0" w:line="240" w:lineRule="auto"/>
              <w:jc w:val="right"/>
            </w:pPr>
            <w:r>
              <w:rPr>
                <w:color w:val="000000"/>
              </w:rPr>
              <w:t>8</w:t>
            </w:r>
          </w:p>
        </w:tc>
        <w:tc>
          <w:tcPr>
            <w:tcW w:w="0" w:type="auto"/>
            <w:vAlign w:val="bottom"/>
          </w:tcPr>
          <w:p w14:paraId="5922E17A" w14:textId="77777777" w:rsidR="00737131" w:rsidRDefault="005C23CF" w:rsidP="0071550B">
            <w:pPr>
              <w:spacing w:after="0" w:line="240" w:lineRule="auto"/>
            </w:pPr>
            <w:r>
              <w:rPr>
                <w:color w:val="000000"/>
              </w:rPr>
              <w:t>ESG16 Dakota County</w:t>
            </w:r>
          </w:p>
        </w:tc>
      </w:tr>
    </w:tbl>
    <w:p w14:paraId="32F616A6" w14:textId="07137A87" w:rsidR="00737131" w:rsidRPr="00B61180" w:rsidRDefault="00B61180" w:rsidP="00741A5E">
      <w:pPr>
        <w:pStyle w:val="ReportArial"/>
        <w:jc w:val="center"/>
        <w:rPr>
          <w:b/>
          <w:sz w:val="20"/>
        </w:rPr>
      </w:pPr>
      <w:r w:rsidRPr="00B61180">
        <w:rPr>
          <w:b/>
          <w:sz w:val="20"/>
        </w:rPr>
        <w:t>AP-35 - Table 1</w:t>
      </w:r>
      <w:r w:rsidR="005C23CF" w:rsidRPr="00B61180">
        <w:rPr>
          <w:b/>
          <w:sz w:val="20"/>
        </w:rPr>
        <w:t xml:space="preserve"> – Project Information</w:t>
      </w:r>
    </w:p>
    <w:p w14:paraId="25CFB78C" w14:textId="77777777" w:rsidR="00737131" w:rsidRDefault="00737131" w:rsidP="0071550B">
      <w:pPr>
        <w:spacing w:after="0" w:line="240" w:lineRule="auto"/>
        <w:rPr>
          <w:b/>
          <w:sz w:val="24"/>
          <w:szCs w:val="24"/>
        </w:rPr>
      </w:pPr>
    </w:p>
    <w:p w14:paraId="2CC13626" w14:textId="77777777" w:rsidR="00737131" w:rsidRDefault="005C23CF" w:rsidP="0071550B">
      <w:pPr>
        <w:keepNext/>
        <w:widowControl w:val="0"/>
        <w:spacing w:after="0" w:line="240" w:lineRule="auto"/>
        <w:rPr>
          <w:b/>
          <w:sz w:val="24"/>
          <w:szCs w:val="24"/>
        </w:rPr>
      </w:pPr>
      <w:r>
        <w:rPr>
          <w:b/>
          <w:sz w:val="24"/>
          <w:szCs w:val="24"/>
        </w:rPr>
        <w:t>Describe the reasons for allocation priorities and any obstacles to addressing underserved needs</w:t>
      </w:r>
    </w:p>
    <w:p w14:paraId="01730189" w14:textId="77777777" w:rsidR="00B61180" w:rsidRDefault="00B61180" w:rsidP="00027AA0">
      <w:pPr>
        <w:pStyle w:val="ReportArial"/>
      </w:pPr>
    </w:p>
    <w:p w14:paraId="0B4723CE" w14:textId="20FB5A40" w:rsidR="00737131" w:rsidRDefault="005C23CF" w:rsidP="00027AA0">
      <w:pPr>
        <w:pStyle w:val="ReportArial"/>
      </w:pPr>
      <w:r>
        <w:t xml:space="preserve">Dakota County allows each municipality to determine where </w:t>
      </w:r>
      <w:r w:rsidR="00741A5E">
        <w:t xml:space="preserve">to </w:t>
      </w:r>
      <w:r>
        <w:t>best direct the CDBG funding they have been allocated based upon strategies that have been adopted. Program regulation also dictates the percentage of CDBG funding that be utilized for public service and planning activities.</w:t>
      </w:r>
    </w:p>
    <w:p w14:paraId="04F9B358" w14:textId="77777777" w:rsidR="00027AA0" w:rsidRDefault="00027AA0" w:rsidP="00027AA0">
      <w:pPr>
        <w:pStyle w:val="ReportArial"/>
        <w:rPr>
          <w:szCs w:val="24"/>
        </w:rPr>
      </w:pPr>
    </w:p>
    <w:p w14:paraId="43353AB3" w14:textId="11E8B4AE" w:rsidR="00737131" w:rsidRDefault="005C23CF" w:rsidP="00027AA0">
      <w:pPr>
        <w:pStyle w:val="ReportArial"/>
      </w:pPr>
      <w:r>
        <w:t>At least 15</w:t>
      </w:r>
      <w:r w:rsidR="00CF0781">
        <w:t xml:space="preserve"> percent</w:t>
      </w:r>
      <w:r>
        <w:t xml:space="preserve"> of HOME funding must be provided to a Community Housing Development Organization (CHDO) and the maximum percentage available for HOME administrative expenditures is 10</w:t>
      </w:r>
      <w:r w:rsidR="00CF0781">
        <w:t xml:space="preserve"> percent</w:t>
      </w:r>
      <w:r>
        <w:t>. At this time</w:t>
      </w:r>
      <w:r w:rsidR="00027AA0">
        <w:t>,</w:t>
      </w:r>
      <w:r>
        <w:t xml:space="preserve"> Dakota County has not determined a specific housing development or CHDO project to award the 201</w:t>
      </w:r>
      <w:r w:rsidR="00027AA0">
        <w:t>7</w:t>
      </w:r>
      <w:r>
        <w:t xml:space="preserve"> funds but once a HOME eligible activity has been identified, a substantial amendment to the 201</w:t>
      </w:r>
      <w:r w:rsidR="00027AA0">
        <w:t>7</w:t>
      </w:r>
      <w:r>
        <w:t xml:space="preserve"> Action Plan will be conducted to notify the public.</w:t>
      </w:r>
    </w:p>
    <w:p w14:paraId="3C1088B9" w14:textId="77777777" w:rsidR="00027AA0" w:rsidRDefault="00027AA0" w:rsidP="003248D9">
      <w:pPr>
        <w:pStyle w:val="ReportArial"/>
      </w:pPr>
    </w:p>
    <w:p w14:paraId="6C19CCF3" w14:textId="551166EF" w:rsidR="00737131" w:rsidRDefault="003248D9" w:rsidP="003248D9">
      <w:pPr>
        <w:pStyle w:val="ReportArial"/>
      </w:pPr>
      <w:r w:rsidRPr="00284FF1">
        <w:t xml:space="preserve">The </w:t>
      </w:r>
      <w:r w:rsidR="0044499E" w:rsidRPr="00284FF1">
        <w:t>Affordable Housing Coalition</w:t>
      </w:r>
      <w:r w:rsidR="005C23CF" w:rsidRPr="00284FF1">
        <w:t xml:space="preserve"> determined the most effective use for 201</w:t>
      </w:r>
      <w:r w:rsidRPr="00284FF1">
        <w:t>7</w:t>
      </w:r>
      <w:r w:rsidR="005C23CF" w:rsidRPr="00284FF1">
        <w:t xml:space="preserve"> ESG funding was providing Ra</w:t>
      </w:r>
      <w:r w:rsidR="0044499E" w:rsidRPr="00284FF1">
        <w:t xml:space="preserve">pid-Rehousing rental assistance and housing relocation/stabilization </w:t>
      </w:r>
      <w:r w:rsidR="005C23CF" w:rsidRPr="00284FF1">
        <w:t>subsidies</w:t>
      </w:r>
      <w:r w:rsidR="00495CC5" w:rsidRPr="00284FF1">
        <w:t xml:space="preserve">, </w:t>
      </w:r>
      <w:r w:rsidR="001577E7">
        <w:t xml:space="preserve">Emergency </w:t>
      </w:r>
      <w:r w:rsidR="00495CC5" w:rsidRPr="00284FF1">
        <w:t>Shelter Operations, Homeless Management Information System, and administration</w:t>
      </w:r>
      <w:r w:rsidR="005C23CF" w:rsidRPr="00284FF1">
        <w:t xml:space="preserve">. </w:t>
      </w:r>
      <w:r w:rsidR="00284FF1" w:rsidRPr="00284FF1">
        <w:t>This</w:t>
      </w:r>
      <w:r w:rsidR="005C23CF" w:rsidRPr="00284FF1">
        <w:t xml:space="preserve"> aligns with the direction the Dakota County Supportive Housing Unit (SHU) has taken with the CoC funding they administer. A maximum of 7.5</w:t>
      </w:r>
      <w:r w:rsidR="00CF0781">
        <w:t xml:space="preserve"> percent</w:t>
      </w:r>
      <w:r w:rsidR="005C23CF" w:rsidRPr="00284FF1">
        <w:t xml:space="preserve"> can be used for administration.</w:t>
      </w:r>
    </w:p>
    <w:p w14:paraId="17A6B213" w14:textId="77777777" w:rsidR="00960D8F" w:rsidRDefault="00960D8F" w:rsidP="003248D9">
      <w:pPr>
        <w:pStyle w:val="ReportArial"/>
        <w:rPr>
          <w:szCs w:val="24"/>
        </w:rPr>
      </w:pPr>
    </w:p>
    <w:p w14:paraId="34D88402" w14:textId="77777777" w:rsidR="00737131" w:rsidRDefault="00737131" w:rsidP="0071550B">
      <w:pPr>
        <w:spacing w:after="0" w:line="240" w:lineRule="auto"/>
        <w:rPr>
          <w:rFonts w:cs="Arial"/>
        </w:rPr>
        <w:sectPr w:rsidR="00737131">
          <w:pgSz w:w="12240" w:h="15840" w:code="1"/>
          <w:pgMar w:top="1440" w:right="1440" w:bottom="1440" w:left="1440" w:header="720" w:footer="720" w:gutter="0"/>
          <w:cols w:space="720"/>
          <w:docGrid w:linePitch="360"/>
        </w:sectPr>
      </w:pPr>
    </w:p>
    <w:p w14:paraId="714D12C5" w14:textId="77777777" w:rsidR="00737131" w:rsidRDefault="005C23CF" w:rsidP="0071550B">
      <w:pPr>
        <w:pStyle w:val="Heading2"/>
        <w:spacing w:before="0" w:after="0" w:line="240" w:lineRule="auto"/>
        <w:rPr>
          <w:rFonts w:ascii="Calibri" w:hAnsi="Calibri"/>
          <w:i w:val="0"/>
        </w:rPr>
      </w:pPr>
      <w:r>
        <w:rPr>
          <w:rFonts w:ascii="Calibri" w:hAnsi="Calibri"/>
          <w:i w:val="0"/>
        </w:rPr>
        <w:lastRenderedPageBreak/>
        <w:t>AP-38 Project Summary</w:t>
      </w:r>
    </w:p>
    <w:p w14:paraId="34D60BCC" w14:textId="77777777" w:rsidR="00737131" w:rsidRDefault="005C23CF" w:rsidP="0071550B">
      <w:pPr>
        <w:keepNext/>
        <w:widowControl w:val="0"/>
        <w:spacing w:after="0" w:line="240" w:lineRule="auto"/>
        <w:rPr>
          <w:b/>
          <w:sz w:val="24"/>
          <w:szCs w:val="24"/>
        </w:rPr>
      </w:pPr>
      <w:r>
        <w:rPr>
          <w:b/>
          <w:sz w:val="24"/>
          <w:szCs w:val="24"/>
        </w:rPr>
        <w:t>Project Summary Information</w:t>
      </w:r>
    </w:p>
    <w:p w14:paraId="3DA3CF0F" w14:textId="0140E856" w:rsidR="00A759EF" w:rsidRDefault="00A759EF" w:rsidP="00AF1A13">
      <w:pPr>
        <w:pStyle w:val="ReportArial"/>
      </w:pPr>
    </w:p>
    <w:p w14:paraId="321DD49B" w14:textId="77777777" w:rsidR="00AF1A13" w:rsidRPr="00A759EF" w:rsidRDefault="00AF1A13" w:rsidP="00AF1A13">
      <w:pPr>
        <w:pStyle w:val="ReportArial"/>
      </w:pPr>
    </w:p>
    <w:tbl>
      <w:tblPr>
        <w:tblStyle w:val="TableGrid2"/>
        <w:tblW w:w="0" w:type="auto"/>
        <w:tblLook w:val="04A0" w:firstRow="1" w:lastRow="0" w:firstColumn="1" w:lastColumn="0" w:noHBand="0" w:noVBand="1"/>
      </w:tblPr>
      <w:tblGrid>
        <w:gridCol w:w="535"/>
        <w:gridCol w:w="2160"/>
        <w:gridCol w:w="6655"/>
      </w:tblGrid>
      <w:tr w:rsidR="00A759EF" w:rsidRPr="00381E7E" w14:paraId="4124EE6A" w14:textId="77777777" w:rsidTr="00DF6DE7">
        <w:tc>
          <w:tcPr>
            <w:tcW w:w="535" w:type="dxa"/>
            <w:vMerge w:val="restart"/>
            <w:shd w:val="clear" w:color="auto" w:fill="F4B083"/>
            <w:textDirection w:val="btLr"/>
          </w:tcPr>
          <w:p w14:paraId="561B2170" w14:textId="77777777" w:rsidR="00A759EF" w:rsidRPr="00381E7E" w:rsidRDefault="00A759EF" w:rsidP="00DF6DE7">
            <w:pPr>
              <w:spacing w:after="0" w:line="240" w:lineRule="auto"/>
              <w:ind w:left="113" w:right="113"/>
              <w:jc w:val="right"/>
              <w:rPr>
                <w:b/>
                <w:sz w:val="24"/>
                <w:szCs w:val="24"/>
              </w:rPr>
            </w:pPr>
            <w:r w:rsidRPr="00381E7E">
              <w:rPr>
                <w:b/>
                <w:sz w:val="24"/>
                <w:szCs w:val="24"/>
              </w:rPr>
              <w:t>Project 1</w:t>
            </w:r>
          </w:p>
        </w:tc>
        <w:tc>
          <w:tcPr>
            <w:tcW w:w="2160" w:type="dxa"/>
            <w:shd w:val="clear" w:color="auto" w:fill="BDD6EE"/>
          </w:tcPr>
          <w:p w14:paraId="69DE9A5B" w14:textId="77777777" w:rsidR="00A759EF" w:rsidRPr="00381E7E" w:rsidRDefault="00A759EF" w:rsidP="00DF6DE7">
            <w:pPr>
              <w:spacing w:after="0" w:line="240" w:lineRule="auto"/>
              <w:rPr>
                <w:b/>
              </w:rPr>
            </w:pPr>
            <w:r w:rsidRPr="00381E7E">
              <w:rPr>
                <w:b/>
              </w:rPr>
              <w:t>Project Name</w:t>
            </w:r>
          </w:p>
        </w:tc>
        <w:tc>
          <w:tcPr>
            <w:tcW w:w="6655" w:type="dxa"/>
            <w:shd w:val="clear" w:color="auto" w:fill="BDD6EE"/>
          </w:tcPr>
          <w:p w14:paraId="1BD478A4" w14:textId="77777777" w:rsidR="00A759EF" w:rsidRPr="00381E7E" w:rsidRDefault="00A759EF" w:rsidP="00DF6DE7">
            <w:pPr>
              <w:spacing w:after="0" w:line="240" w:lineRule="auto"/>
            </w:pPr>
            <w:r w:rsidRPr="00381E7E">
              <w:t>Administration and Planning</w:t>
            </w:r>
          </w:p>
        </w:tc>
      </w:tr>
      <w:tr w:rsidR="00A759EF" w:rsidRPr="00381E7E" w14:paraId="2CB981C6" w14:textId="77777777" w:rsidTr="00DF6DE7">
        <w:tc>
          <w:tcPr>
            <w:tcW w:w="535" w:type="dxa"/>
            <w:vMerge/>
            <w:shd w:val="clear" w:color="auto" w:fill="F4B083"/>
            <w:textDirection w:val="btLr"/>
          </w:tcPr>
          <w:p w14:paraId="40DB333F" w14:textId="77777777" w:rsidR="00A759EF" w:rsidRPr="00381E7E" w:rsidRDefault="00A759EF" w:rsidP="00DF6DE7">
            <w:pPr>
              <w:spacing w:after="0" w:line="240" w:lineRule="auto"/>
              <w:ind w:left="113" w:right="113"/>
              <w:jc w:val="right"/>
              <w:rPr>
                <w:b/>
                <w:sz w:val="24"/>
                <w:szCs w:val="24"/>
              </w:rPr>
            </w:pPr>
          </w:p>
        </w:tc>
        <w:tc>
          <w:tcPr>
            <w:tcW w:w="2160" w:type="dxa"/>
          </w:tcPr>
          <w:p w14:paraId="3449D074" w14:textId="77777777" w:rsidR="00A759EF" w:rsidRPr="00381E7E" w:rsidRDefault="00A759EF" w:rsidP="00DF6DE7">
            <w:pPr>
              <w:spacing w:after="0" w:line="240" w:lineRule="auto"/>
              <w:rPr>
                <w:b/>
              </w:rPr>
            </w:pPr>
            <w:r w:rsidRPr="00381E7E">
              <w:rPr>
                <w:b/>
              </w:rPr>
              <w:t>Goals Supported</w:t>
            </w:r>
          </w:p>
        </w:tc>
        <w:tc>
          <w:tcPr>
            <w:tcW w:w="6655" w:type="dxa"/>
          </w:tcPr>
          <w:p w14:paraId="0ECEC072" w14:textId="77777777" w:rsidR="00A759EF" w:rsidRPr="00381E7E" w:rsidRDefault="00A759EF" w:rsidP="00DF6DE7">
            <w:pPr>
              <w:spacing w:after="0" w:line="240" w:lineRule="auto"/>
            </w:pPr>
            <w:r w:rsidRPr="00381E7E">
              <w:t>Planning and Administration</w:t>
            </w:r>
          </w:p>
        </w:tc>
      </w:tr>
      <w:tr w:rsidR="00A759EF" w:rsidRPr="00381E7E" w14:paraId="42B0E0C9" w14:textId="77777777" w:rsidTr="00DF6DE7">
        <w:tc>
          <w:tcPr>
            <w:tcW w:w="535" w:type="dxa"/>
            <w:vMerge/>
            <w:shd w:val="clear" w:color="auto" w:fill="F4B083"/>
            <w:textDirection w:val="btLr"/>
          </w:tcPr>
          <w:p w14:paraId="63B450C9" w14:textId="77777777" w:rsidR="00A759EF" w:rsidRPr="00381E7E" w:rsidRDefault="00A759EF" w:rsidP="00DF6DE7">
            <w:pPr>
              <w:spacing w:after="0" w:line="240" w:lineRule="auto"/>
              <w:ind w:left="113" w:right="113"/>
              <w:jc w:val="right"/>
              <w:rPr>
                <w:b/>
                <w:sz w:val="24"/>
                <w:szCs w:val="24"/>
              </w:rPr>
            </w:pPr>
          </w:p>
        </w:tc>
        <w:tc>
          <w:tcPr>
            <w:tcW w:w="2160" w:type="dxa"/>
          </w:tcPr>
          <w:p w14:paraId="178C1047" w14:textId="77777777" w:rsidR="00A759EF" w:rsidRPr="00381E7E" w:rsidRDefault="00A759EF" w:rsidP="00DF6DE7">
            <w:pPr>
              <w:spacing w:after="0" w:line="240" w:lineRule="auto"/>
              <w:rPr>
                <w:b/>
              </w:rPr>
            </w:pPr>
            <w:r w:rsidRPr="00381E7E">
              <w:rPr>
                <w:b/>
              </w:rPr>
              <w:t>Needs Addressed</w:t>
            </w:r>
          </w:p>
        </w:tc>
        <w:tc>
          <w:tcPr>
            <w:tcW w:w="6655" w:type="dxa"/>
          </w:tcPr>
          <w:p w14:paraId="735944CA" w14:textId="77777777" w:rsidR="00A759EF" w:rsidRPr="00381E7E" w:rsidRDefault="00A759EF" w:rsidP="00DF6DE7">
            <w:pPr>
              <w:spacing w:after="0" w:line="240" w:lineRule="auto"/>
            </w:pPr>
            <w:r w:rsidRPr="00381E7E">
              <w:t>Planning and Administration</w:t>
            </w:r>
          </w:p>
        </w:tc>
      </w:tr>
      <w:tr w:rsidR="00A759EF" w:rsidRPr="00381E7E" w14:paraId="303B8AB6" w14:textId="77777777" w:rsidTr="00DF6DE7">
        <w:tc>
          <w:tcPr>
            <w:tcW w:w="535" w:type="dxa"/>
            <w:vMerge/>
            <w:shd w:val="clear" w:color="auto" w:fill="F4B083"/>
            <w:textDirection w:val="btLr"/>
          </w:tcPr>
          <w:p w14:paraId="16AC4BF9" w14:textId="77777777" w:rsidR="00A759EF" w:rsidRPr="00381E7E" w:rsidRDefault="00A759EF" w:rsidP="00DF6DE7">
            <w:pPr>
              <w:spacing w:after="0" w:line="240" w:lineRule="auto"/>
              <w:ind w:left="113" w:right="113"/>
              <w:jc w:val="right"/>
              <w:rPr>
                <w:b/>
                <w:sz w:val="24"/>
                <w:szCs w:val="24"/>
              </w:rPr>
            </w:pPr>
          </w:p>
        </w:tc>
        <w:tc>
          <w:tcPr>
            <w:tcW w:w="2160" w:type="dxa"/>
          </w:tcPr>
          <w:p w14:paraId="6AEB57D6" w14:textId="77777777" w:rsidR="00A759EF" w:rsidRPr="00381E7E" w:rsidRDefault="00A759EF" w:rsidP="00DF6DE7">
            <w:pPr>
              <w:spacing w:after="0" w:line="240" w:lineRule="auto"/>
              <w:rPr>
                <w:b/>
              </w:rPr>
            </w:pPr>
            <w:r w:rsidRPr="00381E7E">
              <w:rPr>
                <w:b/>
              </w:rPr>
              <w:t>Funding</w:t>
            </w:r>
          </w:p>
        </w:tc>
        <w:tc>
          <w:tcPr>
            <w:tcW w:w="6655" w:type="dxa"/>
          </w:tcPr>
          <w:p w14:paraId="6195986A" w14:textId="77777777" w:rsidR="00A759EF" w:rsidRPr="00381E7E" w:rsidRDefault="00A759EF" w:rsidP="00DF6DE7">
            <w:pPr>
              <w:spacing w:after="0" w:line="240" w:lineRule="auto"/>
            </w:pPr>
            <w:r w:rsidRPr="00381E7E">
              <w:t>CDBG: $260,250</w:t>
            </w:r>
          </w:p>
          <w:p w14:paraId="4304F519" w14:textId="77777777" w:rsidR="00A759EF" w:rsidRPr="00381E7E" w:rsidRDefault="00A759EF" w:rsidP="00DF6DE7">
            <w:pPr>
              <w:spacing w:after="0" w:line="240" w:lineRule="auto"/>
              <w:rPr>
                <w:highlight w:val="yellow"/>
              </w:rPr>
            </w:pPr>
            <w:r w:rsidRPr="00381E7E">
              <w:t>HOME: $173,472</w:t>
            </w:r>
          </w:p>
        </w:tc>
      </w:tr>
      <w:tr w:rsidR="00A759EF" w:rsidRPr="00381E7E" w14:paraId="0DE5E435" w14:textId="77777777" w:rsidTr="00DF6DE7">
        <w:tc>
          <w:tcPr>
            <w:tcW w:w="535" w:type="dxa"/>
            <w:vMerge/>
            <w:shd w:val="clear" w:color="auto" w:fill="F4B083"/>
            <w:textDirection w:val="btLr"/>
          </w:tcPr>
          <w:p w14:paraId="77453EA8" w14:textId="77777777" w:rsidR="00A759EF" w:rsidRPr="00381E7E" w:rsidRDefault="00A759EF" w:rsidP="00DF6DE7">
            <w:pPr>
              <w:spacing w:after="0" w:line="240" w:lineRule="auto"/>
              <w:ind w:left="113" w:right="113"/>
              <w:jc w:val="right"/>
              <w:rPr>
                <w:b/>
                <w:sz w:val="24"/>
                <w:szCs w:val="24"/>
              </w:rPr>
            </w:pPr>
          </w:p>
        </w:tc>
        <w:tc>
          <w:tcPr>
            <w:tcW w:w="2160" w:type="dxa"/>
          </w:tcPr>
          <w:p w14:paraId="3681AB5E" w14:textId="77777777" w:rsidR="00A759EF" w:rsidRPr="00381E7E" w:rsidRDefault="00A759EF" w:rsidP="00DF6DE7">
            <w:pPr>
              <w:spacing w:after="0" w:line="240" w:lineRule="auto"/>
              <w:rPr>
                <w:b/>
              </w:rPr>
            </w:pPr>
            <w:r w:rsidRPr="00381E7E">
              <w:rPr>
                <w:b/>
              </w:rPr>
              <w:t>Description</w:t>
            </w:r>
          </w:p>
        </w:tc>
        <w:tc>
          <w:tcPr>
            <w:tcW w:w="6655" w:type="dxa"/>
          </w:tcPr>
          <w:p w14:paraId="27980433" w14:textId="77777777" w:rsidR="00A759EF" w:rsidRPr="00381E7E" w:rsidRDefault="00A759EF" w:rsidP="00DF6DE7">
            <w:pPr>
              <w:spacing w:after="0" w:line="240" w:lineRule="auto"/>
              <w:rPr>
                <w:highlight w:val="yellow"/>
              </w:rPr>
            </w:pPr>
            <w:r w:rsidRPr="00381E7E">
              <w:t>This project will be for the administration and planning activities that will occur in the 2017 program year for CDBG and HOME. ESG administration will be a part of the ESG project. 14.68% of CDBG funding will be for admin and planning activities. 9.75% for HOME administration.</w:t>
            </w:r>
          </w:p>
        </w:tc>
      </w:tr>
      <w:tr w:rsidR="00A759EF" w:rsidRPr="00381E7E" w14:paraId="6393FEB3" w14:textId="77777777" w:rsidTr="00DF6DE7">
        <w:tc>
          <w:tcPr>
            <w:tcW w:w="535" w:type="dxa"/>
            <w:vMerge/>
            <w:shd w:val="clear" w:color="auto" w:fill="F4B083"/>
            <w:textDirection w:val="btLr"/>
          </w:tcPr>
          <w:p w14:paraId="47708A43" w14:textId="77777777" w:rsidR="00A759EF" w:rsidRPr="00381E7E" w:rsidRDefault="00A759EF" w:rsidP="00DF6DE7">
            <w:pPr>
              <w:spacing w:after="0" w:line="240" w:lineRule="auto"/>
              <w:ind w:left="113" w:right="113"/>
              <w:jc w:val="right"/>
              <w:rPr>
                <w:b/>
                <w:sz w:val="24"/>
                <w:szCs w:val="24"/>
              </w:rPr>
            </w:pPr>
          </w:p>
        </w:tc>
        <w:tc>
          <w:tcPr>
            <w:tcW w:w="2160" w:type="dxa"/>
          </w:tcPr>
          <w:p w14:paraId="43751158" w14:textId="77777777" w:rsidR="00A759EF" w:rsidRPr="00381E7E" w:rsidRDefault="00A759EF" w:rsidP="00DF6DE7">
            <w:pPr>
              <w:spacing w:after="0" w:line="240" w:lineRule="auto"/>
              <w:rPr>
                <w:b/>
              </w:rPr>
            </w:pPr>
            <w:r w:rsidRPr="00381E7E">
              <w:rPr>
                <w:b/>
              </w:rPr>
              <w:t>Location Description</w:t>
            </w:r>
          </w:p>
        </w:tc>
        <w:tc>
          <w:tcPr>
            <w:tcW w:w="6655" w:type="dxa"/>
          </w:tcPr>
          <w:p w14:paraId="7D27311C" w14:textId="77777777" w:rsidR="00A759EF" w:rsidRPr="00381E7E" w:rsidRDefault="00A759EF" w:rsidP="00DF6DE7">
            <w:pPr>
              <w:spacing w:after="0" w:line="240" w:lineRule="auto"/>
            </w:pPr>
            <w:r w:rsidRPr="00381E7E">
              <w:t>Dakota Countywide</w:t>
            </w:r>
          </w:p>
        </w:tc>
      </w:tr>
      <w:tr w:rsidR="00A759EF" w:rsidRPr="00381E7E" w14:paraId="137F2C49" w14:textId="77777777" w:rsidTr="00DF6DE7">
        <w:tc>
          <w:tcPr>
            <w:tcW w:w="535" w:type="dxa"/>
            <w:vMerge/>
            <w:shd w:val="clear" w:color="auto" w:fill="F4B083"/>
            <w:textDirection w:val="btLr"/>
          </w:tcPr>
          <w:p w14:paraId="3F9EF8DC" w14:textId="77777777" w:rsidR="00A759EF" w:rsidRPr="00381E7E" w:rsidRDefault="00A759EF" w:rsidP="00DF6DE7">
            <w:pPr>
              <w:spacing w:after="0" w:line="240" w:lineRule="auto"/>
              <w:ind w:left="113" w:right="113"/>
              <w:jc w:val="right"/>
              <w:rPr>
                <w:b/>
                <w:sz w:val="24"/>
                <w:szCs w:val="24"/>
              </w:rPr>
            </w:pPr>
          </w:p>
        </w:tc>
        <w:tc>
          <w:tcPr>
            <w:tcW w:w="2160" w:type="dxa"/>
          </w:tcPr>
          <w:p w14:paraId="50BDF5F9" w14:textId="77777777" w:rsidR="00A759EF" w:rsidRPr="00381E7E" w:rsidRDefault="00A759EF" w:rsidP="00DF6DE7">
            <w:pPr>
              <w:spacing w:after="0" w:line="240" w:lineRule="auto"/>
              <w:rPr>
                <w:b/>
              </w:rPr>
            </w:pPr>
            <w:r w:rsidRPr="00381E7E">
              <w:rPr>
                <w:b/>
              </w:rPr>
              <w:t>Planned Activities</w:t>
            </w:r>
          </w:p>
        </w:tc>
        <w:tc>
          <w:tcPr>
            <w:tcW w:w="6655" w:type="dxa"/>
          </w:tcPr>
          <w:p w14:paraId="22923A6F" w14:textId="6A76B593" w:rsidR="00A759EF" w:rsidRPr="00381E7E" w:rsidRDefault="00A759EF" w:rsidP="00DF6DE7">
            <w:pPr>
              <w:spacing w:after="0" w:line="240" w:lineRule="auto"/>
            </w:pPr>
            <w:r w:rsidRPr="00381E7E">
              <w:rPr>
                <w:u w:val="single"/>
              </w:rPr>
              <w:t>2040 Comprehensive Plan (Farmington and Inver Grove Heights)</w:t>
            </w:r>
            <w:r w:rsidRPr="00381E7E">
              <w:t xml:space="preserve"> – Every municipality and township in the Metropolitan Area is required by Minnesota statute to update its Comprehensive Plan. Farmington and Inver Grove Heights have allocated CDBG funds to update their City’s respective </w:t>
            </w:r>
            <w:r w:rsidR="001577E7">
              <w:t xml:space="preserve">comprehensive </w:t>
            </w:r>
            <w:r w:rsidRPr="00381E7E">
              <w:t>plans.</w:t>
            </w:r>
            <w:r w:rsidR="00B969C3">
              <w:t xml:space="preserve"> Lakeville has allocated funds to update its Downtown Development Guide, which will be incorporated into the 2040 Comprehensive Guide Plan.</w:t>
            </w:r>
          </w:p>
          <w:p w14:paraId="5ED87A28" w14:textId="77777777" w:rsidR="00A759EF" w:rsidRPr="00381E7E" w:rsidRDefault="00A759EF" w:rsidP="00DF6DE7">
            <w:pPr>
              <w:spacing w:after="0" w:line="240" w:lineRule="auto"/>
            </w:pPr>
            <w:r w:rsidRPr="00381E7E">
              <w:rPr>
                <w:u w:val="single"/>
              </w:rPr>
              <w:t>Fair Housing (Countywide)</w:t>
            </w:r>
            <w:r w:rsidRPr="00381E7E">
              <w:t xml:space="preserve"> – This activity has been dedicated to continue to further fair housing efforts in Dakota County through the participation in the Fair Housing Implementation Council.</w:t>
            </w:r>
          </w:p>
          <w:p w14:paraId="31D33576" w14:textId="77777777" w:rsidR="00A759EF" w:rsidRPr="00381E7E" w:rsidRDefault="00A759EF" w:rsidP="00DF6DE7">
            <w:pPr>
              <w:spacing w:after="0" w:line="240" w:lineRule="auto"/>
            </w:pPr>
            <w:r w:rsidRPr="00381E7E">
              <w:rPr>
                <w:u w:val="single"/>
              </w:rPr>
              <w:t>General Administration of the CDBG program (Countywide)</w:t>
            </w:r>
            <w:r w:rsidRPr="00381E7E">
              <w:t xml:space="preserve"> - General program administration and oversight of the Dakota County CDBG Program including environmental reviews, marketing, program management.</w:t>
            </w:r>
          </w:p>
          <w:p w14:paraId="0EB6BD0C" w14:textId="77777777" w:rsidR="00A759EF" w:rsidRPr="00381E7E" w:rsidRDefault="00A759EF" w:rsidP="00DF6DE7">
            <w:pPr>
              <w:spacing w:after="0" w:line="240" w:lineRule="auto"/>
            </w:pPr>
            <w:r w:rsidRPr="00381E7E">
              <w:rPr>
                <w:u w:val="single"/>
              </w:rPr>
              <w:t>General Administration of the HOME program (Dakota Countywide)</w:t>
            </w:r>
            <w:r w:rsidRPr="00381E7E">
              <w:t xml:space="preserve"> – General program administration of the Dakota County HOME program, as well as oversight and technical supervision of Dakota County Consortium.  Each Consortium member receives administrative funds proportional to its contributions, less an administrative fee payable to Dakota County.</w:t>
            </w:r>
          </w:p>
        </w:tc>
      </w:tr>
      <w:tr w:rsidR="00A759EF" w:rsidRPr="00381E7E" w14:paraId="7B397287" w14:textId="77777777" w:rsidTr="00DF6DE7">
        <w:tc>
          <w:tcPr>
            <w:tcW w:w="535" w:type="dxa"/>
            <w:vMerge w:val="restart"/>
            <w:shd w:val="clear" w:color="auto" w:fill="F4B083"/>
            <w:textDirection w:val="btLr"/>
          </w:tcPr>
          <w:p w14:paraId="10D2A578" w14:textId="77777777" w:rsidR="00A759EF" w:rsidRPr="00381E7E" w:rsidRDefault="00A759EF" w:rsidP="00DF6DE7">
            <w:pPr>
              <w:spacing w:after="0" w:line="240" w:lineRule="auto"/>
              <w:ind w:left="113" w:right="113"/>
              <w:jc w:val="right"/>
              <w:rPr>
                <w:b/>
                <w:sz w:val="24"/>
                <w:szCs w:val="24"/>
              </w:rPr>
            </w:pPr>
            <w:r w:rsidRPr="00381E7E">
              <w:rPr>
                <w:b/>
                <w:sz w:val="24"/>
                <w:szCs w:val="24"/>
              </w:rPr>
              <w:t>Project 2</w:t>
            </w:r>
          </w:p>
        </w:tc>
        <w:tc>
          <w:tcPr>
            <w:tcW w:w="2160" w:type="dxa"/>
            <w:shd w:val="clear" w:color="auto" w:fill="BDD6EE"/>
          </w:tcPr>
          <w:p w14:paraId="7C22A1DD" w14:textId="77777777" w:rsidR="00A759EF" w:rsidRPr="00381E7E" w:rsidRDefault="00A759EF" w:rsidP="00DF6DE7">
            <w:pPr>
              <w:spacing w:after="0" w:line="240" w:lineRule="auto"/>
              <w:rPr>
                <w:b/>
              </w:rPr>
            </w:pPr>
            <w:r w:rsidRPr="00381E7E">
              <w:rPr>
                <w:b/>
              </w:rPr>
              <w:t>Project Name</w:t>
            </w:r>
          </w:p>
        </w:tc>
        <w:tc>
          <w:tcPr>
            <w:tcW w:w="6655" w:type="dxa"/>
            <w:shd w:val="clear" w:color="auto" w:fill="BDD6EE"/>
          </w:tcPr>
          <w:p w14:paraId="57A8A11B" w14:textId="77777777" w:rsidR="00A759EF" w:rsidRPr="00381E7E" w:rsidRDefault="00A759EF" w:rsidP="00DF6DE7">
            <w:pPr>
              <w:spacing w:after="0" w:line="240" w:lineRule="auto"/>
            </w:pPr>
            <w:r w:rsidRPr="00381E7E">
              <w:t>New Affordable Housing</w:t>
            </w:r>
          </w:p>
        </w:tc>
      </w:tr>
      <w:tr w:rsidR="00A759EF" w:rsidRPr="00381E7E" w14:paraId="625DD03A" w14:textId="77777777" w:rsidTr="00DF6DE7">
        <w:tc>
          <w:tcPr>
            <w:tcW w:w="535" w:type="dxa"/>
            <w:vMerge/>
            <w:shd w:val="clear" w:color="auto" w:fill="F4B083"/>
            <w:textDirection w:val="btLr"/>
          </w:tcPr>
          <w:p w14:paraId="65EBB08F" w14:textId="77777777" w:rsidR="00A759EF" w:rsidRPr="00381E7E" w:rsidRDefault="00A759EF" w:rsidP="00DF6DE7">
            <w:pPr>
              <w:spacing w:after="0" w:line="240" w:lineRule="auto"/>
              <w:ind w:left="113" w:right="113"/>
              <w:jc w:val="right"/>
              <w:rPr>
                <w:b/>
                <w:sz w:val="24"/>
                <w:szCs w:val="24"/>
              </w:rPr>
            </w:pPr>
          </w:p>
        </w:tc>
        <w:tc>
          <w:tcPr>
            <w:tcW w:w="2160" w:type="dxa"/>
          </w:tcPr>
          <w:p w14:paraId="1DE1402F" w14:textId="77777777" w:rsidR="00A759EF" w:rsidRPr="00381E7E" w:rsidRDefault="00A759EF" w:rsidP="00DF6DE7">
            <w:pPr>
              <w:spacing w:after="0" w:line="240" w:lineRule="auto"/>
              <w:rPr>
                <w:b/>
              </w:rPr>
            </w:pPr>
            <w:r w:rsidRPr="00381E7E">
              <w:rPr>
                <w:b/>
              </w:rPr>
              <w:t>Goals Supported</w:t>
            </w:r>
          </w:p>
        </w:tc>
        <w:tc>
          <w:tcPr>
            <w:tcW w:w="6655" w:type="dxa"/>
          </w:tcPr>
          <w:p w14:paraId="65680391" w14:textId="77777777" w:rsidR="00A759EF" w:rsidRPr="00381E7E" w:rsidRDefault="00A759EF" w:rsidP="00DF6DE7">
            <w:pPr>
              <w:spacing w:after="0" w:line="240" w:lineRule="auto"/>
            </w:pPr>
            <w:r w:rsidRPr="00381E7E">
              <w:t>Affordable Rental Housing</w:t>
            </w:r>
          </w:p>
        </w:tc>
      </w:tr>
      <w:tr w:rsidR="00A759EF" w:rsidRPr="00381E7E" w14:paraId="612BAC45" w14:textId="77777777" w:rsidTr="00DF6DE7">
        <w:tc>
          <w:tcPr>
            <w:tcW w:w="535" w:type="dxa"/>
            <w:vMerge/>
            <w:shd w:val="clear" w:color="auto" w:fill="F4B083"/>
            <w:textDirection w:val="btLr"/>
          </w:tcPr>
          <w:p w14:paraId="440A3941" w14:textId="77777777" w:rsidR="00A759EF" w:rsidRPr="00381E7E" w:rsidRDefault="00A759EF" w:rsidP="00DF6DE7">
            <w:pPr>
              <w:spacing w:after="0" w:line="240" w:lineRule="auto"/>
              <w:ind w:left="113" w:right="113"/>
              <w:jc w:val="right"/>
              <w:rPr>
                <w:b/>
                <w:sz w:val="24"/>
                <w:szCs w:val="24"/>
              </w:rPr>
            </w:pPr>
          </w:p>
        </w:tc>
        <w:tc>
          <w:tcPr>
            <w:tcW w:w="2160" w:type="dxa"/>
          </w:tcPr>
          <w:p w14:paraId="574359F0" w14:textId="77777777" w:rsidR="00A759EF" w:rsidRPr="00381E7E" w:rsidRDefault="00A759EF" w:rsidP="00DF6DE7">
            <w:pPr>
              <w:spacing w:after="0" w:line="240" w:lineRule="auto"/>
              <w:rPr>
                <w:b/>
              </w:rPr>
            </w:pPr>
            <w:r w:rsidRPr="00381E7E">
              <w:rPr>
                <w:b/>
              </w:rPr>
              <w:t>Needs Addressed</w:t>
            </w:r>
          </w:p>
        </w:tc>
        <w:tc>
          <w:tcPr>
            <w:tcW w:w="6655" w:type="dxa"/>
          </w:tcPr>
          <w:p w14:paraId="4DDE3889" w14:textId="77777777" w:rsidR="00A759EF" w:rsidRPr="00381E7E" w:rsidRDefault="00A759EF" w:rsidP="00DF6DE7">
            <w:pPr>
              <w:spacing w:after="0" w:line="240" w:lineRule="auto"/>
            </w:pPr>
            <w:r w:rsidRPr="00381E7E">
              <w:t>Affordable Rental Housing</w:t>
            </w:r>
          </w:p>
        </w:tc>
      </w:tr>
      <w:tr w:rsidR="00A759EF" w:rsidRPr="00381E7E" w14:paraId="5C12D514" w14:textId="77777777" w:rsidTr="00DF6DE7">
        <w:tc>
          <w:tcPr>
            <w:tcW w:w="535" w:type="dxa"/>
            <w:vMerge/>
            <w:shd w:val="clear" w:color="auto" w:fill="F4B083"/>
            <w:textDirection w:val="btLr"/>
          </w:tcPr>
          <w:p w14:paraId="637CBE5D" w14:textId="77777777" w:rsidR="00A759EF" w:rsidRPr="00381E7E" w:rsidRDefault="00A759EF" w:rsidP="00DF6DE7">
            <w:pPr>
              <w:spacing w:after="0" w:line="240" w:lineRule="auto"/>
              <w:ind w:left="113" w:right="113"/>
              <w:jc w:val="right"/>
              <w:rPr>
                <w:b/>
                <w:sz w:val="24"/>
                <w:szCs w:val="24"/>
              </w:rPr>
            </w:pPr>
          </w:p>
        </w:tc>
        <w:tc>
          <w:tcPr>
            <w:tcW w:w="2160" w:type="dxa"/>
          </w:tcPr>
          <w:p w14:paraId="439FD3D2" w14:textId="77777777" w:rsidR="00A759EF" w:rsidRPr="00381E7E" w:rsidRDefault="00A759EF" w:rsidP="00DF6DE7">
            <w:pPr>
              <w:spacing w:after="0" w:line="240" w:lineRule="auto"/>
              <w:rPr>
                <w:b/>
              </w:rPr>
            </w:pPr>
            <w:r w:rsidRPr="00381E7E">
              <w:rPr>
                <w:b/>
              </w:rPr>
              <w:t>Funding</w:t>
            </w:r>
          </w:p>
        </w:tc>
        <w:tc>
          <w:tcPr>
            <w:tcW w:w="6655" w:type="dxa"/>
          </w:tcPr>
          <w:p w14:paraId="658DF78D" w14:textId="77777777" w:rsidR="00A759EF" w:rsidRPr="00381E7E" w:rsidRDefault="00A759EF" w:rsidP="00DF6DE7">
            <w:pPr>
              <w:spacing w:after="0" w:line="240" w:lineRule="auto"/>
            </w:pPr>
            <w:r w:rsidRPr="00381E7E">
              <w:t>HOME: $569,291</w:t>
            </w:r>
          </w:p>
          <w:p w14:paraId="125EDB61" w14:textId="660218C0" w:rsidR="00A759EF" w:rsidRPr="00381E7E" w:rsidRDefault="003B42C0" w:rsidP="00DF6DE7">
            <w:pPr>
              <w:spacing w:after="0" w:line="240" w:lineRule="auto"/>
            </w:pPr>
            <w:r>
              <w:t>LIHTC: $890,318</w:t>
            </w:r>
          </w:p>
        </w:tc>
      </w:tr>
      <w:tr w:rsidR="00A759EF" w:rsidRPr="00381E7E" w14:paraId="128C693A" w14:textId="77777777" w:rsidTr="00DF6DE7">
        <w:tc>
          <w:tcPr>
            <w:tcW w:w="535" w:type="dxa"/>
            <w:vMerge/>
            <w:shd w:val="clear" w:color="auto" w:fill="F4B083"/>
            <w:textDirection w:val="btLr"/>
          </w:tcPr>
          <w:p w14:paraId="59854CFC" w14:textId="77777777" w:rsidR="00A759EF" w:rsidRPr="00381E7E" w:rsidRDefault="00A759EF" w:rsidP="00DF6DE7">
            <w:pPr>
              <w:spacing w:after="0" w:line="240" w:lineRule="auto"/>
              <w:ind w:left="113" w:right="113"/>
              <w:jc w:val="right"/>
              <w:rPr>
                <w:b/>
                <w:sz w:val="24"/>
                <w:szCs w:val="24"/>
              </w:rPr>
            </w:pPr>
          </w:p>
        </w:tc>
        <w:tc>
          <w:tcPr>
            <w:tcW w:w="2160" w:type="dxa"/>
          </w:tcPr>
          <w:p w14:paraId="69E74EE3" w14:textId="77777777" w:rsidR="00A759EF" w:rsidRPr="00381E7E" w:rsidRDefault="00A759EF" w:rsidP="00DF6DE7">
            <w:pPr>
              <w:spacing w:after="0" w:line="240" w:lineRule="auto"/>
              <w:rPr>
                <w:b/>
              </w:rPr>
            </w:pPr>
            <w:r w:rsidRPr="00381E7E">
              <w:rPr>
                <w:b/>
              </w:rPr>
              <w:t>Description</w:t>
            </w:r>
          </w:p>
        </w:tc>
        <w:tc>
          <w:tcPr>
            <w:tcW w:w="6655" w:type="dxa"/>
          </w:tcPr>
          <w:p w14:paraId="69CA5785" w14:textId="77777777" w:rsidR="00A759EF" w:rsidRPr="00381E7E" w:rsidRDefault="00A759EF" w:rsidP="00DF6DE7">
            <w:pPr>
              <w:spacing w:after="0" w:line="240" w:lineRule="auto"/>
            </w:pPr>
            <w:r w:rsidRPr="00381E7E">
              <w:t>The activities that will occur under this project will be to address affordable housing specifically in Dakota County.</w:t>
            </w:r>
          </w:p>
        </w:tc>
      </w:tr>
      <w:tr w:rsidR="00A759EF" w:rsidRPr="00381E7E" w14:paraId="12BA7F3F" w14:textId="77777777" w:rsidTr="00DF6DE7">
        <w:tc>
          <w:tcPr>
            <w:tcW w:w="535" w:type="dxa"/>
            <w:vMerge/>
            <w:shd w:val="clear" w:color="auto" w:fill="F4B083"/>
            <w:textDirection w:val="btLr"/>
          </w:tcPr>
          <w:p w14:paraId="2FAD9CBB" w14:textId="77777777" w:rsidR="00A759EF" w:rsidRPr="00381E7E" w:rsidRDefault="00A759EF" w:rsidP="00DF6DE7">
            <w:pPr>
              <w:spacing w:after="0" w:line="240" w:lineRule="auto"/>
              <w:ind w:left="113" w:right="113"/>
              <w:jc w:val="right"/>
              <w:rPr>
                <w:b/>
                <w:sz w:val="24"/>
                <w:szCs w:val="24"/>
              </w:rPr>
            </w:pPr>
          </w:p>
        </w:tc>
        <w:tc>
          <w:tcPr>
            <w:tcW w:w="2160" w:type="dxa"/>
          </w:tcPr>
          <w:p w14:paraId="3262706D" w14:textId="77777777" w:rsidR="00A759EF" w:rsidRPr="00381E7E" w:rsidRDefault="00A759EF" w:rsidP="00DF6DE7">
            <w:pPr>
              <w:spacing w:after="0" w:line="240" w:lineRule="auto"/>
              <w:rPr>
                <w:b/>
              </w:rPr>
            </w:pPr>
            <w:r w:rsidRPr="00381E7E">
              <w:rPr>
                <w:b/>
              </w:rPr>
              <w:t>Location Description</w:t>
            </w:r>
          </w:p>
        </w:tc>
        <w:tc>
          <w:tcPr>
            <w:tcW w:w="6655" w:type="dxa"/>
          </w:tcPr>
          <w:p w14:paraId="057FCBCF" w14:textId="77777777" w:rsidR="00A759EF" w:rsidRPr="00381E7E" w:rsidRDefault="00A759EF" w:rsidP="00DF6DE7">
            <w:pPr>
              <w:spacing w:after="0" w:line="240" w:lineRule="auto"/>
            </w:pPr>
            <w:r w:rsidRPr="00381E7E">
              <w:t>Dakota Countywide</w:t>
            </w:r>
          </w:p>
        </w:tc>
      </w:tr>
      <w:tr w:rsidR="00A759EF" w:rsidRPr="00381E7E" w14:paraId="78CE31B6" w14:textId="77777777" w:rsidTr="00DF6DE7">
        <w:tc>
          <w:tcPr>
            <w:tcW w:w="535" w:type="dxa"/>
            <w:vMerge/>
            <w:shd w:val="clear" w:color="auto" w:fill="F4B083"/>
            <w:textDirection w:val="btLr"/>
          </w:tcPr>
          <w:p w14:paraId="17B04C76" w14:textId="77777777" w:rsidR="00A759EF" w:rsidRPr="00381E7E" w:rsidRDefault="00A759EF" w:rsidP="00DF6DE7">
            <w:pPr>
              <w:spacing w:after="0" w:line="240" w:lineRule="auto"/>
              <w:ind w:left="113" w:right="113"/>
              <w:jc w:val="right"/>
              <w:rPr>
                <w:b/>
                <w:sz w:val="24"/>
                <w:szCs w:val="24"/>
              </w:rPr>
            </w:pPr>
          </w:p>
        </w:tc>
        <w:tc>
          <w:tcPr>
            <w:tcW w:w="2160" w:type="dxa"/>
          </w:tcPr>
          <w:p w14:paraId="617203A9" w14:textId="77777777" w:rsidR="00A759EF" w:rsidRPr="00381E7E" w:rsidRDefault="00A759EF" w:rsidP="00DF6DE7">
            <w:pPr>
              <w:spacing w:after="0" w:line="240" w:lineRule="auto"/>
              <w:rPr>
                <w:b/>
              </w:rPr>
            </w:pPr>
            <w:r w:rsidRPr="00381E7E">
              <w:rPr>
                <w:b/>
              </w:rPr>
              <w:t>Planned Activities</w:t>
            </w:r>
          </w:p>
        </w:tc>
        <w:tc>
          <w:tcPr>
            <w:tcW w:w="6655" w:type="dxa"/>
          </w:tcPr>
          <w:p w14:paraId="6E035E75" w14:textId="64828A43" w:rsidR="00A759EF" w:rsidRPr="004B358A" w:rsidRDefault="00A759EF" w:rsidP="00DF6DE7">
            <w:pPr>
              <w:spacing w:after="0" w:line="240" w:lineRule="auto"/>
              <w:rPr>
                <w:rFonts w:asciiTheme="minorHAnsi" w:hAnsiTheme="minorHAnsi"/>
              </w:rPr>
            </w:pPr>
            <w:r w:rsidRPr="00381E7E">
              <w:rPr>
                <w:u w:val="single"/>
              </w:rPr>
              <w:t>Community Housing D</w:t>
            </w:r>
            <w:r w:rsidR="00960D8F">
              <w:rPr>
                <w:u w:val="single"/>
              </w:rPr>
              <w:t>evelopment Organization (CHDO)</w:t>
            </w:r>
            <w:r w:rsidRPr="00381E7E">
              <w:rPr>
                <w:u w:val="single"/>
              </w:rPr>
              <w:t xml:space="preserve"> (Dakota Countywide) </w:t>
            </w:r>
            <w:r w:rsidRPr="00381E7E">
              <w:t>- 15% of</w:t>
            </w:r>
            <w:r w:rsidR="004B358A">
              <w:t xml:space="preserve"> 2016 and 2017</w:t>
            </w:r>
            <w:r w:rsidRPr="00381E7E">
              <w:t xml:space="preserve"> </w:t>
            </w:r>
            <w:r w:rsidR="004B358A">
              <w:t xml:space="preserve">CHDO </w:t>
            </w:r>
            <w:r w:rsidRPr="00381E7E">
              <w:t xml:space="preserve">funds will be set aside </w:t>
            </w:r>
            <w:r w:rsidR="004D4A33">
              <w:t xml:space="preserve">for </w:t>
            </w:r>
            <w:r w:rsidR="004D4A33" w:rsidRPr="004B358A">
              <w:rPr>
                <w:rFonts w:asciiTheme="minorHAnsi" w:hAnsiTheme="minorHAnsi"/>
              </w:rPr>
              <w:t>a</w:t>
            </w:r>
            <w:r w:rsidR="004B358A" w:rsidRPr="004B358A">
              <w:rPr>
                <w:rFonts w:asciiTheme="minorHAnsi" w:hAnsiTheme="minorHAnsi"/>
              </w:rPr>
              <w:t xml:space="preserve"> </w:t>
            </w:r>
            <w:r w:rsidR="004B358A" w:rsidRPr="004B358A">
              <w:rPr>
                <w:rFonts w:asciiTheme="minorHAnsi" w:hAnsiTheme="minorHAnsi" w:cs="Arial"/>
              </w:rPr>
              <w:lastRenderedPageBreak/>
              <w:t>54-unit multifamily development in Anoka County that will include three HOME units.</w:t>
            </w:r>
            <w:r w:rsidR="004D4A33" w:rsidRPr="004B358A">
              <w:rPr>
                <w:rFonts w:asciiTheme="minorHAnsi" w:hAnsiTheme="minorHAnsi"/>
              </w:rPr>
              <w:t xml:space="preserve"> </w:t>
            </w:r>
          </w:p>
          <w:p w14:paraId="124B9635" w14:textId="48A40FEB" w:rsidR="00A759EF" w:rsidRPr="00381E7E" w:rsidRDefault="00A759EF" w:rsidP="00DF6DE7">
            <w:pPr>
              <w:spacing w:after="0" w:line="240" w:lineRule="auto"/>
            </w:pPr>
            <w:r w:rsidRPr="00381E7E">
              <w:rPr>
                <w:u w:val="single"/>
              </w:rPr>
              <w:t>Prestwick Place Townhomes (Rosemount)</w:t>
            </w:r>
            <w:r w:rsidRPr="00381E7E">
              <w:t xml:space="preserve"> –</w:t>
            </w:r>
            <w:r w:rsidR="004B358A">
              <w:t xml:space="preserve"> </w:t>
            </w:r>
            <w:r w:rsidRPr="00381E7E">
              <w:t>HOME funds will go to the new construction of a 40-unit townhome development.</w:t>
            </w:r>
          </w:p>
        </w:tc>
      </w:tr>
      <w:tr w:rsidR="00A759EF" w:rsidRPr="00381E7E" w14:paraId="77ACFBF1" w14:textId="77777777" w:rsidTr="00DF6DE7">
        <w:tc>
          <w:tcPr>
            <w:tcW w:w="535" w:type="dxa"/>
            <w:vMerge w:val="restart"/>
            <w:shd w:val="clear" w:color="auto" w:fill="F4B083"/>
            <w:textDirection w:val="btLr"/>
          </w:tcPr>
          <w:p w14:paraId="195617BE" w14:textId="77777777" w:rsidR="00A759EF" w:rsidRPr="00381E7E" w:rsidRDefault="00A759EF" w:rsidP="00DF6DE7">
            <w:pPr>
              <w:spacing w:after="0" w:line="240" w:lineRule="auto"/>
              <w:ind w:left="113" w:right="113"/>
              <w:jc w:val="right"/>
              <w:rPr>
                <w:b/>
                <w:sz w:val="24"/>
                <w:szCs w:val="24"/>
              </w:rPr>
            </w:pPr>
            <w:r w:rsidRPr="00381E7E">
              <w:rPr>
                <w:b/>
                <w:sz w:val="24"/>
                <w:szCs w:val="24"/>
              </w:rPr>
              <w:lastRenderedPageBreak/>
              <w:t>Project 3</w:t>
            </w:r>
          </w:p>
        </w:tc>
        <w:tc>
          <w:tcPr>
            <w:tcW w:w="2160" w:type="dxa"/>
            <w:shd w:val="clear" w:color="auto" w:fill="BDD6EE"/>
          </w:tcPr>
          <w:p w14:paraId="16D99AFC" w14:textId="77777777" w:rsidR="00A759EF" w:rsidRPr="00381E7E" w:rsidRDefault="00A759EF" w:rsidP="00DF6DE7">
            <w:pPr>
              <w:spacing w:after="0" w:line="240" w:lineRule="auto"/>
              <w:rPr>
                <w:b/>
              </w:rPr>
            </w:pPr>
            <w:r w:rsidRPr="00381E7E">
              <w:rPr>
                <w:b/>
              </w:rPr>
              <w:t>Project Name</w:t>
            </w:r>
          </w:p>
        </w:tc>
        <w:tc>
          <w:tcPr>
            <w:tcW w:w="6655" w:type="dxa"/>
            <w:shd w:val="clear" w:color="auto" w:fill="BDD6EE"/>
          </w:tcPr>
          <w:p w14:paraId="351B698C" w14:textId="77777777" w:rsidR="00A759EF" w:rsidRPr="00381E7E" w:rsidRDefault="00A759EF" w:rsidP="00DF6DE7">
            <w:pPr>
              <w:spacing w:after="0" w:line="240" w:lineRule="auto"/>
            </w:pPr>
            <w:r w:rsidRPr="00381E7E">
              <w:t>Housing Rehabilitation</w:t>
            </w:r>
          </w:p>
        </w:tc>
      </w:tr>
      <w:tr w:rsidR="00A759EF" w:rsidRPr="00381E7E" w14:paraId="56846AE9" w14:textId="77777777" w:rsidTr="00DF6DE7">
        <w:tc>
          <w:tcPr>
            <w:tcW w:w="535" w:type="dxa"/>
            <w:vMerge/>
            <w:shd w:val="clear" w:color="auto" w:fill="F4B083"/>
            <w:textDirection w:val="btLr"/>
          </w:tcPr>
          <w:p w14:paraId="424A55D2" w14:textId="77777777" w:rsidR="00A759EF" w:rsidRPr="00381E7E" w:rsidRDefault="00A759EF" w:rsidP="00DF6DE7">
            <w:pPr>
              <w:spacing w:after="0" w:line="240" w:lineRule="auto"/>
              <w:ind w:left="113" w:right="113"/>
              <w:jc w:val="right"/>
              <w:rPr>
                <w:b/>
                <w:sz w:val="24"/>
                <w:szCs w:val="24"/>
              </w:rPr>
            </w:pPr>
          </w:p>
        </w:tc>
        <w:tc>
          <w:tcPr>
            <w:tcW w:w="2160" w:type="dxa"/>
          </w:tcPr>
          <w:p w14:paraId="38CB2A23" w14:textId="77777777" w:rsidR="00A759EF" w:rsidRPr="00381E7E" w:rsidRDefault="00A759EF" w:rsidP="00DF6DE7">
            <w:pPr>
              <w:spacing w:after="0" w:line="240" w:lineRule="auto"/>
              <w:rPr>
                <w:b/>
              </w:rPr>
            </w:pPr>
            <w:r w:rsidRPr="00381E7E">
              <w:rPr>
                <w:b/>
              </w:rPr>
              <w:t>Goals Supported</w:t>
            </w:r>
          </w:p>
        </w:tc>
        <w:tc>
          <w:tcPr>
            <w:tcW w:w="6655" w:type="dxa"/>
          </w:tcPr>
          <w:p w14:paraId="651C5A2D" w14:textId="77777777" w:rsidR="00A759EF" w:rsidRPr="00381E7E" w:rsidRDefault="00A759EF" w:rsidP="00DF6DE7">
            <w:pPr>
              <w:spacing w:after="0" w:line="240" w:lineRule="auto"/>
            </w:pPr>
            <w:r w:rsidRPr="00381E7E">
              <w:t>Affordable Homeowner Housing</w:t>
            </w:r>
          </w:p>
          <w:p w14:paraId="0BBC6BE8" w14:textId="77777777" w:rsidR="00A759EF" w:rsidRPr="00381E7E" w:rsidRDefault="00A759EF" w:rsidP="00DF6DE7">
            <w:pPr>
              <w:spacing w:after="0" w:line="240" w:lineRule="auto"/>
            </w:pPr>
            <w:r w:rsidRPr="00381E7E">
              <w:t>Neighborhood Revitalization</w:t>
            </w:r>
          </w:p>
        </w:tc>
      </w:tr>
      <w:tr w:rsidR="00A759EF" w:rsidRPr="00381E7E" w14:paraId="72E70C70" w14:textId="77777777" w:rsidTr="00DF6DE7">
        <w:tc>
          <w:tcPr>
            <w:tcW w:w="535" w:type="dxa"/>
            <w:vMerge/>
            <w:shd w:val="clear" w:color="auto" w:fill="F4B083"/>
            <w:textDirection w:val="btLr"/>
          </w:tcPr>
          <w:p w14:paraId="31065F5C" w14:textId="77777777" w:rsidR="00A759EF" w:rsidRPr="00381E7E" w:rsidRDefault="00A759EF" w:rsidP="00DF6DE7">
            <w:pPr>
              <w:spacing w:after="0" w:line="240" w:lineRule="auto"/>
              <w:ind w:left="113" w:right="113"/>
              <w:jc w:val="right"/>
              <w:rPr>
                <w:b/>
                <w:sz w:val="24"/>
                <w:szCs w:val="24"/>
              </w:rPr>
            </w:pPr>
          </w:p>
        </w:tc>
        <w:tc>
          <w:tcPr>
            <w:tcW w:w="2160" w:type="dxa"/>
          </w:tcPr>
          <w:p w14:paraId="5C8529C8" w14:textId="77777777" w:rsidR="00A759EF" w:rsidRPr="00381E7E" w:rsidRDefault="00A759EF" w:rsidP="00DF6DE7">
            <w:pPr>
              <w:spacing w:after="0" w:line="240" w:lineRule="auto"/>
              <w:rPr>
                <w:b/>
              </w:rPr>
            </w:pPr>
            <w:r w:rsidRPr="00381E7E">
              <w:rPr>
                <w:b/>
              </w:rPr>
              <w:t>Needs Addressed</w:t>
            </w:r>
          </w:p>
        </w:tc>
        <w:tc>
          <w:tcPr>
            <w:tcW w:w="6655" w:type="dxa"/>
          </w:tcPr>
          <w:p w14:paraId="7BA0C3EE" w14:textId="77777777" w:rsidR="00A759EF" w:rsidRPr="00381E7E" w:rsidRDefault="00A759EF" w:rsidP="00DF6DE7">
            <w:pPr>
              <w:spacing w:after="0" w:line="240" w:lineRule="auto"/>
            </w:pPr>
            <w:r w:rsidRPr="00381E7E">
              <w:t>Affordable Homeowner Housing</w:t>
            </w:r>
          </w:p>
          <w:p w14:paraId="61897F57" w14:textId="77777777" w:rsidR="00A759EF" w:rsidRPr="00381E7E" w:rsidRDefault="00A759EF" w:rsidP="00DF6DE7">
            <w:pPr>
              <w:spacing w:after="0" w:line="240" w:lineRule="auto"/>
            </w:pPr>
            <w:r w:rsidRPr="00381E7E">
              <w:t>Neighborhood Revitalization</w:t>
            </w:r>
          </w:p>
        </w:tc>
      </w:tr>
      <w:tr w:rsidR="00A759EF" w:rsidRPr="00381E7E" w14:paraId="08989113" w14:textId="77777777" w:rsidTr="00DF6DE7">
        <w:tc>
          <w:tcPr>
            <w:tcW w:w="535" w:type="dxa"/>
            <w:vMerge/>
            <w:shd w:val="clear" w:color="auto" w:fill="F4B083"/>
            <w:textDirection w:val="btLr"/>
          </w:tcPr>
          <w:p w14:paraId="24D50ABE" w14:textId="77777777" w:rsidR="00A759EF" w:rsidRPr="00381E7E" w:rsidRDefault="00A759EF" w:rsidP="00DF6DE7">
            <w:pPr>
              <w:spacing w:after="0" w:line="240" w:lineRule="auto"/>
              <w:ind w:left="113" w:right="113"/>
              <w:jc w:val="right"/>
              <w:rPr>
                <w:b/>
                <w:sz w:val="24"/>
                <w:szCs w:val="24"/>
              </w:rPr>
            </w:pPr>
          </w:p>
        </w:tc>
        <w:tc>
          <w:tcPr>
            <w:tcW w:w="2160" w:type="dxa"/>
          </w:tcPr>
          <w:p w14:paraId="1C09DDC9" w14:textId="77777777" w:rsidR="00A759EF" w:rsidRPr="00381E7E" w:rsidRDefault="00A759EF" w:rsidP="00DF6DE7">
            <w:pPr>
              <w:spacing w:after="0" w:line="240" w:lineRule="auto"/>
              <w:rPr>
                <w:b/>
              </w:rPr>
            </w:pPr>
            <w:r w:rsidRPr="00381E7E">
              <w:rPr>
                <w:b/>
              </w:rPr>
              <w:t>Funding</w:t>
            </w:r>
          </w:p>
        </w:tc>
        <w:tc>
          <w:tcPr>
            <w:tcW w:w="6655" w:type="dxa"/>
          </w:tcPr>
          <w:p w14:paraId="418E3BCA" w14:textId="77777777" w:rsidR="00A759EF" w:rsidRPr="00381E7E" w:rsidRDefault="00A759EF" w:rsidP="00DF6DE7">
            <w:pPr>
              <w:spacing w:after="0" w:line="240" w:lineRule="auto"/>
            </w:pPr>
            <w:r w:rsidRPr="00381E7E">
              <w:t>CDBG: $987,166</w:t>
            </w:r>
          </w:p>
        </w:tc>
      </w:tr>
      <w:tr w:rsidR="00A759EF" w:rsidRPr="00381E7E" w14:paraId="3D995241" w14:textId="77777777" w:rsidTr="00DF6DE7">
        <w:tc>
          <w:tcPr>
            <w:tcW w:w="535" w:type="dxa"/>
            <w:vMerge/>
            <w:shd w:val="clear" w:color="auto" w:fill="F4B083"/>
            <w:textDirection w:val="btLr"/>
          </w:tcPr>
          <w:p w14:paraId="60022D76" w14:textId="77777777" w:rsidR="00A759EF" w:rsidRPr="00381E7E" w:rsidRDefault="00A759EF" w:rsidP="00DF6DE7">
            <w:pPr>
              <w:spacing w:after="0" w:line="240" w:lineRule="auto"/>
              <w:ind w:left="113" w:right="113"/>
              <w:jc w:val="right"/>
              <w:rPr>
                <w:b/>
                <w:sz w:val="24"/>
                <w:szCs w:val="24"/>
              </w:rPr>
            </w:pPr>
          </w:p>
        </w:tc>
        <w:tc>
          <w:tcPr>
            <w:tcW w:w="2160" w:type="dxa"/>
          </w:tcPr>
          <w:p w14:paraId="4E970479" w14:textId="77777777" w:rsidR="00A759EF" w:rsidRPr="00381E7E" w:rsidRDefault="00A759EF" w:rsidP="00DF6DE7">
            <w:pPr>
              <w:spacing w:after="0" w:line="240" w:lineRule="auto"/>
              <w:rPr>
                <w:b/>
              </w:rPr>
            </w:pPr>
            <w:r w:rsidRPr="00381E7E">
              <w:rPr>
                <w:b/>
              </w:rPr>
              <w:t>Description</w:t>
            </w:r>
          </w:p>
        </w:tc>
        <w:tc>
          <w:tcPr>
            <w:tcW w:w="6655" w:type="dxa"/>
          </w:tcPr>
          <w:p w14:paraId="1293726C" w14:textId="77777777" w:rsidR="00A759EF" w:rsidRPr="00381E7E" w:rsidRDefault="00A759EF" w:rsidP="00DF6DE7">
            <w:pPr>
              <w:spacing w:after="0" w:line="240" w:lineRule="auto"/>
            </w:pPr>
            <w:r w:rsidRPr="00381E7E">
              <w:t>This project covers the activities that will be pursued to rehabilitate the housing stock in Dakota County.</w:t>
            </w:r>
          </w:p>
        </w:tc>
      </w:tr>
      <w:tr w:rsidR="00A759EF" w:rsidRPr="00381E7E" w14:paraId="04976A98" w14:textId="77777777" w:rsidTr="00DF6DE7">
        <w:tc>
          <w:tcPr>
            <w:tcW w:w="535" w:type="dxa"/>
            <w:vMerge/>
            <w:shd w:val="clear" w:color="auto" w:fill="F4B083"/>
            <w:textDirection w:val="btLr"/>
          </w:tcPr>
          <w:p w14:paraId="3DF56A38" w14:textId="77777777" w:rsidR="00A759EF" w:rsidRPr="00381E7E" w:rsidRDefault="00A759EF" w:rsidP="00DF6DE7">
            <w:pPr>
              <w:spacing w:after="0" w:line="240" w:lineRule="auto"/>
              <w:ind w:left="113" w:right="113"/>
              <w:jc w:val="right"/>
              <w:rPr>
                <w:b/>
                <w:sz w:val="24"/>
                <w:szCs w:val="24"/>
              </w:rPr>
            </w:pPr>
          </w:p>
        </w:tc>
        <w:tc>
          <w:tcPr>
            <w:tcW w:w="2160" w:type="dxa"/>
          </w:tcPr>
          <w:p w14:paraId="0AF8C1AF" w14:textId="77777777" w:rsidR="00A759EF" w:rsidRPr="00381E7E" w:rsidRDefault="00A759EF" w:rsidP="00DF6DE7">
            <w:pPr>
              <w:spacing w:after="0" w:line="240" w:lineRule="auto"/>
              <w:rPr>
                <w:b/>
              </w:rPr>
            </w:pPr>
            <w:r w:rsidRPr="00381E7E">
              <w:rPr>
                <w:b/>
              </w:rPr>
              <w:t>Location Description</w:t>
            </w:r>
          </w:p>
        </w:tc>
        <w:tc>
          <w:tcPr>
            <w:tcW w:w="6655" w:type="dxa"/>
          </w:tcPr>
          <w:p w14:paraId="042B1A2A" w14:textId="77777777" w:rsidR="00A759EF" w:rsidRPr="00381E7E" w:rsidRDefault="00A759EF" w:rsidP="00DF6DE7">
            <w:pPr>
              <w:spacing w:after="0" w:line="240" w:lineRule="auto"/>
            </w:pPr>
            <w:r w:rsidRPr="00381E7E">
              <w:t>Dakota Countywide and the City of Northfield</w:t>
            </w:r>
          </w:p>
        </w:tc>
      </w:tr>
      <w:tr w:rsidR="00A759EF" w:rsidRPr="00381E7E" w14:paraId="7F5FF4B8" w14:textId="77777777" w:rsidTr="00DF6DE7">
        <w:tc>
          <w:tcPr>
            <w:tcW w:w="535" w:type="dxa"/>
            <w:vMerge/>
            <w:shd w:val="clear" w:color="auto" w:fill="F4B083"/>
            <w:textDirection w:val="btLr"/>
          </w:tcPr>
          <w:p w14:paraId="3FE0F893" w14:textId="77777777" w:rsidR="00A759EF" w:rsidRPr="00381E7E" w:rsidRDefault="00A759EF" w:rsidP="00DF6DE7">
            <w:pPr>
              <w:spacing w:after="0" w:line="240" w:lineRule="auto"/>
              <w:ind w:left="113" w:right="113"/>
              <w:jc w:val="right"/>
              <w:rPr>
                <w:b/>
                <w:sz w:val="24"/>
                <w:szCs w:val="24"/>
              </w:rPr>
            </w:pPr>
          </w:p>
        </w:tc>
        <w:tc>
          <w:tcPr>
            <w:tcW w:w="2160" w:type="dxa"/>
          </w:tcPr>
          <w:p w14:paraId="34ACF173" w14:textId="77777777" w:rsidR="00A759EF" w:rsidRPr="00381E7E" w:rsidRDefault="00A759EF" w:rsidP="00DF6DE7">
            <w:pPr>
              <w:spacing w:after="0" w:line="240" w:lineRule="auto"/>
              <w:rPr>
                <w:b/>
              </w:rPr>
            </w:pPr>
            <w:r w:rsidRPr="00381E7E">
              <w:rPr>
                <w:b/>
              </w:rPr>
              <w:t>Planned Activities</w:t>
            </w:r>
          </w:p>
        </w:tc>
        <w:tc>
          <w:tcPr>
            <w:tcW w:w="6655" w:type="dxa"/>
          </w:tcPr>
          <w:p w14:paraId="69B79EA5" w14:textId="77777777" w:rsidR="00A759EF" w:rsidRPr="00381E7E" w:rsidRDefault="00A759EF" w:rsidP="00DF6DE7">
            <w:pPr>
              <w:spacing w:after="0" w:line="240" w:lineRule="auto"/>
            </w:pPr>
            <w:r w:rsidRPr="00381E7E">
              <w:rPr>
                <w:u w:val="single"/>
              </w:rPr>
              <w:t>Home Matters Residential Rehab (Northfield)</w:t>
            </w:r>
            <w:r w:rsidRPr="00381E7E">
              <w:t xml:space="preserve"> – CDBG funds will be used to assist low- and moderate-income residents to improve and maintain their homes to a decent, safe and sanitary condition. The program offers 0% deferred interest loans that are forgivable after a period of time.</w:t>
            </w:r>
          </w:p>
          <w:p w14:paraId="444DFFED" w14:textId="7620AF13" w:rsidR="00A759EF" w:rsidRPr="00381E7E" w:rsidRDefault="00A759EF" w:rsidP="00DF6DE7">
            <w:pPr>
              <w:spacing w:after="0" w:line="240" w:lineRule="auto"/>
            </w:pPr>
            <w:r w:rsidRPr="00381E7E">
              <w:rPr>
                <w:u w:val="single"/>
              </w:rPr>
              <w:t>Homeowner Rehabilitation (Countywide, and some Cities)</w:t>
            </w:r>
            <w:r w:rsidRPr="00381E7E">
              <w:t xml:space="preserve"> - The </w:t>
            </w:r>
            <w:r w:rsidR="004B358A">
              <w:t>Home Improvement</w:t>
            </w:r>
            <w:r w:rsidRPr="00381E7E">
              <w:t xml:space="preserve"> Loan Program is available to assist low and moderate income homeowners in improving and maintaining their homes into a decent, safe and sanitary condition.  The program offers 0% deferred loans to homeowners at 80% of median income.</w:t>
            </w:r>
          </w:p>
        </w:tc>
      </w:tr>
      <w:tr w:rsidR="00A759EF" w:rsidRPr="00381E7E" w14:paraId="09F2EB62" w14:textId="77777777" w:rsidTr="00DF6DE7">
        <w:tc>
          <w:tcPr>
            <w:tcW w:w="535" w:type="dxa"/>
            <w:vMerge w:val="restart"/>
            <w:shd w:val="clear" w:color="auto" w:fill="F4B083"/>
            <w:textDirection w:val="btLr"/>
          </w:tcPr>
          <w:p w14:paraId="1F3C3DF1" w14:textId="77777777" w:rsidR="00A759EF" w:rsidRPr="00381E7E" w:rsidRDefault="00A759EF" w:rsidP="00DF6DE7">
            <w:pPr>
              <w:spacing w:after="0" w:line="240" w:lineRule="auto"/>
              <w:ind w:left="113" w:right="113"/>
              <w:jc w:val="right"/>
              <w:rPr>
                <w:b/>
                <w:sz w:val="24"/>
                <w:szCs w:val="24"/>
              </w:rPr>
            </w:pPr>
            <w:r w:rsidRPr="00381E7E">
              <w:rPr>
                <w:b/>
                <w:sz w:val="24"/>
                <w:szCs w:val="24"/>
              </w:rPr>
              <w:t>Project 4</w:t>
            </w:r>
          </w:p>
        </w:tc>
        <w:tc>
          <w:tcPr>
            <w:tcW w:w="2160" w:type="dxa"/>
            <w:shd w:val="clear" w:color="auto" w:fill="BDD6EE"/>
          </w:tcPr>
          <w:p w14:paraId="65210D35" w14:textId="77777777" w:rsidR="00A759EF" w:rsidRPr="00381E7E" w:rsidRDefault="00A759EF" w:rsidP="00DF6DE7">
            <w:pPr>
              <w:spacing w:after="0" w:line="240" w:lineRule="auto"/>
              <w:rPr>
                <w:b/>
              </w:rPr>
            </w:pPr>
            <w:r w:rsidRPr="00381E7E">
              <w:rPr>
                <w:b/>
              </w:rPr>
              <w:t>Project Name</w:t>
            </w:r>
          </w:p>
        </w:tc>
        <w:tc>
          <w:tcPr>
            <w:tcW w:w="6655" w:type="dxa"/>
            <w:shd w:val="clear" w:color="auto" w:fill="BDD6EE"/>
          </w:tcPr>
          <w:p w14:paraId="40048F1C" w14:textId="77777777" w:rsidR="00A759EF" w:rsidRPr="00381E7E" w:rsidRDefault="00A759EF" w:rsidP="00DF6DE7">
            <w:pPr>
              <w:spacing w:after="0" w:line="240" w:lineRule="auto"/>
            </w:pPr>
            <w:r w:rsidRPr="00381E7E">
              <w:t>Public Service/Public Facility</w:t>
            </w:r>
          </w:p>
        </w:tc>
      </w:tr>
      <w:tr w:rsidR="00A759EF" w:rsidRPr="00381E7E" w14:paraId="04F9DC4D" w14:textId="77777777" w:rsidTr="00DF6DE7">
        <w:tc>
          <w:tcPr>
            <w:tcW w:w="535" w:type="dxa"/>
            <w:vMerge/>
            <w:shd w:val="clear" w:color="auto" w:fill="F4B083"/>
            <w:textDirection w:val="btLr"/>
          </w:tcPr>
          <w:p w14:paraId="473CC9A5" w14:textId="77777777" w:rsidR="00A759EF" w:rsidRPr="00381E7E" w:rsidRDefault="00A759EF" w:rsidP="00DF6DE7">
            <w:pPr>
              <w:spacing w:after="0" w:line="240" w:lineRule="auto"/>
              <w:ind w:left="113" w:right="113"/>
              <w:jc w:val="right"/>
              <w:rPr>
                <w:b/>
                <w:sz w:val="24"/>
                <w:szCs w:val="24"/>
              </w:rPr>
            </w:pPr>
          </w:p>
        </w:tc>
        <w:tc>
          <w:tcPr>
            <w:tcW w:w="2160" w:type="dxa"/>
          </w:tcPr>
          <w:p w14:paraId="02109DE1" w14:textId="77777777" w:rsidR="00A759EF" w:rsidRPr="00381E7E" w:rsidRDefault="00A759EF" w:rsidP="00DF6DE7">
            <w:pPr>
              <w:spacing w:after="0" w:line="240" w:lineRule="auto"/>
              <w:rPr>
                <w:b/>
              </w:rPr>
            </w:pPr>
            <w:r w:rsidRPr="00381E7E">
              <w:rPr>
                <w:b/>
              </w:rPr>
              <w:t>Goals Supported</w:t>
            </w:r>
          </w:p>
        </w:tc>
        <w:tc>
          <w:tcPr>
            <w:tcW w:w="6655" w:type="dxa"/>
          </w:tcPr>
          <w:p w14:paraId="52857988" w14:textId="77777777" w:rsidR="00A759EF" w:rsidRPr="00381E7E" w:rsidRDefault="00A759EF" w:rsidP="00DF6DE7">
            <w:pPr>
              <w:spacing w:after="0" w:line="240" w:lineRule="auto"/>
            </w:pPr>
            <w:r w:rsidRPr="00381E7E">
              <w:t>Community Development</w:t>
            </w:r>
          </w:p>
          <w:p w14:paraId="65944A78" w14:textId="77777777" w:rsidR="00A759EF" w:rsidRPr="00381E7E" w:rsidRDefault="00A759EF" w:rsidP="00DF6DE7">
            <w:pPr>
              <w:spacing w:after="0" w:line="240" w:lineRule="auto"/>
            </w:pPr>
            <w:r w:rsidRPr="00381E7E">
              <w:t>Public Service</w:t>
            </w:r>
          </w:p>
        </w:tc>
      </w:tr>
      <w:tr w:rsidR="00A759EF" w:rsidRPr="00381E7E" w14:paraId="5DF41CEB" w14:textId="77777777" w:rsidTr="00DF6DE7">
        <w:tc>
          <w:tcPr>
            <w:tcW w:w="535" w:type="dxa"/>
            <w:vMerge/>
            <w:shd w:val="clear" w:color="auto" w:fill="F4B083"/>
            <w:textDirection w:val="btLr"/>
          </w:tcPr>
          <w:p w14:paraId="00852F5F" w14:textId="77777777" w:rsidR="00A759EF" w:rsidRPr="00381E7E" w:rsidRDefault="00A759EF" w:rsidP="00DF6DE7">
            <w:pPr>
              <w:spacing w:after="0" w:line="240" w:lineRule="auto"/>
              <w:ind w:left="113" w:right="113"/>
              <w:jc w:val="right"/>
              <w:rPr>
                <w:b/>
                <w:sz w:val="24"/>
                <w:szCs w:val="24"/>
              </w:rPr>
            </w:pPr>
          </w:p>
        </w:tc>
        <w:tc>
          <w:tcPr>
            <w:tcW w:w="2160" w:type="dxa"/>
          </w:tcPr>
          <w:p w14:paraId="1077083C" w14:textId="77777777" w:rsidR="00A759EF" w:rsidRPr="00381E7E" w:rsidRDefault="00A759EF" w:rsidP="00DF6DE7">
            <w:pPr>
              <w:spacing w:after="0" w:line="240" w:lineRule="auto"/>
              <w:rPr>
                <w:b/>
              </w:rPr>
            </w:pPr>
            <w:r w:rsidRPr="00381E7E">
              <w:rPr>
                <w:b/>
              </w:rPr>
              <w:t>Needs Addressed</w:t>
            </w:r>
          </w:p>
        </w:tc>
        <w:tc>
          <w:tcPr>
            <w:tcW w:w="6655" w:type="dxa"/>
          </w:tcPr>
          <w:p w14:paraId="4183AC88" w14:textId="77777777" w:rsidR="00A759EF" w:rsidRPr="00381E7E" w:rsidRDefault="00A759EF" w:rsidP="00DF6DE7">
            <w:pPr>
              <w:spacing w:after="0" w:line="240" w:lineRule="auto"/>
            </w:pPr>
            <w:r w:rsidRPr="00381E7E">
              <w:t>Community Development</w:t>
            </w:r>
          </w:p>
          <w:p w14:paraId="737EAE5D" w14:textId="77777777" w:rsidR="00A759EF" w:rsidRPr="00381E7E" w:rsidRDefault="00A759EF" w:rsidP="00DF6DE7">
            <w:pPr>
              <w:spacing w:after="0" w:line="240" w:lineRule="auto"/>
            </w:pPr>
            <w:r w:rsidRPr="00381E7E">
              <w:t>Public Service</w:t>
            </w:r>
          </w:p>
        </w:tc>
      </w:tr>
      <w:tr w:rsidR="00A759EF" w:rsidRPr="00381E7E" w14:paraId="6AA8B1BF" w14:textId="77777777" w:rsidTr="00DF6DE7">
        <w:tc>
          <w:tcPr>
            <w:tcW w:w="535" w:type="dxa"/>
            <w:vMerge/>
            <w:shd w:val="clear" w:color="auto" w:fill="F4B083"/>
            <w:textDirection w:val="btLr"/>
          </w:tcPr>
          <w:p w14:paraId="79065C61" w14:textId="77777777" w:rsidR="00A759EF" w:rsidRPr="00381E7E" w:rsidRDefault="00A759EF" w:rsidP="00DF6DE7">
            <w:pPr>
              <w:spacing w:after="0" w:line="240" w:lineRule="auto"/>
              <w:ind w:left="113" w:right="113"/>
              <w:jc w:val="right"/>
              <w:rPr>
                <w:b/>
                <w:sz w:val="24"/>
                <w:szCs w:val="24"/>
              </w:rPr>
            </w:pPr>
          </w:p>
        </w:tc>
        <w:tc>
          <w:tcPr>
            <w:tcW w:w="2160" w:type="dxa"/>
          </w:tcPr>
          <w:p w14:paraId="0412DC7E" w14:textId="77777777" w:rsidR="00A759EF" w:rsidRPr="00381E7E" w:rsidRDefault="00A759EF" w:rsidP="00DF6DE7">
            <w:pPr>
              <w:spacing w:after="0" w:line="240" w:lineRule="auto"/>
              <w:rPr>
                <w:b/>
              </w:rPr>
            </w:pPr>
            <w:r w:rsidRPr="00381E7E">
              <w:rPr>
                <w:b/>
              </w:rPr>
              <w:t>Funding</w:t>
            </w:r>
          </w:p>
        </w:tc>
        <w:tc>
          <w:tcPr>
            <w:tcW w:w="6655" w:type="dxa"/>
          </w:tcPr>
          <w:p w14:paraId="62A18CF0" w14:textId="77777777" w:rsidR="00A759EF" w:rsidRPr="00381E7E" w:rsidRDefault="00A759EF" w:rsidP="00DF6DE7">
            <w:pPr>
              <w:spacing w:after="0" w:line="240" w:lineRule="auto"/>
            </w:pPr>
            <w:r w:rsidRPr="00381E7E">
              <w:t>CDBG: $314,627</w:t>
            </w:r>
          </w:p>
        </w:tc>
      </w:tr>
      <w:tr w:rsidR="00A759EF" w:rsidRPr="00381E7E" w14:paraId="7F9C62BB" w14:textId="77777777" w:rsidTr="00DF6DE7">
        <w:tc>
          <w:tcPr>
            <w:tcW w:w="535" w:type="dxa"/>
            <w:vMerge/>
            <w:shd w:val="clear" w:color="auto" w:fill="F4B083"/>
            <w:textDirection w:val="btLr"/>
          </w:tcPr>
          <w:p w14:paraId="64B7CF11" w14:textId="77777777" w:rsidR="00A759EF" w:rsidRPr="00381E7E" w:rsidRDefault="00A759EF" w:rsidP="00DF6DE7">
            <w:pPr>
              <w:spacing w:after="0" w:line="240" w:lineRule="auto"/>
              <w:ind w:left="113" w:right="113"/>
              <w:jc w:val="right"/>
              <w:rPr>
                <w:b/>
                <w:sz w:val="24"/>
                <w:szCs w:val="24"/>
              </w:rPr>
            </w:pPr>
          </w:p>
        </w:tc>
        <w:tc>
          <w:tcPr>
            <w:tcW w:w="2160" w:type="dxa"/>
          </w:tcPr>
          <w:p w14:paraId="7A8FA17A" w14:textId="77777777" w:rsidR="00A759EF" w:rsidRPr="00381E7E" w:rsidRDefault="00A759EF" w:rsidP="00DF6DE7">
            <w:pPr>
              <w:spacing w:after="0" w:line="240" w:lineRule="auto"/>
              <w:rPr>
                <w:b/>
              </w:rPr>
            </w:pPr>
            <w:r w:rsidRPr="00381E7E">
              <w:rPr>
                <w:b/>
              </w:rPr>
              <w:t>Description</w:t>
            </w:r>
          </w:p>
        </w:tc>
        <w:tc>
          <w:tcPr>
            <w:tcW w:w="6655" w:type="dxa"/>
          </w:tcPr>
          <w:p w14:paraId="7332D182" w14:textId="77777777" w:rsidR="00A759EF" w:rsidRPr="00381E7E" w:rsidRDefault="00A759EF" w:rsidP="00DF6DE7">
            <w:pPr>
              <w:spacing w:after="0" w:line="240" w:lineRule="auto"/>
            </w:pPr>
            <w:r w:rsidRPr="00381E7E">
              <w:t>This project is for the public service and public facility activities that will be conducted in 2017.</w:t>
            </w:r>
          </w:p>
        </w:tc>
      </w:tr>
      <w:tr w:rsidR="00A759EF" w:rsidRPr="00381E7E" w14:paraId="4B9C9C8D" w14:textId="77777777" w:rsidTr="00DF6DE7">
        <w:tc>
          <w:tcPr>
            <w:tcW w:w="535" w:type="dxa"/>
            <w:vMerge/>
            <w:shd w:val="clear" w:color="auto" w:fill="F4B083"/>
            <w:textDirection w:val="btLr"/>
          </w:tcPr>
          <w:p w14:paraId="2D849F8A" w14:textId="77777777" w:rsidR="00A759EF" w:rsidRPr="00381E7E" w:rsidRDefault="00A759EF" w:rsidP="00DF6DE7">
            <w:pPr>
              <w:spacing w:after="0" w:line="240" w:lineRule="auto"/>
              <w:ind w:left="113" w:right="113"/>
              <w:jc w:val="right"/>
              <w:rPr>
                <w:b/>
                <w:sz w:val="24"/>
                <w:szCs w:val="24"/>
              </w:rPr>
            </w:pPr>
          </w:p>
        </w:tc>
        <w:tc>
          <w:tcPr>
            <w:tcW w:w="2160" w:type="dxa"/>
          </w:tcPr>
          <w:p w14:paraId="53E9317F" w14:textId="77777777" w:rsidR="00A759EF" w:rsidRPr="00381E7E" w:rsidRDefault="00A759EF" w:rsidP="00DF6DE7">
            <w:pPr>
              <w:spacing w:after="0" w:line="240" w:lineRule="auto"/>
              <w:rPr>
                <w:b/>
              </w:rPr>
            </w:pPr>
            <w:r w:rsidRPr="00381E7E">
              <w:rPr>
                <w:b/>
              </w:rPr>
              <w:t>Location Description</w:t>
            </w:r>
          </w:p>
        </w:tc>
        <w:tc>
          <w:tcPr>
            <w:tcW w:w="6655" w:type="dxa"/>
          </w:tcPr>
          <w:p w14:paraId="341CB01A" w14:textId="77777777" w:rsidR="00A759EF" w:rsidRPr="00381E7E" w:rsidRDefault="00A759EF" w:rsidP="00DF6DE7">
            <w:pPr>
              <w:spacing w:after="0" w:line="240" w:lineRule="auto"/>
            </w:pPr>
            <w:r w:rsidRPr="00381E7E">
              <w:t>Dakota Countywide</w:t>
            </w:r>
          </w:p>
        </w:tc>
      </w:tr>
      <w:tr w:rsidR="00A759EF" w:rsidRPr="00381E7E" w14:paraId="6512A370" w14:textId="77777777" w:rsidTr="00DF6DE7">
        <w:tc>
          <w:tcPr>
            <w:tcW w:w="535" w:type="dxa"/>
            <w:vMerge/>
            <w:shd w:val="clear" w:color="auto" w:fill="F4B083"/>
            <w:textDirection w:val="btLr"/>
          </w:tcPr>
          <w:p w14:paraId="522EB586" w14:textId="77777777" w:rsidR="00A759EF" w:rsidRPr="00381E7E" w:rsidRDefault="00A759EF" w:rsidP="00DF6DE7">
            <w:pPr>
              <w:spacing w:after="0" w:line="240" w:lineRule="auto"/>
              <w:ind w:left="113" w:right="113"/>
              <w:jc w:val="right"/>
              <w:rPr>
                <w:b/>
                <w:sz w:val="24"/>
                <w:szCs w:val="24"/>
              </w:rPr>
            </w:pPr>
          </w:p>
        </w:tc>
        <w:tc>
          <w:tcPr>
            <w:tcW w:w="2160" w:type="dxa"/>
          </w:tcPr>
          <w:p w14:paraId="64F6A986" w14:textId="77777777" w:rsidR="00A759EF" w:rsidRPr="00381E7E" w:rsidRDefault="00A759EF" w:rsidP="00DF6DE7">
            <w:pPr>
              <w:spacing w:after="0" w:line="240" w:lineRule="auto"/>
              <w:rPr>
                <w:b/>
              </w:rPr>
            </w:pPr>
            <w:r w:rsidRPr="00381E7E">
              <w:rPr>
                <w:b/>
              </w:rPr>
              <w:t>Planned Activities</w:t>
            </w:r>
          </w:p>
        </w:tc>
        <w:tc>
          <w:tcPr>
            <w:tcW w:w="6655" w:type="dxa"/>
          </w:tcPr>
          <w:p w14:paraId="65D25D55" w14:textId="77777777" w:rsidR="00A759EF" w:rsidRPr="00381E7E" w:rsidRDefault="00A759EF" w:rsidP="00DF6DE7">
            <w:pPr>
              <w:spacing w:after="0" w:line="240" w:lineRule="auto"/>
            </w:pPr>
            <w:r w:rsidRPr="00381E7E">
              <w:rPr>
                <w:u w:val="single"/>
              </w:rPr>
              <w:t>Veterans Park Improvements (City of Mendota)</w:t>
            </w:r>
            <w:r w:rsidRPr="00381E7E">
              <w:t xml:space="preserve"> – Purchase and installation of park benches and volleyball court improvements.</w:t>
            </w:r>
          </w:p>
          <w:p w14:paraId="5253760C" w14:textId="5F4117A1" w:rsidR="00A759EF" w:rsidRPr="00381E7E" w:rsidRDefault="00A759EF" w:rsidP="00DF6DE7">
            <w:pPr>
              <w:spacing w:after="0" w:line="240" w:lineRule="auto"/>
            </w:pPr>
            <w:r w:rsidRPr="00381E7E">
              <w:rPr>
                <w:u w:val="single"/>
              </w:rPr>
              <w:t>Street Signs (City of Mendota)</w:t>
            </w:r>
            <w:r w:rsidRPr="00381E7E">
              <w:t xml:space="preserve"> – Installation of new city street signs to replace old, faded signs. Signs </w:t>
            </w:r>
            <w:r w:rsidR="00FF2ECF">
              <w:t>may</w:t>
            </w:r>
            <w:r w:rsidRPr="00381E7E">
              <w:t xml:space="preserve"> also include house number ranges to assist with emergency calls.</w:t>
            </w:r>
          </w:p>
          <w:p w14:paraId="66E480F9" w14:textId="77777777" w:rsidR="00A759EF" w:rsidRPr="00381E7E" w:rsidRDefault="00A759EF" w:rsidP="00DF6DE7">
            <w:pPr>
              <w:spacing w:after="0" w:line="240" w:lineRule="auto"/>
            </w:pPr>
            <w:r w:rsidRPr="00381E7E">
              <w:rPr>
                <w:u w:val="single"/>
              </w:rPr>
              <w:t>Stormwater Pond Improvements (City of Randolph)</w:t>
            </w:r>
            <w:r w:rsidRPr="00381E7E">
              <w:t xml:space="preserve"> – This activity will ameliorate the safety hazards of a stormwater holding pond in the city.</w:t>
            </w:r>
          </w:p>
          <w:p w14:paraId="6734CFC2" w14:textId="77777777" w:rsidR="00A759EF" w:rsidRPr="00381E7E" w:rsidRDefault="00A759EF" w:rsidP="00DF6DE7">
            <w:pPr>
              <w:spacing w:after="0" w:line="240" w:lineRule="auto"/>
            </w:pPr>
            <w:r w:rsidRPr="00381E7E">
              <w:rPr>
                <w:u w:val="single"/>
              </w:rPr>
              <w:t>DARTS Senior Chore Service (City of Apple Valley)</w:t>
            </w:r>
            <w:r w:rsidRPr="00381E7E">
              <w:t xml:space="preserve"> – Provides project funding for a Homemaking Service and Outdoor Chore Service for senior citizens.</w:t>
            </w:r>
          </w:p>
          <w:p w14:paraId="7013369E" w14:textId="77777777" w:rsidR="00A759EF" w:rsidRPr="00381E7E" w:rsidRDefault="00A759EF" w:rsidP="00DF6DE7">
            <w:pPr>
              <w:spacing w:after="0" w:line="240" w:lineRule="auto"/>
            </w:pPr>
            <w:r w:rsidRPr="00381E7E">
              <w:rPr>
                <w:u w:val="single"/>
              </w:rPr>
              <w:t>360 Communities (City of Burnsville)</w:t>
            </w:r>
            <w:r w:rsidRPr="00381E7E">
              <w:t xml:space="preserve"> – Funding for staffing to provide support and referrals to low- and moderate-income Burnsville residents. Resources include food support and emergency financial assistance.</w:t>
            </w:r>
          </w:p>
          <w:p w14:paraId="2C232FE1" w14:textId="77777777" w:rsidR="00A759EF" w:rsidRPr="00381E7E" w:rsidRDefault="00A759EF" w:rsidP="00DF6DE7">
            <w:pPr>
              <w:spacing w:after="0" w:line="240" w:lineRule="auto"/>
            </w:pPr>
            <w:r w:rsidRPr="00381E7E">
              <w:rPr>
                <w:u w:val="single"/>
              </w:rPr>
              <w:lastRenderedPageBreak/>
              <w:t>Burnsville Youth Collaborative (City of Burnsville)</w:t>
            </w:r>
            <w:r w:rsidRPr="00381E7E">
              <w:t xml:space="preserve"> – Provides staffing and support services to youth ages 12-16 after school and on weekends.</w:t>
            </w:r>
          </w:p>
          <w:p w14:paraId="5CF0948B" w14:textId="77777777" w:rsidR="00A759EF" w:rsidRPr="00381E7E" w:rsidRDefault="00A759EF" w:rsidP="00DF6DE7">
            <w:pPr>
              <w:spacing w:after="0" w:line="240" w:lineRule="auto"/>
            </w:pPr>
            <w:r w:rsidRPr="00381E7E">
              <w:rPr>
                <w:u w:val="single"/>
              </w:rPr>
              <w:t>EMS Grants (City of Burnsville)</w:t>
            </w:r>
            <w:r w:rsidRPr="00381E7E">
              <w:t xml:space="preserve"> – Assistance for low- and moderate-income residents who are unable to pay for ambulance bills.</w:t>
            </w:r>
          </w:p>
          <w:p w14:paraId="147F6F1E" w14:textId="77777777" w:rsidR="00A759EF" w:rsidRPr="00381E7E" w:rsidRDefault="00A759EF" w:rsidP="00DF6DE7">
            <w:pPr>
              <w:spacing w:after="0" w:line="240" w:lineRule="auto"/>
            </w:pPr>
            <w:r w:rsidRPr="00381E7E">
              <w:rPr>
                <w:u w:val="single"/>
              </w:rPr>
              <w:t>Senior Services (City of Burnsville)</w:t>
            </w:r>
            <w:r w:rsidRPr="00381E7E">
              <w:t xml:space="preserve"> – Staffing to coordinate a Senior Volunteer program, wellness program, and educational program. Funds are also provided for DARTS Senior Services.</w:t>
            </w:r>
          </w:p>
          <w:p w14:paraId="77D68479" w14:textId="77777777" w:rsidR="00A759EF" w:rsidRPr="00381E7E" w:rsidRDefault="00A759EF" w:rsidP="00DF6DE7">
            <w:pPr>
              <w:spacing w:after="0" w:line="240" w:lineRule="auto"/>
            </w:pPr>
            <w:r w:rsidRPr="00381E7E">
              <w:rPr>
                <w:u w:val="single"/>
              </w:rPr>
              <w:t>Pre-School Program (City of Eagan)</w:t>
            </w:r>
            <w:r w:rsidRPr="00381E7E">
              <w:t xml:space="preserve"> – This activity is intended to defray the costs of underserved families with 2-5 year olds in need of childcare.</w:t>
            </w:r>
          </w:p>
          <w:p w14:paraId="7BA50718" w14:textId="77777777" w:rsidR="00A759EF" w:rsidRPr="00381E7E" w:rsidRDefault="00A759EF" w:rsidP="00DF6DE7">
            <w:pPr>
              <w:spacing w:after="0" w:line="240" w:lineRule="auto"/>
            </w:pPr>
            <w:r w:rsidRPr="00381E7E">
              <w:rPr>
                <w:u w:val="single"/>
              </w:rPr>
              <w:t>Dakota Hills Middle School Youth (City of Eagan)</w:t>
            </w:r>
            <w:r w:rsidRPr="00381E7E">
              <w:t xml:space="preserve"> – Funding will be provided to support an after-school program. Participants will include at least 70% youth who qualify for the free/reduced lunch program.</w:t>
            </w:r>
          </w:p>
          <w:p w14:paraId="050E2EB7" w14:textId="77777777" w:rsidR="00A759EF" w:rsidRPr="00381E7E" w:rsidRDefault="00A759EF" w:rsidP="00DF6DE7">
            <w:pPr>
              <w:spacing w:after="0" w:line="240" w:lineRule="auto"/>
            </w:pPr>
            <w:r w:rsidRPr="00381E7E">
              <w:rPr>
                <w:u w:val="single"/>
              </w:rPr>
              <w:t>Dakota Woodland Youth (City of Eagan)</w:t>
            </w:r>
            <w:r w:rsidRPr="00381E7E">
              <w:t xml:space="preserve"> – Recreation program for low- and moderate-income youth residing at Dakota Woodlands. The recreational opportunities focus on development of physical and social skills in a safe environment.</w:t>
            </w:r>
          </w:p>
          <w:p w14:paraId="0C22D3DD" w14:textId="77777777" w:rsidR="00A759EF" w:rsidRPr="00381E7E" w:rsidRDefault="00A759EF" w:rsidP="00DF6DE7">
            <w:pPr>
              <w:spacing w:after="0" w:line="240" w:lineRule="auto"/>
            </w:pPr>
            <w:r w:rsidRPr="00381E7E">
              <w:rPr>
                <w:u w:val="single"/>
              </w:rPr>
              <w:t>Senior Services (City of Eagan)</w:t>
            </w:r>
            <w:r w:rsidRPr="00381E7E">
              <w:t xml:space="preserve"> – This activity is to provide Senior Citizens with recreation opportunities focused on health and wellness.</w:t>
            </w:r>
          </w:p>
          <w:p w14:paraId="2F266D4C" w14:textId="77777777" w:rsidR="00A759EF" w:rsidRPr="00381E7E" w:rsidRDefault="00A759EF" w:rsidP="00DF6DE7">
            <w:pPr>
              <w:spacing w:after="0" w:line="240" w:lineRule="auto"/>
            </w:pPr>
            <w:r w:rsidRPr="00381E7E">
              <w:rPr>
                <w:u w:val="single"/>
              </w:rPr>
              <w:t>Senior Services (City of Farmington)</w:t>
            </w:r>
            <w:r w:rsidRPr="00381E7E">
              <w:t xml:space="preserve"> – This activity is a financial support program to assist low- and moderate-income persons with the ability to access program and services at the Rambling River Center.</w:t>
            </w:r>
          </w:p>
          <w:p w14:paraId="703BD64C" w14:textId="77777777" w:rsidR="00A759EF" w:rsidRPr="00381E7E" w:rsidRDefault="00A759EF" w:rsidP="00DF6DE7">
            <w:pPr>
              <w:spacing w:after="0" w:line="240" w:lineRule="auto"/>
            </w:pPr>
            <w:r w:rsidRPr="00381E7E">
              <w:rPr>
                <w:u w:val="single"/>
              </w:rPr>
              <w:t>Assessment Abatement (City of Hastings)</w:t>
            </w:r>
            <w:r w:rsidRPr="00381E7E">
              <w:t xml:space="preserve"> – Funds will be used to assist low-income households in paying for street assessments. Any remaining funding will be used to abate assessments for moderate-income households.</w:t>
            </w:r>
          </w:p>
          <w:p w14:paraId="42990BB5" w14:textId="77777777" w:rsidR="00A759EF" w:rsidRPr="00381E7E" w:rsidRDefault="00A759EF" w:rsidP="00DF6DE7">
            <w:pPr>
              <w:spacing w:after="0" w:line="240" w:lineRule="auto"/>
            </w:pPr>
            <w:r w:rsidRPr="00381E7E">
              <w:rPr>
                <w:u w:val="single"/>
              </w:rPr>
              <w:t>ADA Compliance Improvements – Sidewalks (Inver Grove Heights)</w:t>
            </w:r>
            <w:r w:rsidRPr="00381E7E">
              <w:t xml:space="preserve"> – Improvements that will include ADA compliant sidewalk ramps, pedestrian crossings, and the removal of architectural barriers to accessibility.</w:t>
            </w:r>
          </w:p>
          <w:p w14:paraId="04630064" w14:textId="77777777" w:rsidR="00A759EF" w:rsidRPr="00381E7E" w:rsidRDefault="00A759EF" w:rsidP="00DF6DE7">
            <w:pPr>
              <w:spacing w:after="0" w:line="240" w:lineRule="auto"/>
            </w:pPr>
            <w:r w:rsidRPr="00381E7E">
              <w:rPr>
                <w:u w:val="single"/>
              </w:rPr>
              <w:t>Sidewalk with ADA Improvements (City of Northfield)</w:t>
            </w:r>
            <w:r w:rsidRPr="00381E7E">
              <w:t xml:space="preserve"> – Installation of a public sidewalk. CDBG funds will be used for ADA compliant components.</w:t>
            </w:r>
          </w:p>
        </w:tc>
      </w:tr>
      <w:tr w:rsidR="00A759EF" w:rsidRPr="00381E7E" w14:paraId="1466E7FF" w14:textId="77777777" w:rsidTr="00DF6DE7">
        <w:tc>
          <w:tcPr>
            <w:tcW w:w="535" w:type="dxa"/>
            <w:vMerge w:val="restart"/>
            <w:shd w:val="clear" w:color="auto" w:fill="F4B083"/>
            <w:textDirection w:val="btLr"/>
          </w:tcPr>
          <w:p w14:paraId="1714F8D9" w14:textId="77777777" w:rsidR="00A759EF" w:rsidRPr="00381E7E" w:rsidRDefault="00A759EF" w:rsidP="00DF6DE7">
            <w:pPr>
              <w:spacing w:after="0" w:line="240" w:lineRule="auto"/>
              <w:ind w:left="113" w:right="113"/>
              <w:jc w:val="right"/>
              <w:rPr>
                <w:b/>
                <w:sz w:val="24"/>
                <w:szCs w:val="24"/>
              </w:rPr>
            </w:pPr>
            <w:r w:rsidRPr="00381E7E">
              <w:rPr>
                <w:b/>
                <w:sz w:val="24"/>
                <w:szCs w:val="24"/>
              </w:rPr>
              <w:lastRenderedPageBreak/>
              <w:t>Project 5</w:t>
            </w:r>
          </w:p>
        </w:tc>
        <w:tc>
          <w:tcPr>
            <w:tcW w:w="2160" w:type="dxa"/>
            <w:shd w:val="clear" w:color="auto" w:fill="BDD6EE"/>
          </w:tcPr>
          <w:p w14:paraId="1A9B6BA9" w14:textId="77777777" w:rsidR="00A759EF" w:rsidRPr="00381E7E" w:rsidRDefault="00A759EF" w:rsidP="00DF6DE7">
            <w:pPr>
              <w:spacing w:after="0" w:line="240" w:lineRule="auto"/>
              <w:rPr>
                <w:b/>
              </w:rPr>
            </w:pPr>
            <w:r w:rsidRPr="00381E7E">
              <w:rPr>
                <w:b/>
              </w:rPr>
              <w:t>Project Name</w:t>
            </w:r>
          </w:p>
        </w:tc>
        <w:tc>
          <w:tcPr>
            <w:tcW w:w="6655" w:type="dxa"/>
            <w:shd w:val="clear" w:color="auto" w:fill="BDD6EE"/>
          </w:tcPr>
          <w:p w14:paraId="577DE92A" w14:textId="77777777" w:rsidR="00A759EF" w:rsidRPr="00381E7E" w:rsidRDefault="00A759EF" w:rsidP="00DF6DE7">
            <w:pPr>
              <w:spacing w:after="0" w:line="240" w:lineRule="auto"/>
            </w:pPr>
            <w:r w:rsidRPr="00381E7E">
              <w:t>Neighborhood Revitalization</w:t>
            </w:r>
          </w:p>
        </w:tc>
      </w:tr>
      <w:tr w:rsidR="00A759EF" w:rsidRPr="00381E7E" w14:paraId="1FDF0857" w14:textId="77777777" w:rsidTr="00DF6DE7">
        <w:tc>
          <w:tcPr>
            <w:tcW w:w="535" w:type="dxa"/>
            <w:vMerge/>
            <w:shd w:val="clear" w:color="auto" w:fill="F4B083"/>
            <w:textDirection w:val="btLr"/>
          </w:tcPr>
          <w:p w14:paraId="4ADEDF27" w14:textId="77777777" w:rsidR="00A759EF" w:rsidRPr="00381E7E" w:rsidRDefault="00A759EF" w:rsidP="00DF6DE7">
            <w:pPr>
              <w:spacing w:after="0" w:line="240" w:lineRule="auto"/>
              <w:ind w:left="113" w:right="113"/>
              <w:jc w:val="right"/>
              <w:rPr>
                <w:b/>
                <w:sz w:val="24"/>
                <w:szCs w:val="24"/>
              </w:rPr>
            </w:pPr>
          </w:p>
        </w:tc>
        <w:tc>
          <w:tcPr>
            <w:tcW w:w="2160" w:type="dxa"/>
          </w:tcPr>
          <w:p w14:paraId="6323B9E0" w14:textId="77777777" w:rsidR="00A759EF" w:rsidRPr="00381E7E" w:rsidRDefault="00A759EF" w:rsidP="00DF6DE7">
            <w:pPr>
              <w:spacing w:after="0" w:line="240" w:lineRule="auto"/>
              <w:rPr>
                <w:b/>
              </w:rPr>
            </w:pPr>
            <w:r w:rsidRPr="00381E7E">
              <w:rPr>
                <w:b/>
              </w:rPr>
              <w:t>Goals Supported</w:t>
            </w:r>
          </w:p>
        </w:tc>
        <w:tc>
          <w:tcPr>
            <w:tcW w:w="6655" w:type="dxa"/>
          </w:tcPr>
          <w:p w14:paraId="6C9EB6FD" w14:textId="77777777" w:rsidR="00A759EF" w:rsidRPr="00381E7E" w:rsidRDefault="00A759EF" w:rsidP="00DF6DE7">
            <w:pPr>
              <w:spacing w:after="0" w:line="240" w:lineRule="auto"/>
            </w:pPr>
            <w:r w:rsidRPr="00381E7E">
              <w:t>Neighborhood Revitalization</w:t>
            </w:r>
          </w:p>
        </w:tc>
      </w:tr>
      <w:tr w:rsidR="00A759EF" w:rsidRPr="00381E7E" w14:paraId="4648BFF6" w14:textId="77777777" w:rsidTr="00DF6DE7">
        <w:tc>
          <w:tcPr>
            <w:tcW w:w="535" w:type="dxa"/>
            <w:vMerge/>
            <w:shd w:val="clear" w:color="auto" w:fill="F4B083"/>
            <w:textDirection w:val="btLr"/>
          </w:tcPr>
          <w:p w14:paraId="4A4FB1F8" w14:textId="77777777" w:rsidR="00A759EF" w:rsidRPr="00381E7E" w:rsidRDefault="00A759EF" w:rsidP="00DF6DE7">
            <w:pPr>
              <w:spacing w:after="0" w:line="240" w:lineRule="auto"/>
              <w:ind w:left="113" w:right="113"/>
              <w:jc w:val="right"/>
              <w:rPr>
                <w:b/>
                <w:sz w:val="24"/>
                <w:szCs w:val="24"/>
              </w:rPr>
            </w:pPr>
          </w:p>
        </w:tc>
        <w:tc>
          <w:tcPr>
            <w:tcW w:w="2160" w:type="dxa"/>
          </w:tcPr>
          <w:p w14:paraId="6E6B520E" w14:textId="77777777" w:rsidR="00A759EF" w:rsidRPr="00381E7E" w:rsidRDefault="00A759EF" w:rsidP="00DF6DE7">
            <w:pPr>
              <w:spacing w:after="0" w:line="240" w:lineRule="auto"/>
              <w:rPr>
                <w:b/>
              </w:rPr>
            </w:pPr>
            <w:r w:rsidRPr="00381E7E">
              <w:rPr>
                <w:b/>
              </w:rPr>
              <w:t>Needs Addressed</w:t>
            </w:r>
          </w:p>
        </w:tc>
        <w:tc>
          <w:tcPr>
            <w:tcW w:w="6655" w:type="dxa"/>
          </w:tcPr>
          <w:p w14:paraId="2637D08F" w14:textId="77777777" w:rsidR="00A759EF" w:rsidRPr="00381E7E" w:rsidRDefault="00A759EF" w:rsidP="00DF6DE7">
            <w:pPr>
              <w:spacing w:after="0" w:line="240" w:lineRule="auto"/>
            </w:pPr>
            <w:r w:rsidRPr="00381E7E">
              <w:t>Economic Development</w:t>
            </w:r>
          </w:p>
        </w:tc>
      </w:tr>
      <w:tr w:rsidR="00A759EF" w:rsidRPr="00381E7E" w14:paraId="63161924" w14:textId="77777777" w:rsidTr="00DF6DE7">
        <w:tc>
          <w:tcPr>
            <w:tcW w:w="535" w:type="dxa"/>
            <w:vMerge/>
            <w:shd w:val="clear" w:color="auto" w:fill="F4B083"/>
            <w:textDirection w:val="btLr"/>
          </w:tcPr>
          <w:p w14:paraId="6FF91B2D" w14:textId="77777777" w:rsidR="00A759EF" w:rsidRPr="00381E7E" w:rsidRDefault="00A759EF" w:rsidP="00DF6DE7">
            <w:pPr>
              <w:spacing w:after="0" w:line="240" w:lineRule="auto"/>
              <w:ind w:left="113" w:right="113"/>
              <w:jc w:val="right"/>
              <w:rPr>
                <w:b/>
                <w:sz w:val="24"/>
                <w:szCs w:val="24"/>
              </w:rPr>
            </w:pPr>
          </w:p>
        </w:tc>
        <w:tc>
          <w:tcPr>
            <w:tcW w:w="2160" w:type="dxa"/>
          </w:tcPr>
          <w:p w14:paraId="4294933F" w14:textId="77777777" w:rsidR="00A759EF" w:rsidRPr="00381E7E" w:rsidRDefault="00A759EF" w:rsidP="00DF6DE7">
            <w:pPr>
              <w:spacing w:after="0" w:line="240" w:lineRule="auto"/>
              <w:rPr>
                <w:b/>
              </w:rPr>
            </w:pPr>
            <w:r w:rsidRPr="00381E7E">
              <w:rPr>
                <w:b/>
              </w:rPr>
              <w:t>Funding</w:t>
            </w:r>
          </w:p>
        </w:tc>
        <w:tc>
          <w:tcPr>
            <w:tcW w:w="6655" w:type="dxa"/>
            <w:shd w:val="clear" w:color="auto" w:fill="auto"/>
          </w:tcPr>
          <w:p w14:paraId="58E1A224" w14:textId="77777777" w:rsidR="00A759EF" w:rsidRPr="00381E7E" w:rsidRDefault="00A759EF" w:rsidP="00DF6DE7">
            <w:pPr>
              <w:spacing w:after="0" w:line="240" w:lineRule="auto"/>
            </w:pPr>
            <w:r w:rsidRPr="00381E7E">
              <w:t>CDBG: $210,351</w:t>
            </w:r>
          </w:p>
        </w:tc>
      </w:tr>
      <w:tr w:rsidR="00A759EF" w:rsidRPr="00381E7E" w14:paraId="1827B9BD" w14:textId="77777777" w:rsidTr="00DF6DE7">
        <w:tc>
          <w:tcPr>
            <w:tcW w:w="535" w:type="dxa"/>
            <w:vMerge/>
            <w:shd w:val="clear" w:color="auto" w:fill="F4B083"/>
            <w:textDirection w:val="btLr"/>
          </w:tcPr>
          <w:p w14:paraId="61CF60A7" w14:textId="77777777" w:rsidR="00A759EF" w:rsidRPr="00381E7E" w:rsidRDefault="00A759EF" w:rsidP="00DF6DE7">
            <w:pPr>
              <w:spacing w:after="0" w:line="240" w:lineRule="auto"/>
              <w:ind w:left="113" w:right="113"/>
              <w:jc w:val="right"/>
              <w:rPr>
                <w:b/>
                <w:sz w:val="24"/>
                <w:szCs w:val="24"/>
              </w:rPr>
            </w:pPr>
          </w:p>
        </w:tc>
        <w:tc>
          <w:tcPr>
            <w:tcW w:w="2160" w:type="dxa"/>
          </w:tcPr>
          <w:p w14:paraId="6BBBDA0E" w14:textId="77777777" w:rsidR="00A759EF" w:rsidRPr="00381E7E" w:rsidRDefault="00A759EF" w:rsidP="00DF6DE7">
            <w:pPr>
              <w:spacing w:after="0" w:line="240" w:lineRule="auto"/>
              <w:rPr>
                <w:b/>
              </w:rPr>
            </w:pPr>
            <w:r w:rsidRPr="00381E7E">
              <w:rPr>
                <w:b/>
              </w:rPr>
              <w:t>Description</w:t>
            </w:r>
          </w:p>
        </w:tc>
        <w:tc>
          <w:tcPr>
            <w:tcW w:w="6655" w:type="dxa"/>
            <w:shd w:val="clear" w:color="auto" w:fill="auto"/>
          </w:tcPr>
          <w:p w14:paraId="20A940CD" w14:textId="77777777" w:rsidR="00A759EF" w:rsidRPr="00381E7E" w:rsidRDefault="00A759EF" w:rsidP="00DF6DE7">
            <w:pPr>
              <w:spacing w:after="0" w:line="240" w:lineRule="auto"/>
            </w:pPr>
            <w:r w:rsidRPr="00381E7E">
              <w:t>The project will be for the activities that will address slum and blight throughout the county.</w:t>
            </w:r>
          </w:p>
        </w:tc>
      </w:tr>
      <w:tr w:rsidR="00A759EF" w:rsidRPr="00381E7E" w14:paraId="526140FB" w14:textId="77777777" w:rsidTr="00DF6DE7">
        <w:tc>
          <w:tcPr>
            <w:tcW w:w="535" w:type="dxa"/>
            <w:vMerge/>
            <w:shd w:val="clear" w:color="auto" w:fill="F4B083"/>
            <w:textDirection w:val="btLr"/>
          </w:tcPr>
          <w:p w14:paraId="470D4327" w14:textId="77777777" w:rsidR="00A759EF" w:rsidRPr="00381E7E" w:rsidRDefault="00A759EF" w:rsidP="00DF6DE7">
            <w:pPr>
              <w:spacing w:after="0" w:line="240" w:lineRule="auto"/>
              <w:ind w:left="113" w:right="113"/>
              <w:jc w:val="right"/>
              <w:rPr>
                <w:b/>
                <w:sz w:val="24"/>
                <w:szCs w:val="24"/>
              </w:rPr>
            </w:pPr>
          </w:p>
        </w:tc>
        <w:tc>
          <w:tcPr>
            <w:tcW w:w="2160" w:type="dxa"/>
          </w:tcPr>
          <w:p w14:paraId="62D6118C" w14:textId="77777777" w:rsidR="00A759EF" w:rsidRPr="00381E7E" w:rsidRDefault="00A759EF" w:rsidP="00DF6DE7">
            <w:pPr>
              <w:spacing w:after="0" w:line="240" w:lineRule="auto"/>
              <w:rPr>
                <w:b/>
              </w:rPr>
            </w:pPr>
            <w:r w:rsidRPr="00381E7E">
              <w:rPr>
                <w:b/>
              </w:rPr>
              <w:t>Location Description</w:t>
            </w:r>
          </w:p>
        </w:tc>
        <w:tc>
          <w:tcPr>
            <w:tcW w:w="6655" w:type="dxa"/>
            <w:shd w:val="clear" w:color="auto" w:fill="auto"/>
          </w:tcPr>
          <w:p w14:paraId="496C14A8" w14:textId="77777777" w:rsidR="00A759EF" w:rsidRPr="00381E7E" w:rsidRDefault="00A759EF" w:rsidP="00DF6DE7">
            <w:pPr>
              <w:spacing w:after="0" w:line="240" w:lineRule="auto"/>
            </w:pPr>
            <w:r w:rsidRPr="00381E7E">
              <w:t>Dakota Countywide</w:t>
            </w:r>
          </w:p>
        </w:tc>
      </w:tr>
      <w:tr w:rsidR="00A759EF" w:rsidRPr="00381E7E" w14:paraId="156DC844" w14:textId="77777777" w:rsidTr="00DF6DE7">
        <w:tc>
          <w:tcPr>
            <w:tcW w:w="535" w:type="dxa"/>
            <w:vMerge/>
            <w:shd w:val="clear" w:color="auto" w:fill="F4B083"/>
            <w:textDirection w:val="btLr"/>
          </w:tcPr>
          <w:p w14:paraId="7806AFC0" w14:textId="77777777" w:rsidR="00A759EF" w:rsidRPr="00381E7E" w:rsidRDefault="00A759EF" w:rsidP="00DF6DE7">
            <w:pPr>
              <w:spacing w:after="0" w:line="240" w:lineRule="auto"/>
              <w:ind w:left="113" w:right="113"/>
              <w:jc w:val="right"/>
              <w:rPr>
                <w:b/>
                <w:sz w:val="24"/>
                <w:szCs w:val="24"/>
              </w:rPr>
            </w:pPr>
          </w:p>
        </w:tc>
        <w:tc>
          <w:tcPr>
            <w:tcW w:w="2160" w:type="dxa"/>
          </w:tcPr>
          <w:p w14:paraId="33915F66" w14:textId="77777777" w:rsidR="00A759EF" w:rsidRPr="00381E7E" w:rsidRDefault="00A759EF" w:rsidP="00DF6DE7">
            <w:pPr>
              <w:spacing w:after="0" w:line="240" w:lineRule="auto"/>
              <w:rPr>
                <w:b/>
              </w:rPr>
            </w:pPr>
            <w:r w:rsidRPr="00381E7E">
              <w:rPr>
                <w:b/>
              </w:rPr>
              <w:t>Planned Activities</w:t>
            </w:r>
          </w:p>
        </w:tc>
        <w:tc>
          <w:tcPr>
            <w:tcW w:w="6655" w:type="dxa"/>
            <w:shd w:val="clear" w:color="auto" w:fill="auto"/>
          </w:tcPr>
          <w:p w14:paraId="6B058F43" w14:textId="77777777" w:rsidR="00A759EF" w:rsidRPr="00381E7E" w:rsidRDefault="00A759EF" w:rsidP="00DF6DE7">
            <w:pPr>
              <w:spacing w:after="0" w:line="240" w:lineRule="auto"/>
            </w:pPr>
            <w:r w:rsidRPr="00381E7E">
              <w:rPr>
                <w:u w:val="single"/>
              </w:rPr>
              <w:t>Spot Acquisition and Clearance (City of Lakeville)</w:t>
            </w:r>
            <w:r w:rsidRPr="00381E7E">
              <w:t xml:space="preserve"> – This activity will be for the acquisition and clearance of blighted property, which has yet to be determined, in the City of Lakeville.</w:t>
            </w:r>
          </w:p>
          <w:p w14:paraId="4F55FAEB" w14:textId="77777777" w:rsidR="00A759EF" w:rsidRPr="00381E7E" w:rsidRDefault="00A759EF" w:rsidP="00DF6DE7">
            <w:pPr>
              <w:spacing w:after="0" w:line="240" w:lineRule="auto"/>
            </w:pPr>
            <w:r w:rsidRPr="00381E7E">
              <w:rPr>
                <w:u w:val="single"/>
              </w:rPr>
              <w:t>Municipal Well Sealing (City of Rosemount)</w:t>
            </w:r>
            <w:r w:rsidRPr="00381E7E">
              <w:t xml:space="preserve"> – This activity will cap two municipal wells in compliance with County and State Law.</w:t>
            </w:r>
          </w:p>
          <w:p w14:paraId="3087F3B2" w14:textId="77777777" w:rsidR="00A759EF" w:rsidRPr="00381E7E" w:rsidRDefault="00A759EF" w:rsidP="00DF6DE7">
            <w:pPr>
              <w:spacing w:after="0" w:line="240" w:lineRule="auto"/>
            </w:pPr>
            <w:r w:rsidRPr="00381E7E">
              <w:rPr>
                <w:u w:val="single"/>
              </w:rPr>
              <w:lastRenderedPageBreak/>
              <w:t>Rediscover SSP</w:t>
            </w:r>
            <w:r w:rsidRPr="00381E7E">
              <w:t xml:space="preserve"> – This activity is for the purchase of substandard or blighted properties, clearance of the site and sale of the lot at market value for in-fill construction of single family homes. All sales are voluntary. The new homes must meet design standards to assure they fit into the neighborhood.</w:t>
            </w:r>
          </w:p>
          <w:p w14:paraId="6A9CC3D6" w14:textId="77777777" w:rsidR="00A759EF" w:rsidRPr="00381E7E" w:rsidRDefault="00A759EF" w:rsidP="00DF6DE7">
            <w:pPr>
              <w:spacing w:after="0" w:line="240" w:lineRule="auto"/>
            </w:pPr>
            <w:r w:rsidRPr="00381E7E">
              <w:rPr>
                <w:u w:val="single"/>
              </w:rPr>
              <w:t>Septic System Repair Program</w:t>
            </w:r>
            <w:r w:rsidRPr="00381E7E">
              <w:t xml:space="preserve"> – This activity is for a cost-share with County residents/business to replace failing septic systems. Average cost is $10,000.</w:t>
            </w:r>
          </w:p>
          <w:p w14:paraId="1B11D039" w14:textId="77777777" w:rsidR="00A759EF" w:rsidRPr="00381E7E" w:rsidRDefault="00A759EF" w:rsidP="00DF6DE7">
            <w:pPr>
              <w:spacing w:after="0" w:line="240" w:lineRule="auto"/>
            </w:pPr>
            <w:r w:rsidRPr="00381E7E">
              <w:rPr>
                <w:u w:val="single"/>
              </w:rPr>
              <w:t>Well Sealing</w:t>
            </w:r>
            <w:r w:rsidRPr="00381E7E">
              <w:t xml:space="preserve"> – This activity is to assist property owners to seal old wells that meet a minimum scoring requirement based on the potential threat to the public water supply.</w:t>
            </w:r>
          </w:p>
        </w:tc>
      </w:tr>
      <w:tr w:rsidR="00A759EF" w:rsidRPr="00381E7E" w14:paraId="06AC15FF" w14:textId="77777777" w:rsidTr="00DF6DE7">
        <w:tc>
          <w:tcPr>
            <w:tcW w:w="535" w:type="dxa"/>
            <w:vMerge w:val="restart"/>
            <w:shd w:val="clear" w:color="auto" w:fill="F4B083"/>
            <w:textDirection w:val="btLr"/>
          </w:tcPr>
          <w:p w14:paraId="2FA89CF7" w14:textId="77777777" w:rsidR="00A759EF" w:rsidRPr="00381E7E" w:rsidRDefault="00A759EF" w:rsidP="00DF6DE7">
            <w:pPr>
              <w:spacing w:after="0" w:line="240" w:lineRule="auto"/>
              <w:ind w:left="113" w:right="113"/>
              <w:jc w:val="right"/>
              <w:rPr>
                <w:b/>
                <w:sz w:val="24"/>
                <w:szCs w:val="24"/>
              </w:rPr>
            </w:pPr>
            <w:r w:rsidRPr="00381E7E">
              <w:rPr>
                <w:b/>
                <w:sz w:val="24"/>
                <w:szCs w:val="24"/>
              </w:rPr>
              <w:lastRenderedPageBreak/>
              <w:t>Project 6</w:t>
            </w:r>
          </w:p>
        </w:tc>
        <w:tc>
          <w:tcPr>
            <w:tcW w:w="2160" w:type="dxa"/>
            <w:shd w:val="clear" w:color="auto" w:fill="BDD6EE"/>
          </w:tcPr>
          <w:p w14:paraId="729A7569" w14:textId="77777777" w:rsidR="00A759EF" w:rsidRPr="00381E7E" w:rsidRDefault="00A759EF" w:rsidP="00DF6DE7">
            <w:pPr>
              <w:spacing w:after="0" w:line="240" w:lineRule="auto"/>
              <w:rPr>
                <w:b/>
              </w:rPr>
            </w:pPr>
            <w:r w:rsidRPr="00381E7E">
              <w:rPr>
                <w:b/>
              </w:rPr>
              <w:t>Project Name</w:t>
            </w:r>
          </w:p>
        </w:tc>
        <w:tc>
          <w:tcPr>
            <w:tcW w:w="6655" w:type="dxa"/>
            <w:shd w:val="clear" w:color="auto" w:fill="BDD6EE"/>
          </w:tcPr>
          <w:p w14:paraId="2A973A80" w14:textId="77777777" w:rsidR="00A759EF" w:rsidRPr="00381E7E" w:rsidRDefault="00A759EF" w:rsidP="00DF6DE7">
            <w:pPr>
              <w:spacing w:after="0" w:line="240" w:lineRule="auto"/>
            </w:pPr>
            <w:r w:rsidRPr="00381E7E">
              <w:t>Economic Development</w:t>
            </w:r>
          </w:p>
        </w:tc>
      </w:tr>
      <w:tr w:rsidR="00A759EF" w:rsidRPr="00381E7E" w14:paraId="6F5E0553" w14:textId="77777777" w:rsidTr="00DF6DE7">
        <w:tc>
          <w:tcPr>
            <w:tcW w:w="535" w:type="dxa"/>
            <w:vMerge/>
            <w:shd w:val="clear" w:color="auto" w:fill="F4B083"/>
            <w:textDirection w:val="btLr"/>
          </w:tcPr>
          <w:p w14:paraId="12D494C8" w14:textId="77777777" w:rsidR="00A759EF" w:rsidRPr="00381E7E" w:rsidRDefault="00A759EF" w:rsidP="00DF6DE7">
            <w:pPr>
              <w:spacing w:after="0" w:line="240" w:lineRule="auto"/>
              <w:ind w:left="113" w:right="113"/>
              <w:jc w:val="right"/>
              <w:rPr>
                <w:b/>
                <w:sz w:val="24"/>
                <w:szCs w:val="24"/>
              </w:rPr>
            </w:pPr>
          </w:p>
        </w:tc>
        <w:tc>
          <w:tcPr>
            <w:tcW w:w="2160" w:type="dxa"/>
          </w:tcPr>
          <w:p w14:paraId="005C7887" w14:textId="77777777" w:rsidR="00A759EF" w:rsidRPr="00381E7E" w:rsidRDefault="00A759EF" w:rsidP="00DF6DE7">
            <w:pPr>
              <w:spacing w:after="0" w:line="240" w:lineRule="auto"/>
              <w:rPr>
                <w:b/>
              </w:rPr>
            </w:pPr>
            <w:r w:rsidRPr="00381E7E">
              <w:rPr>
                <w:b/>
              </w:rPr>
              <w:t>Goals Supported</w:t>
            </w:r>
          </w:p>
        </w:tc>
        <w:tc>
          <w:tcPr>
            <w:tcW w:w="6655" w:type="dxa"/>
          </w:tcPr>
          <w:p w14:paraId="76888B89" w14:textId="77777777" w:rsidR="00A759EF" w:rsidRPr="00381E7E" w:rsidRDefault="00A759EF" w:rsidP="00DF6DE7">
            <w:pPr>
              <w:spacing w:after="0" w:line="240" w:lineRule="auto"/>
            </w:pPr>
            <w:r w:rsidRPr="00381E7E">
              <w:t>Economic Development</w:t>
            </w:r>
          </w:p>
        </w:tc>
      </w:tr>
      <w:tr w:rsidR="00A759EF" w:rsidRPr="00381E7E" w14:paraId="6D828DE3" w14:textId="77777777" w:rsidTr="00DF6DE7">
        <w:tc>
          <w:tcPr>
            <w:tcW w:w="535" w:type="dxa"/>
            <w:vMerge/>
            <w:shd w:val="clear" w:color="auto" w:fill="F4B083"/>
            <w:textDirection w:val="btLr"/>
          </w:tcPr>
          <w:p w14:paraId="04FF2170" w14:textId="77777777" w:rsidR="00A759EF" w:rsidRPr="00381E7E" w:rsidRDefault="00A759EF" w:rsidP="00DF6DE7">
            <w:pPr>
              <w:spacing w:after="0" w:line="240" w:lineRule="auto"/>
              <w:ind w:left="113" w:right="113"/>
              <w:jc w:val="right"/>
              <w:rPr>
                <w:b/>
                <w:sz w:val="24"/>
                <w:szCs w:val="24"/>
              </w:rPr>
            </w:pPr>
          </w:p>
        </w:tc>
        <w:tc>
          <w:tcPr>
            <w:tcW w:w="2160" w:type="dxa"/>
          </w:tcPr>
          <w:p w14:paraId="4AB288E6" w14:textId="77777777" w:rsidR="00A759EF" w:rsidRPr="00381E7E" w:rsidRDefault="00A759EF" w:rsidP="00DF6DE7">
            <w:pPr>
              <w:spacing w:after="0" w:line="240" w:lineRule="auto"/>
              <w:rPr>
                <w:b/>
              </w:rPr>
            </w:pPr>
            <w:r w:rsidRPr="00381E7E">
              <w:rPr>
                <w:b/>
              </w:rPr>
              <w:t>Needs Addressed</w:t>
            </w:r>
          </w:p>
        </w:tc>
        <w:tc>
          <w:tcPr>
            <w:tcW w:w="6655" w:type="dxa"/>
          </w:tcPr>
          <w:p w14:paraId="3E3AB6C6" w14:textId="77777777" w:rsidR="00A759EF" w:rsidRPr="00381E7E" w:rsidRDefault="00A759EF" w:rsidP="00DF6DE7">
            <w:pPr>
              <w:spacing w:after="0" w:line="240" w:lineRule="auto"/>
            </w:pPr>
            <w:r w:rsidRPr="00381E7E">
              <w:t>Community Development</w:t>
            </w:r>
          </w:p>
        </w:tc>
      </w:tr>
      <w:tr w:rsidR="00A759EF" w:rsidRPr="00381E7E" w14:paraId="38177191" w14:textId="77777777" w:rsidTr="00DF6DE7">
        <w:tc>
          <w:tcPr>
            <w:tcW w:w="535" w:type="dxa"/>
            <w:vMerge/>
            <w:shd w:val="clear" w:color="auto" w:fill="F4B083"/>
            <w:textDirection w:val="btLr"/>
          </w:tcPr>
          <w:p w14:paraId="448A3400" w14:textId="77777777" w:rsidR="00A759EF" w:rsidRPr="00381E7E" w:rsidRDefault="00A759EF" w:rsidP="00DF6DE7">
            <w:pPr>
              <w:spacing w:after="0" w:line="240" w:lineRule="auto"/>
              <w:ind w:left="113" w:right="113"/>
              <w:jc w:val="right"/>
              <w:rPr>
                <w:b/>
                <w:sz w:val="24"/>
                <w:szCs w:val="24"/>
              </w:rPr>
            </w:pPr>
          </w:p>
        </w:tc>
        <w:tc>
          <w:tcPr>
            <w:tcW w:w="2160" w:type="dxa"/>
          </w:tcPr>
          <w:p w14:paraId="04F9CBA1" w14:textId="77777777" w:rsidR="00A759EF" w:rsidRPr="00381E7E" w:rsidRDefault="00A759EF" w:rsidP="00DF6DE7">
            <w:pPr>
              <w:spacing w:after="0" w:line="240" w:lineRule="auto"/>
              <w:rPr>
                <w:b/>
              </w:rPr>
            </w:pPr>
            <w:r w:rsidRPr="00381E7E">
              <w:rPr>
                <w:b/>
              </w:rPr>
              <w:t>Funding</w:t>
            </w:r>
          </w:p>
        </w:tc>
        <w:tc>
          <w:tcPr>
            <w:tcW w:w="6655" w:type="dxa"/>
          </w:tcPr>
          <w:p w14:paraId="7E059AFA" w14:textId="77777777" w:rsidR="00A759EF" w:rsidRPr="00381E7E" w:rsidRDefault="00A759EF" w:rsidP="00DF6DE7">
            <w:pPr>
              <w:spacing w:after="0" w:line="240" w:lineRule="auto"/>
            </w:pPr>
            <w:r w:rsidRPr="00381E7E">
              <w:t>None</w:t>
            </w:r>
          </w:p>
        </w:tc>
      </w:tr>
      <w:tr w:rsidR="00A759EF" w:rsidRPr="00381E7E" w14:paraId="015EAEDE" w14:textId="77777777" w:rsidTr="00DF6DE7">
        <w:tc>
          <w:tcPr>
            <w:tcW w:w="535" w:type="dxa"/>
            <w:vMerge/>
            <w:shd w:val="clear" w:color="auto" w:fill="F4B083"/>
            <w:textDirection w:val="btLr"/>
          </w:tcPr>
          <w:p w14:paraId="766C8E2E" w14:textId="77777777" w:rsidR="00A759EF" w:rsidRPr="00381E7E" w:rsidRDefault="00A759EF" w:rsidP="00DF6DE7">
            <w:pPr>
              <w:spacing w:after="0" w:line="240" w:lineRule="auto"/>
              <w:ind w:left="113" w:right="113"/>
              <w:jc w:val="right"/>
              <w:rPr>
                <w:b/>
                <w:sz w:val="24"/>
                <w:szCs w:val="24"/>
              </w:rPr>
            </w:pPr>
          </w:p>
        </w:tc>
        <w:tc>
          <w:tcPr>
            <w:tcW w:w="2160" w:type="dxa"/>
          </w:tcPr>
          <w:p w14:paraId="3D9777FE" w14:textId="77777777" w:rsidR="00A759EF" w:rsidRPr="00381E7E" w:rsidRDefault="00A759EF" w:rsidP="00DF6DE7">
            <w:pPr>
              <w:spacing w:after="0" w:line="240" w:lineRule="auto"/>
              <w:rPr>
                <w:b/>
              </w:rPr>
            </w:pPr>
            <w:r w:rsidRPr="00381E7E">
              <w:rPr>
                <w:b/>
              </w:rPr>
              <w:t>Description</w:t>
            </w:r>
          </w:p>
        </w:tc>
        <w:tc>
          <w:tcPr>
            <w:tcW w:w="6655" w:type="dxa"/>
          </w:tcPr>
          <w:p w14:paraId="76E319B8" w14:textId="77777777" w:rsidR="00A759EF" w:rsidRPr="00381E7E" w:rsidRDefault="00A759EF" w:rsidP="00DF6DE7">
            <w:pPr>
              <w:spacing w:after="0" w:line="240" w:lineRule="auto"/>
            </w:pPr>
            <w:r w:rsidRPr="00381E7E">
              <w:t>This project is for the economic development activities undertaken with 2017 CDBG funds.</w:t>
            </w:r>
          </w:p>
        </w:tc>
      </w:tr>
      <w:tr w:rsidR="00A759EF" w:rsidRPr="00381E7E" w14:paraId="5F36BFA0" w14:textId="77777777" w:rsidTr="00DF6DE7">
        <w:tc>
          <w:tcPr>
            <w:tcW w:w="535" w:type="dxa"/>
            <w:vMerge/>
            <w:shd w:val="clear" w:color="auto" w:fill="F4B083"/>
            <w:textDirection w:val="btLr"/>
          </w:tcPr>
          <w:p w14:paraId="28673A6A" w14:textId="77777777" w:rsidR="00A759EF" w:rsidRPr="00381E7E" w:rsidRDefault="00A759EF" w:rsidP="00DF6DE7">
            <w:pPr>
              <w:spacing w:after="0" w:line="240" w:lineRule="auto"/>
              <w:ind w:left="113" w:right="113"/>
              <w:jc w:val="right"/>
              <w:rPr>
                <w:b/>
                <w:sz w:val="24"/>
                <w:szCs w:val="24"/>
              </w:rPr>
            </w:pPr>
          </w:p>
        </w:tc>
        <w:tc>
          <w:tcPr>
            <w:tcW w:w="2160" w:type="dxa"/>
          </w:tcPr>
          <w:p w14:paraId="1B38BE17" w14:textId="77777777" w:rsidR="00A759EF" w:rsidRPr="00381E7E" w:rsidRDefault="00A759EF" w:rsidP="00DF6DE7">
            <w:pPr>
              <w:spacing w:after="0" w:line="240" w:lineRule="auto"/>
              <w:rPr>
                <w:b/>
              </w:rPr>
            </w:pPr>
            <w:r w:rsidRPr="00381E7E">
              <w:rPr>
                <w:b/>
              </w:rPr>
              <w:t>Location Description</w:t>
            </w:r>
          </w:p>
        </w:tc>
        <w:tc>
          <w:tcPr>
            <w:tcW w:w="6655" w:type="dxa"/>
          </w:tcPr>
          <w:p w14:paraId="6AE14591" w14:textId="77777777" w:rsidR="00A759EF" w:rsidRPr="00381E7E" w:rsidRDefault="00A759EF" w:rsidP="00DF6DE7">
            <w:pPr>
              <w:spacing w:after="0" w:line="240" w:lineRule="auto"/>
            </w:pPr>
            <w:r w:rsidRPr="00381E7E">
              <w:t>Dakota Countywide</w:t>
            </w:r>
          </w:p>
        </w:tc>
      </w:tr>
      <w:tr w:rsidR="00A759EF" w:rsidRPr="00381E7E" w14:paraId="72A4E3A8" w14:textId="77777777" w:rsidTr="00DF6DE7">
        <w:tc>
          <w:tcPr>
            <w:tcW w:w="535" w:type="dxa"/>
            <w:vMerge/>
            <w:shd w:val="clear" w:color="auto" w:fill="F4B083"/>
            <w:textDirection w:val="btLr"/>
          </w:tcPr>
          <w:p w14:paraId="52624D97" w14:textId="77777777" w:rsidR="00A759EF" w:rsidRPr="00381E7E" w:rsidRDefault="00A759EF" w:rsidP="00DF6DE7">
            <w:pPr>
              <w:spacing w:after="0" w:line="240" w:lineRule="auto"/>
              <w:ind w:left="113" w:right="113"/>
              <w:jc w:val="right"/>
              <w:rPr>
                <w:b/>
                <w:sz w:val="24"/>
                <w:szCs w:val="24"/>
              </w:rPr>
            </w:pPr>
          </w:p>
        </w:tc>
        <w:tc>
          <w:tcPr>
            <w:tcW w:w="2160" w:type="dxa"/>
          </w:tcPr>
          <w:p w14:paraId="20478C59" w14:textId="77777777" w:rsidR="00A759EF" w:rsidRPr="00381E7E" w:rsidRDefault="00A759EF" w:rsidP="00DF6DE7">
            <w:pPr>
              <w:spacing w:after="0" w:line="240" w:lineRule="auto"/>
              <w:rPr>
                <w:b/>
              </w:rPr>
            </w:pPr>
            <w:r w:rsidRPr="00381E7E">
              <w:rPr>
                <w:b/>
              </w:rPr>
              <w:t>Planned Activities</w:t>
            </w:r>
          </w:p>
        </w:tc>
        <w:tc>
          <w:tcPr>
            <w:tcW w:w="6655" w:type="dxa"/>
          </w:tcPr>
          <w:p w14:paraId="73DFFAC9" w14:textId="77777777" w:rsidR="00A759EF" w:rsidRPr="00381E7E" w:rsidRDefault="00A759EF" w:rsidP="00DF6DE7">
            <w:pPr>
              <w:spacing w:after="0" w:line="240" w:lineRule="auto"/>
            </w:pPr>
            <w:r w:rsidRPr="00381E7E">
              <w:t>For Program Year 2017 there are no Economic Development activities planned. This project remains an aspect of Dakota County’s five-year plan.</w:t>
            </w:r>
          </w:p>
        </w:tc>
      </w:tr>
      <w:tr w:rsidR="00A759EF" w:rsidRPr="00381E7E" w14:paraId="76D1F1BD" w14:textId="77777777" w:rsidTr="00DF6DE7">
        <w:tc>
          <w:tcPr>
            <w:tcW w:w="535" w:type="dxa"/>
            <w:vMerge w:val="restart"/>
            <w:shd w:val="clear" w:color="auto" w:fill="F4B083"/>
            <w:textDirection w:val="btLr"/>
          </w:tcPr>
          <w:p w14:paraId="3ABEA0F0" w14:textId="77777777" w:rsidR="00A759EF" w:rsidRPr="00381E7E" w:rsidRDefault="00A759EF" w:rsidP="00DF6DE7">
            <w:pPr>
              <w:spacing w:after="0" w:line="240" w:lineRule="auto"/>
              <w:ind w:left="113" w:right="113"/>
              <w:jc w:val="right"/>
              <w:rPr>
                <w:b/>
                <w:sz w:val="24"/>
                <w:szCs w:val="24"/>
              </w:rPr>
            </w:pPr>
            <w:r w:rsidRPr="00381E7E">
              <w:rPr>
                <w:b/>
                <w:sz w:val="24"/>
                <w:szCs w:val="24"/>
              </w:rPr>
              <w:t>Project 7</w:t>
            </w:r>
          </w:p>
        </w:tc>
        <w:tc>
          <w:tcPr>
            <w:tcW w:w="2160" w:type="dxa"/>
            <w:shd w:val="clear" w:color="auto" w:fill="BDD6EE"/>
          </w:tcPr>
          <w:p w14:paraId="3E30E93C" w14:textId="77777777" w:rsidR="00A759EF" w:rsidRPr="00381E7E" w:rsidRDefault="00A759EF" w:rsidP="00DF6DE7">
            <w:pPr>
              <w:spacing w:after="0" w:line="240" w:lineRule="auto"/>
              <w:rPr>
                <w:b/>
              </w:rPr>
            </w:pPr>
            <w:r w:rsidRPr="00381E7E">
              <w:rPr>
                <w:b/>
              </w:rPr>
              <w:t>Project Name</w:t>
            </w:r>
          </w:p>
        </w:tc>
        <w:tc>
          <w:tcPr>
            <w:tcW w:w="6655" w:type="dxa"/>
            <w:shd w:val="clear" w:color="auto" w:fill="BDD6EE"/>
          </w:tcPr>
          <w:p w14:paraId="757078A9" w14:textId="77777777" w:rsidR="00A759EF" w:rsidRPr="00381E7E" w:rsidRDefault="00A759EF" w:rsidP="00DF6DE7">
            <w:pPr>
              <w:spacing w:after="0" w:line="240" w:lineRule="auto"/>
            </w:pPr>
            <w:r w:rsidRPr="00381E7E">
              <w:t>Home Consortium Projects</w:t>
            </w:r>
          </w:p>
        </w:tc>
      </w:tr>
      <w:tr w:rsidR="00A759EF" w:rsidRPr="00381E7E" w14:paraId="2AAA6D71" w14:textId="77777777" w:rsidTr="00DF6DE7">
        <w:tc>
          <w:tcPr>
            <w:tcW w:w="535" w:type="dxa"/>
            <w:vMerge/>
            <w:shd w:val="clear" w:color="auto" w:fill="F4B083"/>
            <w:textDirection w:val="btLr"/>
          </w:tcPr>
          <w:p w14:paraId="6F33D3B9" w14:textId="77777777" w:rsidR="00A759EF" w:rsidRPr="00381E7E" w:rsidRDefault="00A759EF" w:rsidP="00DF6DE7">
            <w:pPr>
              <w:spacing w:after="0" w:line="240" w:lineRule="auto"/>
              <w:ind w:left="113" w:right="113"/>
              <w:jc w:val="right"/>
              <w:rPr>
                <w:b/>
                <w:sz w:val="24"/>
                <w:szCs w:val="24"/>
              </w:rPr>
            </w:pPr>
          </w:p>
        </w:tc>
        <w:tc>
          <w:tcPr>
            <w:tcW w:w="2160" w:type="dxa"/>
          </w:tcPr>
          <w:p w14:paraId="324E47FC" w14:textId="77777777" w:rsidR="00A759EF" w:rsidRPr="00381E7E" w:rsidRDefault="00A759EF" w:rsidP="00DF6DE7">
            <w:pPr>
              <w:spacing w:after="0" w:line="240" w:lineRule="auto"/>
              <w:rPr>
                <w:b/>
              </w:rPr>
            </w:pPr>
            <w:r w:rsidRPr="00381E7E">
              <w:rPr>
                <w:b/>
              </w:rPr>
              <w:t>Goals Supported</w:t>
            </w:r>
          </w:p>
        </w:tc>
        <w:tc>
          <w:tcPr>
            <w:tcW w:w="6655" w:type="dxa"/>
          </w:tcPr>
          <w:p w14:paraId="002C580E" w14:textId="77777777" w:rsidR="00A759EF" w:rsidRPr="00381E7E" w:rsidRDefault="00A759EF" w:rsidP="00DF6DE7">
            <w:pPr>
              <w:spacing w:after="0" w:line="240" w:lineRule="auto"/>
            </w:pPr>
            <w:r w:rsidRPr="00381E7E">
              <w:t>Affordable Rental Housing</w:t>
            </w:r>
          </w:p>
          <w:p w14:paraId="403ACBD4" w14:textId="77777777" w:rsidR="00A759EF" w:rsidRPr="00381E7E" w:rsidRDefault="00A759EF" w:rsidP="00DF6DE7">
            <w:pPr>
              <w:spacing w:after="0" w:line="240" w:lineRule="auto"/>
            </w:pPr>
            <w:r w:rsidRPr="00381E7E">
              <w:t>Affordable Homeowner Housing</w:t>
            </w:r>
          </w:p>
        </w:tc>
      </w:tr>
      <w:tr w:rsidR="00A759EF" w:rsidRPr="00381E7E" w14:paraId="2B939024" w14:textId="77777777" w:rsidTr="00DF6DE7">
        <w:tc>
          <w:tcPr>
            <w:tcW w:w="535" w:type="dxa"/>
            <w:vMerge/>
            <w:shd w:val="clear" w:color="auto" w:fill="F4B083"/>
            <w:textDirection w:val="btLr"/>
          </w:tcPr>
          <w:p w14:paraId="67355FB7" w14:textId="77777777" w:rsidR="00A759EF" w:rsidRPr="00381E7E" w:rsidRDefault="00A759EF" w:rsidP="00DF6DE7">
            <w:pPr>
              <w:spacing w:after="0" w:line="240" w:lineRule="auto"/>
              <w:ind w:left="113" w:right="113"/>
              <w:jc w:val="right"/>
              <w:rPr>
                <w:b/>
                <w:sz w:val="24"/>
                <w:szCs w:val="24"/>
              </w:rPr>
            </w:pPr>
          </w:p>
        </w:tc>
        <w:tc>
          <w:tcPr>
            <w:tcW w:w="2160" w:type="dxa"/>
          </w:tcPr>
          <w:p w14:paraId="05A5DD41" w14:textId="77777777" w:rsidR="00A759EF" w:rsidRPr="00381E7E" w:rsidRDefault="00A759EF" w:rsidP="00DF6DE7">
            <w:pPr>
              <w:spacing w:after="0" w:line="240" w:lineRule="auto"/>
              <w:rPr>
                <w:b/>
              </w:rPr>
            </w:pPr>
            <w:r w:rsidRPr="00381E7E">
              <w:rPr>
                <w:b/>
              </w:rPr>
              <w:t>Needs Addressed</w:t>
            </w:r>
          </w:p>
        </w:tc>
        <w:tc>
          <w:tcPr>
            <w:tcW w:w="6655" w:type="dxa"/>
          </w:tcPr>
          <w:p w14:paraId="4725BE0F" w14:textId="77777777" w:rsidR="00A759EF" w:rsidRPr="00381E7E" w:rsidRDefault="00A759EF" w:rsidP="00DF6DE7">
            <w:pPr>
              <w:spacing w:after="0" w:line="240" w:lineRule="auto"/>
            </w:pPr>
            <w:r w:rsidRPr="00381E7E">
              <w:t>Affordable Rental Housing</w:t>
            </w:r>
          </w:p>
          <w:p w14:paraId="0DF92F2D" w14:textId="77777777" w:rsidR="00A759EF" w:rsidRPr="00381E7E" w:rsidRDefault="00A759EF" w:rsidP="00DF6DE7">
            <w:pPr>
              <w:spacing w:after="0" w:line="240" w:lineRule="auto"/>
            </w:pPr>
            <w:r w:rsidRPr="00381E7E">
              <w:t>Affordable Homeowner Housing</w:t>
            </w:r>
          </w:p>
        </w:tc>
      </w:tr>
      <w:tr w:rsidR="00A759EF" w:rsidRPr="00381E7E" w14:paraId="42F3ACAE" w14:textId="77777777" w:rsidTr="00DF6DE7">
        <w:tc>
          <w:tcPr>
            <w:tcW w:w="535" w:type="dxa"/>
            <w:vMerge/>
            <w:shd w:val="clear" w:color="auto" w:fill="F4B083"/>
            <w:textDirection w:val="btLr"/>
          </w:tcPr>
          <w:p w14:paraId="570D70CB" w14:textId="77777777" w:rsidR="00A759EF" w:rsidRPr="00381E7E" w:rsidRDefault="00A759EF" w:rsidP="00DF6DE7">
            <w:pPr>
              <w:spacing w:after="0" w:line="240" w:lineRule="auto"/>
              <w:ind w:left="113" w:right="113"/>
              <w:jc w:val="right"/>
              <w:rPr>
                <w:b/>
                <w:sz w:val="24"/>
                <w:szCs w:val="24"/>
              </w:rPr>
            </w:pPr>
          </w:p>
        </w:tc>
        <w:tc>
          <w:tcPr>
            <w:tcW w:w="2160" w:type="dxa"/>
          </w:tcPr>
          <w:p w14:paraId="39AD1308" w14:textId="77777777" w:rsidR="00A759EF" w:rsidRPr="00381E7E" w:rsidRDefault="00A759EF" w:rsidP="00DF6DE7">
            <w:pPr>
              <w:spacing w:after="0" w:line="240" w:lineRule="auto"/>
              <w:rPr>
                <w:b/>
              </w:rPr>
            </w:pPr>
            <w:r w:rsidRPr="00381E7E">
              <w:rPr>
                <w:b/>
              </w:rPr>
              <w:t>Funding</w:t>
            </w:r>
          </w:p>
        </w:tc>
        <w:tc>
          <w:tcPr>
            <w:tcW w:w="6655" w:type="dxa"/>
          </w:tcPr>
          <w:p w14:paraId="3FBFFA57" w14:textId="77777777" w:rsidR="00A759EF" w:rsidRPr="00381E7E" w:rsidRDefault="00A759EF" w:rsidP="00DF6DE7">
            <w:pPr>
              <w:spacing w:after="0" w:line="240" w:lineRule="auto"/>
            </w:pPr>
            <w:r w:rsidRPr="00381E7E">
              <w:t>HOME: $1,414,863</w:t>
            </w:r>
          </w:p>
        </w:tc>
      </w:tr>
      <w:tr w:rsidR="00A759EF" w:rsidRPr="00381E7E" w14:paraId="6709E098" w14:textId="77777777" w:rsidTr="00DF6DE7">
        <w:tc>
          <w:tcPr>
            <w:tcW w:w="535" w:type="dxa"/>
            <w:vMerge/>
            <w:shd w:val="clear" w:color="auto" w:fill="F4B083"/>
            <w:textDirection w:val="btLr"/>
          </w:tcPr>
          <w:p w14:paraId="19345738" w14:textId="77777777" w:rsidR="00A759EF" w:rsidRPr="00381E7E" w:rsidRDefault="00A759EF" w:rsidP="00DF6DE7">
            <w:pPr>
              <w:spacing w:after="0" w:line="240" w:lineRule="auto"/>
              <w:ind w:left="113" w:right="113"/>
              <w:jc w:val="right"/>
              <w:rPr>
                <w:b/>
                <w:sz w:val="24"/>
                <w:szCs w:val="24"/>
              </w:rPr>
            </w:pPr>
          </w:p>
        </w:tc>
        <w:tc>
          <w:tcPr>
            <w:tcW w:w="2160" w:type="dxa"/>
          </w:tcPr>
          <w:p w14:paraId="0802C82E" w14:textId="77777777" w:rsidR="00A759EF" w:rsidRPr="00381E7E" w:rsidRDefault="00A759EF" w:rsidP="00DF6DE7">
            <w:pPr>
              <w:spacing w:after="0" w:line="240" w:lineRule="auto"/>
              <w:rPr>
                <w:b/>
              </w:rPr>
            </w:pPr>
            <w:r w:rsidRPr="00381E7E">
              <w:rPr>
                <w:b/>
              </w:rPr>
              <w:t>Description</w:t>
            </w:r>
          </w:p>
        </w:tc>
        <w:tc>
          <w:tcPr>
            <w:tcW w:w="6655" w:type="dxa"/>
          </w:tcPr>
          <w:p w14:paraId="6DC62F1A" w14:textId="77777777" w:rsidR="00A759EF" w:rsidRPr="00381E7E" w:rsidRDefault="00A759EF" w:rsidP="00DF6DE7">
            <w:pPr>
              <w:spacing w:after="0" w:line="240" w:lineRule="auto"/>
            </w:pPr>
            <w:r w:rsidRPr="00381E7E">
              <w:t>This project is for all of the other Consortium members' HOME activities. Funding has been set aside for CHDO projects, some yet to be identified, Homebuyer, New Construction and Acquisition/Rehab.</w:t>
            </w:r>
          </w:p>
        </w:tc>
      </w:tr>
      <w:tr w:rsidR="00A759EF" w:rsidRPr="00381E7E" w14:paraId="712DB6AE" w14:textId="77777777" w:rsidTr="00DF6DE7">
        <w:tc>
          <w:tcPr>
            <w:tcW w:w="535" w:type="dxa"/>
            <w:vMerge/>
            <w:shd w:val="clear" w:color="auto" w:fill="F4B083"/>
            <w:textDirection w:val="btLr"/>
          </w:tcPr>
          <w:p w14:paraId="00FA13A5" w14:textId="77777777" w:rsidR="00A759EF" w:rsidRPr="00381E7E" w:rsidRDefault="00A759EF" w:rsidP="00DF6DE7">
            <w:pPr>
              <w:spacing w:after="0" w:line="240" w:lineRule="auto"/>
              <w:ind w:left="113" w:right="113"/>
              <w:jc w:val="right"/>
              <w:rPr>
                <w:b/>
                <w:sz w:val="24"/>
                <w:szCs w:val="24"/>
              </w:rPr>
            </w:pPr>
          </w:p>
        </w:tc>
        <w:tc>
          <w:tcPr>
            <w:tcW w:w="2160" w:type="dxa"/>
          </w:tcPr>
          <w:p w14:paraId="14D04E0D" w14:textId="77777777" w:rsidR="00A759EF" w:rsidRPr="00381E7E" w:rsidRDefault="00A759EF" w:rsidP="00DF6DE7">
            <w:pPr>
              <w:spacing w:after="0" w:line="240" w:lineRule="auto"/>
              <w:rPr>
                <w:b/>
              </w:rPr>
            </w:pPr>
            <w:r w:rsidRPr="00381E7E">
              <w:rPr>
                <w:b/>
              </w:rPr>
              <w:t>Location Description</w:t>
            </w:r>
          </w:p>
        </w:tc>
        <w:tc>
          <w:tcPr>
            <w:tcW w:w="6655" w:type="dxa"/>
          </w:tcPr>
          <w:p w14:paraId="164F098A" w14:textId="77777777" w:rsidR="00A759EF" w:rsidRPr="00381E7E" w:rsidRDefault="00A759EF" w:rsidP="00DF6DE7">
            <w:pPr>
              <w:spacing w:after="0" w:line="240" w:lineRule="auto"/>
            </w:pPr>
            <w:r w:rsidRPr="00381E7E">
              <w:t>The Counties of Anoka, Ramsey, Washington and the City of Woodbury. Excludes the City of St. Paul in Ramsey County.</w:t>
            </w:r>
          </w:p>
        </w:tc>
      </w:tr>
      <w:tr w:rsidR="00A759EF" w:rsidRPr="00381E7E" w14:paraId="0A35B9FD" w14:textId="77777777" w:rsidTr="00DF6DE7">
        <w:tc>
          <w:tcPr>
            <w:tcW w:w="535" w:type="dxa"/>
            <w:vMerge/>
            <w:shd w:val="clear" w:color="auto" w:fill="F4B083"/>
            <w:textDirection w:val="btLr"/>
          </w:tcPr>
          <w:p w14:paraId="01C6149C" w14:textId="77777777" w:rsidR="00A759EF" w:rsidRPr="00381E7E" w:rsidRDefault="00A759EF" w:rsidP="00DF6DE7">
            <w:pPr>
              <w:spacing w:after="0" w:line="240" w:lineRule="auto"/>
              <w:ind w:left="113" w:right="113"/>
              <w:jc w:val="right"/>
              <w:rPr>
                <w:b/>
                <w:sz w:val="24"/>
                <w:szCs w:val="24"/>
              </w:rPr>
            </w:pPr>
          </w:p>
        </w:tc>
        <w:tc>
          <w:tcPr>
            <w:tcW w:w="2160" w:type="dxa"/>
          </w:tcPr>
          <w:p w14:paraId="27114305" w14:textId="77777777" w:rsidR="00A759EF" w:rsidRPr="00381E7E" w:rsidRDefault="00A759EF" w:rsidP="00DF6DE7">
            <w:pPr>
              <w:spacing w:after="0" w:line="240" w:lineRule="auto"/>
              <w:rPr>
                <w:b/>
              </w:rPr>
            </w:pPr>
            <w:r w:rsidRPr="00381E7E">
              <w:rPr>
                <w:b/>
              </w:rPr>
              <w:t>Planned Activities</w:t>
            </w:r>
          </w:p>
        </w:tc>
        <w:tc>
          <w:tcPr>
            <w:tcW w:w="6655" w:type="dxa"/>
          </w:tcPr>
          <w:p w14:paraId="5C44DFF3" w14:textId="77777777" w:rsidR="00A759EF" w:rsidRPr="00381E7E" w:rsidRDefault="00A759EF" w:rsidP="00DF6DE7">
            <w:pPr>
              <w:spacing w:after="0" w:line="240" w:lineRule="auto"/>
            </w:pPr>
            <w:r w:rsidRPr="00381E7E">
              <w:rPr>
                <w:u w:val="single"/>
              </w:rPr>
              <w:t>Anoka County</w:t>
            </w:r>
          </w:p>
          <w:p w14:paraId="5950428B" w14:textId="77777777" w:rsidR="00A759EF" w:rsidRPr="00381E7E" w:rsidRDefault="00A759EF" w:rsidP="00DF6DE7">
            <w:pPr>
              <w:numPr>
                <w:ilvl w:val="0"/>
                <w:numId w:val="3"/>
              </w:numPr>
              <w:spacing w:after="0" w:line="240" w:lineRule="auto"/>
            </w:pPr>
            <w:r w:rsidRPr="00381E7E">
              <w:t>Affordable Housing Development – Undesignated ($333,517)</w:t>
            </w:r>
          </w:p>
          <w:p w14:paraId="7715C375" w14:textId="79AF7439" w:rsidR="00A759EF" w:rsidRPr="00381E7E" w:rsidRDefault="00A759EF" w:rsidP="00DF6DE7">
            <w:pPr>
              <w:numPr>
                <w:ilvl w:val="0"/>
                <w:numId w:val="3"/>
              </w:numPr>
              <w:spacing w:after="0" w:line="240" w:lineRule="auto"/>
            </w:pPr>
            <w:r w:rsidRPr="00381E7E">
              <w:t>Community Housing Development Organization</w:t>
            </w:r>
            <w:r w:rsidR="0013760C">
              <w:t xml:space="preserve"> (CHDO) – Aeon Multifamily</w:t>
            </w:r>
            <w:r w:rsidRPr="00381E7E">
              <w:t xml:space="preserve"> ($66,704)</w:t>
            </w:r>
          </w:p>
          <w:p w14:paraId="18F84E1A" w14:textId="77777777" w:rsidR="00A759EF" w:rsidRPr="00381E7E" w:rsidRDefault="00A759EF" w:rsidP="00DF6DE7">
            <w:pPr>
              <w:numPr>
                <w:ilvl w:val="0"/>
                <w:numId w:val="3"/>
              </w:numPr>
              <w:spacing w:after="0" w:line="240" w:lineRule="auto"/>
            </w:pPr>
            <w:r w:rsidRPr="00381E7E">
              <w:t>Affordable Housing Development – Undesignated Program Income ($5,501)</w:t>
            </w:r>
          </w:p>
          <w:p w14:paraId="08D8F2D2" w14:textId="77777777" w:rsidR="00A759EF" w:rsidRPr="00381E7E" w:rsidRDefault="00A759EF" w:rsidP="00DF6DE7">
            <w:pPr>
              <w:spacing w:after="0" w:line="240" w:lineRule="auto"/>
            </w:pPr>
            <w:r w:rsidRPr="00381E7E">
              <w:rPr>
                <w:u w:val="single"/>
              </w:rPr>
              <w:t>Ramsey County</w:t>
            </w:r>
          </w:p>
          <w:p w14:paraId="05E81EAF" w14:textId="77777777" w:rsidR="00A759EF" w:rsidRPr="00381E7E" w:rsidRDefault="00A759EF" w:rsidP="00DF6DE7">
            <w:pPr>
              <w:numPr>
                <w:ilvl w:val="0"/>
                <w:numId w:val="3"/>
              </w:numPr>
              <w:spacing w:after="0" w:line="240" w:lineRule="auto"/>
            </w:pPr>
            <w:r w:rsidRPr="00381E7E">
              <w:t>Multi-Family New Construction – Undesignated ($122,620)</w:t>
            </w:r>
          </w:p>
          <w:p w14:paraId="34EDE27C" w14:textId="77777777" w:rsidR="00A759EF" w:rsidRPr="00381E7E" w:rsidRDefault="00A759EF" w:rsidP="00DF6DE7">
            <w:pPr>
              <w:numPr>
                <w:ilvl w:val="0"/>
                <w:numId w:val="3"/>
              </w:numPr>
              <w:spacing w:after="0" w:line="240" w:lineRule="auto"/>
            </w:pPr>
            <w:r w:rsidRPr="00381E7E">
              <w:t>Multi-Family New Construction – Undesignated Program Income ($270,621)</w:t>
            </w:r>
          </w:p>
          <w:p w14:paraId="251690C1" w14:textId="77777777" w:rsidR="00A759EF" w:rsidRPr="00381E7E" w:rsidRDefault="00A759EF" w:rsidP="00DF6DE7">
            <w:pPr>
              <w:numPr>
                <w:ilvl w:val="0"/>
                <w:numId w:val="3"/>
              </w:numPr>
              <w:spacing w:after="0" w:line="240" w:lineRule="auto"/>
            </w:pPr>
            <w:r w:rsidRPr="00381E7E">
              <w:t>Foreclosed Property Acquisition/Rehab ($100,000)</w:t>
            </w:r>
          </w:p>
          <w:p w14:paraId="6DBC108E" w14:textId="77777777" w:rsidR="00A759EF" w:rsidRPr="00381E7E" w:rsidRDefault="00A759EF" w:rsidP="00DF6DE7">
            <w:pPr>
              <w:numPr>
                <w:ilvl w:val="0"/>
                <w:numId w:val="3"/>
              </w:numPr>
              <w:spacing w:after="0" w:line="240" w:lineRule="auto"/>
            </w:pPr>
            <w:r w:rsidRPr="00381E7E">
              <w:t>FirstHOME Down Payment Assistance ($88,218)</w:t>
            </w:r>
          </w:p>
          <w:p w14:paraId="62D40C9F" w14:textId="023A3C83" w:rsidR="00A759EF" w:rsidRPr="00381E7E" w:rsidRDefault="0013760C" w:rsidP="00DF6DE7">
            <w:pPr>
              <w:numPr>
                <w:ilvl w:val="0"/>
                <w:numId w:val="3"/>
              </w:numPr>
              <w:spacing w:after="0" w:line="240" w:lineRule="auto"/>
            </w:pPr>
            <w:r>
              <w:t>CHDO – Aeon Multifamily</w:t>
            </w:r>
            <w:r w:rsidR="00A759EF" w:rsidRPr="00381E7E">
              <w:t xml:space="preserve"> ($62,168)</w:t>
            </w:r>
          </w:p>
          <w:p w14:paraId="7BF52579" w14:textId="77777777" w:rsidR="00A759EF" w:rsidRPr="00381E7E" w:rsidRDefault="00A759EF" w:rsidP="00DF6DE7">
            <w:pPr>
              <w:spacing w:after="0" w:line="240" w:lineRule="auto"/>
            </w:pPr>
            <w:r w:rsidRPr="00381E7E">
              <w:rPr>
                <w:u w:val="single"/>
              </w:rPr>
              <w:t>Washington County</w:t>
            </w:r>
          </w:p>
          <w:p w14:paraId="06AB7A83" w14:textId="77777777" w:rsidR="00A759EF" w:rsidRPr="00381E7E" w:rsidRDefault="00A759EF" w:rsidP="00DF6DE7">
            <w:pPr>
              <w:numPr>
                <w:ilvl w:val="0"/>
                <w:numId w:val="3"/>
              </w:numPr>
              <w:spacing w:after="0" w:line="240" w:lineRule="auto"/>
            </w:pPr>
            <w:r w:rsidRPr="00381E7E">
              <w:lastRenderedPageBreak/>
              <w:t>Two Rivers – Ivy Estates ($177,432)</w:t>
            </w:r>
          </w:p>
          <w:p w14:paraId="7B87A843" w14:textId="77777777" w:rsidR="00A759EF" w:rsidRPr="00381E7E" w:rsidRDefault="00A759EF" w:rsidP="00DF6DE7">
            <w:pPr>
              <w:numPr>
                <w:ilvl w:val="0"/>
                <w:numId w:val="3"/>
              </w:numPr>
              <w:spacing w:after="0" w:line="240" w:lineRule="auto"/>
            </w:pPr>
            <w:r w:rsidRPr="00381E7E">
              <w:t>Two Rivers – Ivy Estates Program Income ($18,540)</w:t>
            </w:r>
          </w:p>
          <w:p w14:paraId="1E4F06C8" w14:textId="445B6AF6" w:rsidR="00A759EF" w:rsidRDefault="0013760C" w:rsidP="00DF6DE7">
            <w:pPr>
              <w:numPr>
                <w:ilvl w:val="0"/>
                <w:numId w:val="3"/>
              </w:numPr>
              <w:spacing w:after="0" w:line="240" w:lineRule="auto"/>
            </w:pPr>
            <w:r>
              <w:t>CHDO – Aeon Multifamily</w:t>
            </w:r>
            <w:r w:rsidR="00A759EF" w:rsidRPr="00381E7E">
              <w:t xml:space="preserve"> ($35,487)</w:t>
            </w:r>
          </w:p>
          <w:p w14:paraId="1B952689" w14:textId="77777777" w:rsidR="00E70565" w:rsidRPr="00381E7E" w:rsidRDefault="00E70565" w:rsidP="00E70565">
            <w:pPr>
              <w:spacing w:after="0" w:line="240" w:lineRule="auto"/>
              <w:ind w:left="720"/>
            </w:pPr>
          </w:p>
          <w:p w14:paraId="58C3E49F" w14:textId="77777777" w:rsidR="00A759EF" w:rsidRPr="00381E7E" w:rsidRDefault="00A759EF" w:rsidP="00DF6DE7">
            <w:pPr>
              <w:spacing w:after="0" w:line="240" w:lineRule="auto"/>
            </w:pPr>
            <w:r w:rsidRPr="00381E7E">
              <w:rPr>
                <w:u w:val="single"/>
              </w:rPr>
              <w:t>City of Woodbury</w:t>
            </w:r>
          </w:p>
          <w:p w14:paraId="6E2689EA" w14:textId="77777777" w:rsidR="00A759EF" w:rsidRPr="00381E7E" w:rsidRDefault="00A759EF" w:rsidP="00DF6DE7">
            <w:pPr>
              <w:numPr>
                <w:ilvl w:val="0"/>
                <w:numId w:val="3"/>
              </w:numPr>
              <w:spacing w:after="0" w:line="240" w:lineRule="auto"/>
            </w:pPr>
            <w:r w:rsidRPr="00381E7E">
              <w:t>Affordable Housing Development – Undesignated ($48,427)</w:t>
            </w:r>
          </w:p>
          <w:p w14:paraId="5785D443" w14:textId="77777777" w:rsidR="00A759EF" w:rsidRPr="00381E7E" w:rsidRDefault="00A759EF" w:rsidP="00DF6DE7">
            <w:pPr>
              <w:numPr>
                <w:ilvl w:val="0"/>
                <w:numId w:val="3"/>
              </w:numPr>
              <w:spacing w:after="0" w:line="240" w:lineRule="auto"/>
            </w:pPr>
            <w:r w:rsidRPr="00381E7E">
              <w:t>Affordable Housing Development – Undesignated Program Income ($76,823)</w:t>
            </w:r>
          </w:p>
          <w:p w14:paraId="442CEABA" w14:textId="4A9E690E" w:rsidR="00A759EF" w:rsidRPr="00381E7E" w:rsidRDefault="0013760C" w:rsidP="00DF6DE7">
            <w:pPr>
              <w:numPr>
                <w:ilvl w:val="0"/>
                <w:numId w:val="3"/>
              </w:numPr>
              <w:spacing w:after="0" w:line="240" w:lineRule="auto"/>
            </w:pPr>
            <w:r>
              <w:t>CHDO – Aeon Multifamily</w:t>
            </w:r>
            <w:r w:rsidR="00A759EF" w:rsidRPr="00381E7E">
              <w:t xml:space="preserve"> ($8,805)</w:t>
            </w:r>
          </w:p>
        </w:tc>
      </w:tr>
      <w:tr w:rsidR="00A759EF" w:rsidRPr="00381E7E" w14:paraId="1049926A" w14:textId="77777777" w:rsidTr="00DF6DE7">
        <w:tc>
          <w:tcPr>
            <w:tcW w:w="535" w:type="dxa"/>
            <w:vMerge w:val="restart"/>
            <w:shd w:val="clear" w:color="auto" w:fill="F4B083"/>
            <w:textDirection w:val="btLr"/>
          </w:tcPr>
          <w:p w14:paraId="4A2CDF46" w14:textId="77777777" w:rsidR="00A759EF" w:rsidRPr="00381E7E" w:rsidRDefault="00A759EF" w:rsidP="00DF6DE7">
            <w:pPr>
              <w:spacing w:after="0" w:line="240" w:lineRule="auto"/>
              <w:ind w:left="113" w:right="113"/>
              <w:jc w:val="right"/>
              <w:rPr>
                <w:b/>
                <w:sz w:val="24"/>
                <w:szCs w:val="24"/>
              </w:rPr>
            </w:pPr>
            <w:r w:rsidRPr="00381E7E">
              <w:rPr>
                <w:b/>
                <w:sz w:val="24"/>
                <w:szCs w:val="24"/>
              </w:rPr>
              <w:lastRenderedPageBreak/>
              <w:t>Project 8</w:t>
            </w:r>
          </w:p>
        </w:tc>
        <w:tc>
          <w:tcPr>
            <w:tcW w:w="2160" w:type="dxa"/>
            <w:shd w:val="clear" w:color="auto" w:fill="BDD6EE"/>
          </w:tcPr>
          <w:p w14:paraId="367E5B65" w14:textId="77777777" w:rsidR="00A759EF" w:rsidRPr="00381E7E" w:rsidRDefault="00A759EF" w:rsidP="00DF6DE7">
            <w:pPr>
              <w:spacing w:after="0" w:line="240" w:lineRule="auto"/>
              <w:rPr>
                <w:b/>
              </w:rPr>
            </w:pPr>
            <w:r w:rsidRPr="00381E7E">
              <w:rPr>
                <w:b/>
              </w:rPr>
              <w:t>Project Name</w:t>
            </w:r>
          </w:p>
        </w:tc>
        <w:tc>
          <w:tcPr>
            <w:tcW w:w="6655" w:type="dxa"/>
            <w:shd w:val="clear" w:color="auto" w:fill="BDD6EE"/>
          </w:tcPr>
          <w:p w14:paraId="2884F8CD" w14:textId="77777777" w:rsidR="00A759EF" w:rsidRPr="00381E7E" w:rsidRDefault="00A759EF" w:rsidP="00DF6DE7">
            <w:pPr>
              <w:spacing w:after="0" w:line="240" w:lineRule="auto"/>
            </w:pPr>
            <w:r w:rsidRPr="00381E7E">
              <w:t>ESG17 Dakota County</w:t>
            </w:r>
          </w:p>
        </w:tc>
      </w:tr>
      <w:tr w:rsidR="00A759EF" w:rsidRPr="00381E7E" w14:paraId="3F97EB0B" w14:textId="77777777" w:rsidTr="00DF6DE7">
        <w:tc>
          <w:tcPr>
            <w:tcW w:w="535" w:type="dxa"/>
            <w:vMerge/>
            <w:shd w:val="clear" w:color="auto" w:fill="F4B083"/>
          </w:tcPr>
          <w:p w14:paraId="718299FD" w14:textId="77777777" w:rsidR="00A759EF" w:rsidRPr="00381E7E" w:rsidRDefault="00A759EF" w:rsidP="00DF6DE7">
            <w:pPr>
              <w:spacing w:after="0" w:line="240" w:lineRule="auto"/>
            </w:pPr>
          </w:p>
        </w:tc>
        <w:tc>
          <w:tcPr>
            <w:tcW w:w="2160" w:type="dxa"/>
          </w:tcPr>
          <w:p w14:paraId="3A5A6291" w14:textId="77777777" w:rsidR="00A759EF" w:rsidRPr="00381E7E" w:rsidRDefault="00A759EF" w:rsidP="00DF6DE7">
            <w:pPr>
              <w:spacing w:after="0" w:line="240" w:lineRule="auto"/>
              <w:rPr>
                <w:b/>
              </w:rPr>
            </w:pPr>
            <w:r w:rsidRPr="00381E7E">
              <w:rPr>
                <w:b/>
              </w:rPr>
              <w:t>Goals Supported</w:t>
            </w:r>
          </w:p>
        </w:tc>
        <w:tc>
          <w:tcPr>
            <w:tcW w:w="6655" w:type="dxa"/>
          </w:tcPr>
          <w:p w14:paraId="38841EA1" w14:textId="77777777" w:rsidR="00A759EF" w:rsidRPr="00381E7E" w:rsidRDefault="00A759EF" w:rsidP="00DF6DE7">
            <w:pPr>
              <w:spacing w:after="0" w:line="240" w:lineRule="auto"/>
            </w:pPr>
            <w:r w:rsidRPr="00381E7E">
              <w:rPr>
                <w:color w:val="000000"/>
              </w:rPr>
              <w:t>Homelessness and Prevention</w:t>
            </w:r>
            <w:r w:rsidRPr="00381E7E">
              <w:rPr>
                <w:color w:val="000000"/>
              </w:rPr>
              <w:br/>
              <w:t>Public Service</w:t>
            </w:r>
            <w:r w:rsidRPr="00381E7E">
              <w:rPr>
                <w:color w:val="000000"/>
              </w:rPr>
              <w:br/>
              <w:t>Planning and Administration</w:t>
            </w:r>
          </w:p>
        </w:tc>
      </w:tr>
      <w:tr w:rsidR="00A759EF" w:rsidRPr="00381E7E" w14:paraId="6EEC8D0A" w14:textId="77777777" w:rsidTr="00DF6DE7">
        <w:tc>
          <w:tcPr>
            <w:tcW w:w="535" w:type="dxa"/>
            <w:vMerge/>
            <w:shd w:val="clear" w:color="auto" w:fill="F4B083"/>
          </w:tcPr>
          <w:p w14:paraId="4220D5B2" w14:textId="77777777" w:rsidR="00A759EF" w:rsidRPr="00381E7E" w:rsidRDefault="00A759EF" w:rsidP="00DF6DE7">
            <w:pPr>
              <w:spacing w:after="0" w:line="240" w:lineRule="auto"/>
            </w:pPr>
          </w:p>
        </w:tc>
        <w:tc>
          <w:tcPr>
            <w:tcW w:w="2160" w:type="dxa"/>
          </w:tcPr>
          <w:p w14:paraId="00B2D932" w14:textId="77777777" w:rsidR="00A759EF" w:rsidRPr="00381E7E" w:rsidRDefault="00A759EF" w:rsidP="00DF6DE7">
            <w:pPr>
              <w:spacing w:after="0" w:line="240" w:lineRule="auto"/>
              <w:rPr>
                <w:b/>
              </w:rPr>
            </w:pPr>
            <w:r w:rsidRPr="00381E7E">
              <w:rPr>
                <w:b/>
              </w:rPr>
              <w:t>Needs Addressed</w:t>
            </w:r>
          </w:p>
        </w:tc>
        <w:tc>
          <w:tcPr>
            <w:tcW w:w="6655" w:type="dxa"/>
          </w:tcPr>
          <w:p w14:paraId="68430A3C" w14:textId="77777777" w:rsidR="00A759EF" w:rsidRPr="00381E7E" w:rsidRDefault="00A759EF" w:rsidP="00DF6DE7">
            <w:pPr>
              <w:spacing w:after="0" w:line="240" w:lineRule="auto"/>
            </w:pPr>
            <w:r w:rsidRPr="00381E7E">
              <w:rPr>
                <w:color w:val="000000"/>
              </w:rPr>
              <w:t>Homelessness</w:t>
            </w:r>
            <w:r w:rsidRPr="00381E7E">
              <w:rPr>
                <w:color w:val="000000"/>
              </w:rPr>
              <w:br/>
              <w:t>Public Service</w:t>
            </w:r>
            <w:r w:rsidRPr="00381E7E">
              <w:rPr>
                <w:color w:val="000000"/>
              </w:rPr>
              <w:br/>
              <w:t>Planning and Administration</w:t>
            </w:r>
          </w:p>
        </w:tc>
      </w:tr>
      <w:tr w:rsidR="00A759EF" w:rsidRPr="00381E7E" w14:paraId="2C16D926" w14:textId="77777777" w:rsidTr="00DF6DE7">
        <w:tc>
          <w:tcPr>
            <w:tcW w:w="535" w:type="dxa"/>
            <w:vMerge/>
            <w:shd w:val="clear" w:color="auto" w:fill="F4B083"/>
          </w:tcPr>
          <w:p w14:paraId="03EBBDDC" w14:textId="77777777" w:rsidR="00A759EF" w:rsidRPr="00381E7E" w:rsidRDefault="00A759EF" w:rsidP="00DF6DE7">
            <w:pPr>
              <w:spacing w:after="0" w:line="240" w:lineRule="auto"/>
            </w:pPr>
          </w:p>
        </w:tc>
        <w:tc>
          <w:tcPr>
            <w:tcW w:w="2160" w:type="dxa"/>
          </w:tcPr>
          <w:p w14:paraId="05DF52E7" w14:textId="77777777" w:rsidR="00A759EF" w:rsidRPr="00381E7E" w:rsidRDefault="00A759EF" w:rsidP="00DF6DE7">
            <w:pPr>
              <w:spacing w:after="0" w:line="240" w:lineRule="auto"/>
              <w:rPr>
                <w:b/>
              </w:rPr>
            </w:pPr>
            <w:r w:rsidRPr="00381E7E">
              <w:rPr>
                <w:b/>
              </w:rPr>
              <w:t>Funding</w:t>
            </w:r>
          </w:p>
        </w:tc>
        <w:tc>
          <w:tcPr>
            <w:tcW w:w="6655" w:type="dxa"/>
          </w:tcPr>
          <w:p w14:paraId="637C2150" w14:textId="77777777" w:rsidR="00A759EF" w:rsidRPr="00381E7E" w:rsidRDefault="00A759EF" w:rsidP="00DF6DE7">
            <w:pPr>
              <w:spacing w:after="0" w:line="240" w:lineRule="auto"/>
            </w:pPr>
            <w:r w:rsidRPr="00381E7E">
              <w:rPr>
                <w:color w:val="000000"/>
              </w:rPr>
              <w:t>ESG: $150,546</w:t>
            </w:r>
          </w:p>
        </w:tc>
      </w:tr>
      <w:tr w:rsidR="00A759EF" w:rsidRPr="00381E7E" w14:paraId="3694231E" w14:textId="77777777" w:rsidTr="00DF6DE7">
        <w:tc>
          <w:tcPr>
            <w:tcW w:w="535" w:type="dxa"/>
            <w:vMerge/>
            <w:shd w:val="clear" w:color="auto" w:fill="F4B083"/>
          </w:tcPr>
          <w:p w14:paraId="03954D8A" w14:textId="77777777" w:rsidR="00A759EF" w:rsidRPr="00381E7E" w:rsidRDefault="00A759EF" w:rsidP="00DF6DE7">
            <w:pPr>
              <w:spacing w:after="0" w:line="240" w:lineRule="auto"/>
            </w:pPr>
          </w:p>
        </w:tc>
        <w:tc>
          <w:tcPr>
            <w:tcW w:w="2160" w:type="dxa"/>
          </w:tcPr>
          <w:p w14:paraId="11CC6C98" w14:textId="77777777" w:rsidR="00A759EF" w:rsidRPr="00381E7E" w:rsidRDefault="00A759EF" w:rsidP="00DF6DE7">
            <w:pPr>
              <w:spacing w:after="0" w:line="240" w:lineRule="auto"/>
              <w:rPr>
                <w:b/>
              </w:rPr>
            </w:pPr>
            <w:r w:rsidRPr="00381E7E">
              <w:rPr>
                <w:b/>
              </w:rPr>
              <w:t>Description</w:t>
            </w:r>
          </w:p>
        </w:tc>
        <w:tc>
          <w:tcPr>
            <w:tcW w:w="6655" w:type="dxa"/>
          </w:tcPr>
          <w:p w14:paraId="6A6EC54E" w14:textId="77777777" w:rsidR="00A759EF" w:rsidRPr="00381E7E" w:rsidRDefault="00A759EF" w:rsidP="00DF6DE7">
            <w:pPr>
              <w:spacing w:after="0" w:line="240" w:lineRule="auto"/>
            </w:pPr>
            <w:r w:rsidRPr="00381E7E">
              <w:t>The 2017 Federal Fiscal Year allocation of ESG funds for Dakota County are planned to provide rapid re-housing, emergency shelter operations, HMIS administration, and program administration.</w:t>
            </w:r>
          </w:p>
        </w:tc>
      </w:tr>
      <w:tr w:rsidR="00A759EF" w:rsidRPr="00381E7E" w14:paraId="38E9A66C" w14:textId="77777777" w:rsidTr="00DF6DE7">
        <w:tc>
          <w:tcPr>
            <w:tcW w:w="535" w:type="dxa"/>
            <w:vMerge/>
            <w:shd w:val="clear" w:color="auto" w:fill="F4B083"/>
          </w:tcPr>
          <w:p w14:paraId="6C14114F" w14:textId="77777777" w:rsidR="00A759EF" w:rsidRPr="00381E7E" w:rsidRDefault="00A759EF" w:rsidP="00DF6DE7">
            <w:pPr>
              <w:spacing w:after="0" w:line="240" w:lineRule="auto"/>
            </w:pPr>
          </w:p>
        </w:tc>
        <w:tc>
          <w:tcPr>
            <w:tcW w:w="2160" w:type="dxa"/>
          </w:tcPr>
          <w:p w14:paraId="58E8F49D" w14:textId="77777777" w:rsidR="00A759EF" w:rsidRPr="00381E7E" w:rsidRDefault="00A759EF" w:rsidP="00DF6DE7">
            <w:pPr>
              <w:spacing w:after="0" w:line="240" w:lineRule="auto"/>
              <w:rPr>
                <w:b/>
              </w:rPr>
            </w:pPr>
            <w:r w:rsidRPr="00381E7E">
              <w:rPr>
                <w:b/>
              </w:rPr>
              <w:t>Location Description</w:t>
            </w:r>
          </w:p>
        </w:tc>
        <w:tc>
          <w:tcPr>
            <w:tcW w:w="6655" w:type="dxa"/>
          </w:tcPr>
          <w:p w14:paraId="7BFD210B" w14:textId="77777777" w:rsidR="00A759EF" w:rsidRPr="00381E7E" w:rsidRDefault="00A759EF" w:rsidP="00DF6DE7">
            <w:pPr>
              <w:spacing w:after="0" w:line="240" w:lineRule="auto"/>
            </w:pPr>
            <w:r w:rsidRPr="00381E7E">
              <w:t>Dakota Countywide</w:t>
            </w:r>
          </w:p>
        </w:tc>
      </w:tr>
      <w:tr w:rsidR="00A759EF" w:rsidRPr="00381E7E" w14:paraId="60C9ED5C" w14:textId="77777777" w:rsidTr="00DF6DE7">
        <w:tc>
          <w:tcPr>
            <w:tcW w:w="535" w:type="dxa"/>
            <w:vMerge/>
            <w:shd w:val="clear" w:color="auto" w:fill="F4B083"/>
          </w:tcPr>
          <w:p w14:paraId="76A247C9" w14:textId="77777777" w:rsidR="00A759EF" w:rsidRPr="00381E7E" w:rsidRDefault="00A759EF" w:rsidP="00DF6DE7">
            <w:pPr>
              <w:spacing w:after="0" w:line="240" w:lineRule="auto"/>
            </w:pPr>
          </w:p>
        </w:tc>
        <w:tc>
          <w:tcPr>
            <w:tcW w:w="2160" w:type="dxa"/>
          </w:tcPr>
          <w:p w14:paraId="4AA8DFF5" w14:textId="77777777" w:rsidR="00A759EF" w:rsidRPr="00381E7E" w:rsidRDefault="00A759EF" w:rsidP="00DF6DE7">
            <w:pPr>
              <w:spacing w:after="0" w:line="240" w:lineRule="auto"/>
              <w:rPr>
                <w:b/>
              </w:rPr>
            </w:pPr>
            <w:r w:rsidRPr="00381E7E">
              <w:rPr>
                <w:b/>
              </w:rPr>
              <w:t>Planned Activities</w:t>
            </w:r>
          </w:p>
        </w:tc>
        <w:tc>
          <w:tcPr>
            <w:tcW w:w="6655" w:type="dxa"/>
            <w:shd w:val="clear" w:color="auto" w:fill="auto"/>
          </w:tcPr>
          <w:p w14:paraId="4BA4903F" w14:textId="77777777" w:rsidR="00A759EF" w:rsidRPr="00381E7E" w:rsidRDefault="00A759EF" w:rsidP="00DF6DE7">
            <w:pPr>
              <w:tabs>
                <w:tab w:val="left" w:pos="1632"/>
              </w:tabs>
              <w:spacing w:after="0" w:line="240" w:lineRule="auto"/>
            </w:pPr>
            <w:r w:rsidRPr="00381E7E">
              <w:t>Emergency Shelter Operations – ($25,000)</w:t>
            </w:r>
          </w:p>
          <w:p w14:paraId="033E9D5A" w14:textId="77777777" w:rsidR="00A759EF" w:rsidRPr="00381E7E" w:rsidRDefault="00A759EF" w:rsidP="00DF6DE7">
            <w:pPr>
              <w:tabs>
                <w:tab w:val="left" w:pos="1632"/>
              </w:tabs>
              <w:spacing w:after="0" w:line="240" w:lineRule="auto"/>
            </w:pPr>
            <w:r w:rsidRPr="00381E7E">
              <w:t>Rapid Re-housing – ($83,803)</w:t>
            </w:r>
          </w:p>
          <w:p w14:paraId="14273EB8" w14:textId="77777777" w:rsidR="00A759EF" w:rsidRPr="00381E7E" w:rsidRDefault="00A759EF" w:rsidP="00DF6DE7">
            <w:pPr>
              <w:tabs>
                <w:tab w:val="left" w:pos="1632"/>
              </w:tabs>
              <w:spacing w:after="0" w:line="240" w:lineRule="auto"/>
            </w:pPr>
            <w:r w:rsidRPr="00381E7E">
              <w:t>Services Assistance – ($20,000)</w:t>
            </w:r>
          </w:p>
          <w:p w14:paraId="409DD517" w14:textId="77777777" w:rsidR="00A759EF" w:rsidRPr="00381E7E" w:rsidRDefault="00A759EF" w:rsidP="00DF6DE7">
            <w:pPr>
              <w:tabs>
                <w:tab w:val="left" w:pos="1632"/>
              </w:tabs>
              <w:spacing w:after="0" w:line="240" w:lineRule="auto"/>
            </w:pPr>
            <w:r w:rsidRPr="00381E7E">
              <w:t>Homeless Management Information System Costs – ($10,511)</w:t>
            </w:r>
          </w:p>
          <w:p w14:paraId="02049F56" w14:textId="77777777" w:rsidR="00A759EF" w:rsidRPr="00381E7E" w:rsidRDefault="00A759EF" w:rsidP="00DF6DE7">
            <w:pPr>
              <w:tabs>
                <w:tab w:val="left" w:pos="1632"/>
              </w:tabs>
              <w:spacing w:after="0" w:line="240" w:lineRule="auto"/>
            </w:pPr>
            <w:r w:rsidRPr="00381E7E">
              <w:t>ESG General Administration – ($11,232)</w:t>
            </w:r>
          </w:p>
          <w:p w14:paraId="066160C4" w14:textId="0E1D11A7" w:rsidR="00A759EF" w:rsidRPr="00381E7E" w:rsidRDefault="00A759EF" w:rsidP="00DF6DE7">
            <w:pPr>
              <w:tabs>
                <w:tab w:val="left" w:pos="1632"/>
              </w:tabs>
              <w:spacing w:after="0" w:line="240" w:lineRule="auto"/>
            </w:pPr>
          </w:p>
        </w:tc>
      </w:tr>
    </w:tbl>
    <w:p w14:paraId="29892EE3" w14:textId="77777777" w:rsidR="00737131" w:rsidRDefault="00737131" w:rsidP="0071550B">
      <w:pPr>
        <w:tabs>
          <w:tab w:val="left" w:pos="1557"/>
        </w:tabs>
        <w:spacing w:after="0" w:line="240" w:lineRule="auto"/>
        <w:rPr>
          <w:rFonts w:cs="Arial"/>
        </w:rPr>
      </w:pPr>
    </w:p>
    <w:p w14:paraId="0ED87D4E" w14:textId="77777777" w:rsidR="00737131" w:rsidRDefault="005C23CF" w:rsidP="0071550B">
      <w:pPr>
        <w:pStyle w:val="Heading2"/>
        <w:pageBreakBefore/>
        <w:widowControl w:val="0"/>
        <w:spacing w:before="0" w:after="0" w:line="240" w:lineRule="auto"/>
        <w:rPr>
          <w:rFonts w:ascii="Calibri" w:hAnsi="Calibri"/>
          <w:i w:val="0"/>
        </w:rPr>
      </w:pPr>
      <w:bookmarkStart w:id="2" w:name="_Toc309810477"/>
      <w:bookmarkEnd w:id="1"/>
      <w:r>
        <w:rPr>
          <w:rFonts w:ascii="Calibri" w:hAnsi="Calibri"/>
          <w:i w:val="0"/>
        </w:rPr>
        <w:lastRenderedPageBreak/>
        <w:t xml:space="preserve">AP-50 Geographic Distribution </w:t>
      </w:r>
      <w:bookmarkEnd w:id="2"/>
      <w:r>
        <w:rPr>
          <w:rFonts w:ascii="Calibri" w:hAnsi="Calibri"/>
          <w:i w:val="0"/>
        </w:rPr>
        <w:t>- 91.420, 91.220(f)</w:t>
      </w:r>
    </w:p>
    <w:p w14:paraId="224BCDB7" w14:textId="77777777" w:rsidR="00737131" w:rsidRDefault="005C23CF" w:rsidP="0071550B">
      <w:pPr>
        <w:keepNext/>
        <w:widowControl w:val="0"/>
        <w:spacing w:after="0" w:line="240" w:lineRule="auto"/>
        <w:rPr>
          <w:b/>
          <w:sz w:val="24"/>
          <w:szCs w:val="24"/>
        </w:rPr>
      </w:pPr>
      <w:r>
        <w:rPr>
          <w:b/>
          <w:sz w:val="24"/>
          <w:szCs w:val="24"/>
        </w:rPr>
        <w:t xml:space="preserve">Description of the geographic areas of the entitlement (including areas of low-income and minority concentration) where assistance will be directed </w:t>
      </w:r>
    </w:p>
    <w:p w14:paraId="1260F859" w14:textId="77777777" w:rsidR="00E70565" w:rsidRDefault="00E70565" w:rsidP="00566CB9">
      <w:pPr>
        <w:pStyle w:val="ReportArial"/>
      </w:pPr>
    </w:p>
    <w:p w14:paraId="511F97AF" w14:textId="336534B5" w:rsidR="00737131" w:rsidRDefault="005C23CF" w:rsidP="00566CB9">
      <w:pPr>
        <w:pStyle w:val="ReportArial"/>
      </w:pPr>
      <w:r>
        <w:t xml:space="preserve">Dakota County and </w:t>
      </w:r>
      <w:r w:rsidR="00F95E51">
        <w:t>its participating municipal sub</w:t>
      </w:r>
      <w:r>
        <w:t>recipients do not target the use of the federal funds to any one specific area within the County. Generally, funds are used to support programs that provide a benefit to all eligi</w:t>
      </w:r>
      <w:r w:rsidR="00B046F8">
        <w:t>ble residents county</w:t>
      </w:r>
      <w:r>
        <w:t>wide rather than to areas of c</w:t>
      </w:r>
      <w:r w:rsidR="00F95E51">
        <w:t>oncentration. The municipal sub</w:t>
      </w:r>
      <w:r>
        <w:t>recipients may further refine the area to within city-limit boundaries for projects utilizing CDBG funding awards.</w:t>
      </w:r>
    </w:p>
    <w:p w14:paraId="4CCEFD27" w14:textId="77777777" w:rsidR="005E545C" w:rsidRDefault="005E545C" w:rsidP="00566CB9">
      <w:pPr>
        <w:pStyle w:val="ReportArial"/>
        <w:rPr>
          <w:szCs w:val="26"/>
        </w:rPr>
      </w:pPr>
    </w:p>
    <w:tbl>
      <w:tblPr>
        <w:tblW w:w="908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130"/>
        <w:gridCol w:w="2790"/>
        <w:gridCol w:w="2160"/>
      </w:tblGrid>
      <w:tr w:rsidR="005E545C" w:rsidRPr="005E545C" w14:paraId="66124EFC" w14:textId="2609FD6A" w:rsidTr="00AF1A13">
        <w:trPr>
          <w:trHeight w:val="288"/>
        </w:trPr>
        <w:tc>
          <w:tcPr>
            <w:tcW w:w="4130" w:type="dxa"/>
            <w:tcBorders>
              <w:bottom w:val="single" w:sz="8" w:space="0" w:color="auto"/>
              <w:right w:val="single" w:sz="8" w:space="0" w:color="auto"/>
            </w:tcBorders>
            <w:shd w:val="clear" w:color="auto" w:fill="auto"/>
            <w:noWrap/>
            <w:vAlign w:val="center"/>
          </w:tcPr>
          <w:p w14:paraId="1415CDD4" w14:textId="054A0D5F" w:rsidR="005E545C" w:rsidRPr="00B61180" w:rsidRDefault="005E545C" w:rsidP="00356B1F">
            <w:pPr>
              <w:spacing w:after="0" w:line="240" w:lineRule="auto"/>
              <w:jc w:val="center"/>
              <w:rPr>
                <w:rFonts w:ascii="Arial" w:eastAsia="Times New Roman" w:hAnsi="Arial" w:cs="Arial"/>
                <w:b/>
              </w:rPr>
            </w:pPr>
            <w:r w:rsidRPr="00B61180">
              <w:rPr>
                <w:rFonts w:ascii="Arial" w:eastAsia="Times New Roman" w:hAnsi="Arial" w:cs="Arial"/>
                <w:b/>
              </w:rPr>
              <w:t>Distribution Area</w:t>
            </w:r>
          </w:p>
        </w:tc>
        <w:tc>
          <w:tcPr>
            <w:tcW w:w="27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85FB9C" w14:textId="1C12CAD1" w:rsidR="005E545C" w:rsidRPr="00B61180" w:rsidRDefault="005E545C" w:rsidP="00356B1F">
            <w:pPr>
              <w:spacing w:after="0" w:line="240" w:lineRule="auto"/>
              <w:jc w:val="center"/>
              <w:rPr>
                <w:rFonts w:ascii="Arial" w:eastAsia="Times New Roman" w:hAnsi="Arial" w:cs="Arial"/>
                <w:b/>
              </w:rPr>
            </w:pPr>
            <w:r w:rsidRPr="00B61180">
              <w:rPr>
                <w:rFonts w:ascii="Arial" w:eastAsia="Times New Roman" w:hAnsi="Arial" w:cs="Arial"/>
                <w:b/>
              </w:rPr>
              <w:t>Percentage of Funds</w:t>
            </w:r>
          </w:p>
        </w:tc>
        <w:tc>
          <w:tcPr>
            <w:tcW w:w="2160" w:type="dxa"/>
            <w:tcBorders>
              <w:top w:val="single" w:sz="8" w:space="0" w:color="auto"/>
              <w:left w:val="single" w:sz="8" w:space="0" w:color="auto"/>
              <w:bottom w:val="single" w:sz="8" w:space="0" w:color="auto"/>
            </w:tcBorders>
            <w:vAlign w:val="center"/>
          </w:tcPr>
          <w:p w14:paraId="684B8726" w14:textId="1D072696" w:rsidR="005E545C" w:rsidRPr="00B61180" w:rsidRDefault="005E545C" w:rsidP="00356B1F">
            <w:pPr>
              <w:spacing w:after="0" w:line="240" w:lineRule="auto"/>
              <w:jc w:val="center"/>
              <w:rPr>
                <w:rFonts w:ascii="Arial" w:eastAsia="Times New Roman" w:hAnsi="Arial" w:cs="Arial"/>
                <w:b/>
              </w:rPr>
            </w:pPr>
            <w:r w:rsidRPr="00B61180">
              <w:rPr>
                <w:rFonts w:ascii="Arial" w:eastAsia="Times New Roman" w:hAnsi="Arial" w:cs="Arial"/>
                <w:b/>
              </w:rPr>
              <w:t>Program Funding</w:t>
            </w:r>
          </w:p>
        </w:tc>
      </w:tr>
      <w:tr w:rsidR="00356B1F" w:rsidRPr="005E545C" w14:paraId="478B7183" w14:textId="77777777" w:rsidTr="00AF1A13">
        <w:trPr>
          <w:trHeight w:val="20"/>
        </w:trPr>
        <w:tc>
          <w:tcPr>
            <w:tcW w:w="4130" w:type="dxa"/>
            <w:tcBorders>
              <w:top w:val="single" w:sz="8" w:space="0" w:color="auto"/>
              <w:bottom w:val="single" w:sz="4" w:space="0" w:color="auto"/>
              <w:right w:val="single" w:sz="4" w:space="0" w:color="auto"/>
            </w:tcBorders>
            <w:shd w:val="clear" w:color="auto" w:fill="auto"/>
            <w:noWrap/>
            <w:hideMark/>
          </w:tcPr>
          <w:p w14:paraId="3F1BF94F" w14:textId="77777777" w:rsidR="00356B1F" w:rsidRPr="00B61180" w:rsidRDefault="00356B1F" w:rsidP="00356B1F">
            <w:pPr>
              <w:spacing w:after="0" w:line="240" w:lineRule="auto"/>
              <w:rPr>
                <w:rFonts w:ascii="Arial" w:eastAsia="Times New Roman" w:hAnsi="Arial" w:cs="Arial"/>
              </w:rPr>
            </w:pPr>
            <w:r w:rsidRPr="00B61180">
              <w:rPr>
                <w:rFonts w:ascii="Arial" w:eastAsia="Times New Roman" w:hAnsi="Arial" w:cs="Arial"/>
              </w:rPr>
              <w:t>Apple Valley</w:t>
            </w:r>
          </w:p>
        </w:tc>
        <w:tc>
          <w:tcPr>
            <w:tcW w:w="279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382CE2" w14:textId="3644AB27" w:rsidR="00356B1F" w:rsidRPr="00B61180" w:rsidRDefault="00A971E8" w:rsidP="00356B1F">
            <w:pPr>
              <w:spacing w:after="0" w:line="240" w:lineRule="auto"/>
              <w:jc w:val="center"/>
              <w:rPr>
                <w:rFonts w:ascii="Arial" w:eastAsia="Times New Roman" w:hAnsi="Arial" w:cs="Arial"/>
              </w:rPr>
            </w:pPr>
            <w:r w:rsidRPr="00B61180">
              <w:rPr>
                <w:rFonts w:ascii="Arial" w:eastAsia="Times New Roman" w:hAnsi="Arial" w:cs="Arial"/>
              </w:rPr>
              <w:t>8.92</w:t>
            </w:r>
            <w:r w:rsidR="00356B1F" w:rsidRPr="00B61180">
              <w:rPr>
                <w:rFonts w:ascii="Arial" w:eastAsia="Times New Roman" w:hAnsi="Arial" w:cs="Arial"/>
              </w:rPr>
              <w:t>%</w:t>
            </w:r>
          </w:p>
        </w:tc>
        <w:tc>
          <w:tcPr>
            <w:tcW w:w="2160" w:type="dxa"/>
            <w:vMerge w:val="restart"/>
            <w:tcBorders>
              <w:top w:val="single" w:sz="8" w:space="0" w:color="auto"/>
              <w:left w:val="single" w:sz="4" w:space="0" w:color="auto"/>
            </w:tcBorders>
            <w:vAlign w:val="center"/>
          </w:tcPr>
          <w:p w14:paraId="191EA422" w14:textId="304230EE" w:rsidR="00356B1F" w:rsidRPr="00B61180" w:rsidRDefault="00356B1F" w:rsidP="00356B1F">
            <w:pPr>
              <w:spacing w:after="0" w:line="240" w:lineRule="auto"/>
              <w:jc w:val="center"/>
              <w:rPr>
                <w:rFonts w:ascii="Arial" w:eastAsia="Times New Roman" w:hAnsi="Arial" w:cs="Arial"/>
              </w:rPr>
            </w:pPr>
            <w:r w:rsidRPr="00B61180">
              <w:rPr>
                <w:rFonts w:ascii="Arial" w:eastAsia="Times New Roman" w:hAnsi="Arial" w:cs="Arial"/>
              </w:rPr>
              <w:t>CDBG</w:t>
            </w:r>
          </w:p>
        </w:tc>
      </w:tr>
      <w:tr w:rsidR="00356B1F" w:rsidRPr="005E545C" w14:paraId="7797B2CB" w14:textId="348CAD20" w:rsidTr="00AF1A13">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2EE3E3A5" w14:textId="77777777" w:rsidR="00356B1F" w:rsidRPr="00B61180" w:rsidRDefault="00356B1F" w:rsidP="00356B1F">
            <w:pPr>
              <w:spacing w:after="0" w:line="240" w:lineRule="auto"/>
              <w:rPr>
                <w:rFonts w:ascii="Arial" w:eastAsia="Times New Roman" w:hAnsi="Arial" w:cs="Arial"/>
              </w:rPr>
            </w:pPr>
            <w:r w:rsidRPr="00B61180">
              <w:rPr>
                <w:rFonts w:ascii="Arial" w:eastAsia="Times New Roman" w:hAnsi="Arial" w:cs="Arial"/>
              </w:rPr>
              <w:t>Burnsville</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10708" w14:textId="1865C75E" w:rsidR="00356B1F" w:rsidRPr="00B61180" w:rsidRDefault="00A971E8" w:rsidP="00356B1F">
            <w:pPr>
              <w:spacing w:after="0" w:line="240" w:lineRule="auto"/>
              <w:jc w:val="center"/>
              <w:rPr>
                <w:rFonts w:ascii="Arial" w:eastAsia="Times New Roman" w:hAnsi="Arial" w:cs="Arial"/>
              </w:rPr>
            </w:pPr>
            <w:r w:rsidRPr="00B61180">
              <w:rPr>
                <w:rFonts w:ascii="Arial" w:eastAsia="Times New Roman" w:hAnsi="Arial" w:cs="Arial"/>
              </w:rPr>
              <w:t>14.04</w:t>
            </w:r>
            <w:r w:rsidR="00356B1F" w:rsidRPr="00B61180">
              <w:rPr>
                <w:rFonts w:ascii="Arial" w:eastAsia="Times New Roman" w:hAnsi="Arial" w:cs="Arial"/>
              </w:rPr>
              <w:t>%</w:t>
            </w:r>
          </w:p>
        </w:tc>
        <w:tc>
          <w:tcPr>
            <w:tcW w:w="2160" w:type="dxa"/>
            <w:vMerge/>
            <w:tcBorders>
              <w:left w:val="single" w:sz="4" w:space="0" w:color="auto"/>
            </w:tcBorders>
          </w:tcPr>
          <w:p w14:paraId="13DA62D2" w14:textId="32A99EE9" w:rsidR="00356B1F" w:rsidRPr="005E545C" w:rsidRDefault="00356B1F" w:rsidP="00356B1F">
            <w:pPr>
              <w:spacing w:after="0" w:line="240" w:lineRule="auto"/>
              <w:rPr>
                <w:rFonts w:ascii="Arial" w:eastAsia="Times New Roman" w:hAnsi="Arial" w:cs="Arial"/>
              </w:rPr>
            </w:pPr>
          </w:p>
        </w:tc>
      </w:tr>
      <w:tr w:rsidR="00356B1F" w:rsidRPr="005E545C" w14:paraId="47BD6366" w14:textId="3C0DBCA0" w:rsidTr="00AF1A13">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11B2FD60" w14:textId="09C9619A" w:rsidR="00356B1F" w:rsidRPr="00B61180" w:rsidRDefault="00356B1F" w:rsidP="00356B1F">
            <w:pPr>
              <w:spacing w:after="0" w:line="240" w:lineRule="auto"/>
              <w:rPr>
                <w:rFonts w:ascii="Arial" w:eastAsia="Times New Roman" w:hAnsi="Arial" w:cs="Arial"/>
              </w:rPr>
            </w:pPr>
            <w:r w:rsidRPr="00B61180">
              <w:rPr>
                <w:rFonts w:ascii="Arial" w:eastAsia="Times New Roman" w:hAnsi="Arial" w:cs="Arial"/>
              </w:rPr>
              <w:t>Eagan</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F0772" w14:textId="730A9980" w:rsidR="00356B1F" w:rsidRPr="00B61180" w:rsidRDefault="00A971E8" w:rsidP="00356B1F">
            <w:pPr>
              <w:spacing w:after="0" w:line="240" w:lineRule="auto"/>
              <w:jc w:val="center"/>
              <w:rPr>
                <w:rFonts w:ascii="Arial" w:eastAsia="Times New Roman" w:hAnsi="Arial" w:cs="Arial"/>
              </w:rPr>
            </w:pPr>
            <w:r w:rsidRPr="00B61180">
              <w:rPr>
                <w:rFonts w:ascii="Arial" w:eastAsia="Times New Roman" w:hAnsi="Arial" w:cs="Arial"/>
              </w:rPr>
              <w:t>10.97</w:t>
            </w:r>
            <w:r w:rsidR="00356B1F" w:rsidRPr="00B61180">
              <w:rPr>
                <w:rFonts w:ascii="Arial" w:eastAsia="Times New Roman" w:hAnsi="Arial" w:cs="Arial"/>
              </w:rPr>
              <w:t>%</w:t>
            </w:r>
          </w:p>
        </w:tc>
        <w:tc>
          <w:tcPr>
            <w:tcW w:w="2160" w:type="dxa"/>
            <w:vMerge/>
            <w:tcBorders>
              <w:left w:val="single" w:sz="4" w:space="0" w:color="auto"/>
            </w:tcBorders>
          </w:tcPr>
          <w:p w14:paraId="760A11A6" w14:textId="0360B1D0" w:rsidR="00356B1F" w:rsidRPr="005E545C" w:rsidRDefault="00356B1F" w:rsidP="00356B1F">
            <w:pPr>
              <w:spacing w:after="0" w:line="240" w:lineRule="auto"/>
              <w:rPr>
                <w:rFonts w:ascii="Arial" w:eastAsia="Times New Roman" w:hAnsi="Arial" w:cs="Arial"/>
              </w:rPr>
            </w:pPr>
          </w:p>
        </w:tc>
      </w:tr>
      <w:tr w:rsidR="00356B1F" w:rsidRPr="005E545C" w14:paraId="57DA5480" w14:textId="77777777" w:rsidTr="00AF1A13">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28E9924A" w14:textId="77777777" w:rsidR="00356B1F" w:rsidRPr="00B61180" w:rsidRDefault="00356B1F" w:rsidP="00356B1F">
            <w:pPr>
              <w:spacing w:after="0" w:line="240" w:lineRule="auto"/>
              <w:rPr>
                <w:rFonts w:ascii="Arial" w:eastAsia="Times New Roman" w:hAnsi="Arial" w:cs="Arial"/>
              </w:rPr>
            </w:pPr>
            <w:r w:rsidRPr="00B61180">
              <w:rPr>
                <w:rFonts w:ascii="Arial" w:eastAsia="Times New Roman" w:hAnsi="Arial" w:cs="Arial"/>
              </w:rPr>
              <w:t>Farmington</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DDBA1" w14:textId="26B44DCD" w:rsidR="00356B1F" w:rsidRPr="00B61180" w:rsidRDefault="00A971E8" w:rsidP="00356B1F">
            <w:pPr>
              <w:spacing w:after="0" w:line="240" w:lineRule="auto"/>
              <w:jc w:val="center"/>
              <w:rPr>
                <w:rFonts w:ascii="Arial" w:eastAsia="Times New Roman" w:hAnsi="Arial" w:cs="Arial"/>
              </w:rPr>
            </w:pPr>
            <w:r w:rsidRPr="00B61180">
              <w:rPr>
                <w:rFonts w:ascii="Arial" w:eastAsia="Times New Roman" w:hAnsi="Arial" w:cs="Arial"/>
              </w:rPr>
              <w:t>1.78</w:t>
            </w:r>
            <w:r w:rsidR="00356B1F" w:rsidRPr="00B61180">
              <w:rPr>
                <w:rFonts w:ascii="Arial" w:eastAsia="Times New Roman" w:hAnsi="Arial" w:cs="Arial"/>
              </w:rPr>
              <w:t>%</w:t>
            </w:r>
          </w:p>
        </w:tc>
        <w:tc>
          <w:tcPr>
            <w:tcW w:w="2160" w:type="dxa"/>
            <w:vMerge/>
            <w:tcBorders>
              <w:left w:val="single" w:sz="4" w:space="0" w:color="auto"/>
            </w:tcBorders>
          </w:tcPr>
          <w:p w14:paraId="79FF728C" w14:textId="60264445" w:rsidR="00356B1F" w:rsidRPr="005E545C" w:rsidRDefault="00356B1F" w:rsidP="00356B1F">
            <w:pPr>
              <w:spacing w:after="0" w:line="240" w:lineRule="auto"/>
              <w:rPr>
                <w:rFonts w:ascii="Arial" w:eastAsia="Times New Roman" w:hAnsi="Arial" w:cs="Arial"/>
              </w:rPr>
            </w:pPr>
          </w:p>
        </w:tc>
      </w:tr>
      <w:tr w:rsidR="00356B1F" w:rsidRPr="005E545C" w14:paraId="17253663" w14:textId="77777777" w:rsidTr="00AF1A13">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27592262" w14:textId="77777777" w:rsidR="00356B1F" w:rsidRPr="00B61180" w:rsidRDefault="00356B1F" w:rsidP="00356B1F">
            <w:pPr>
              <w:spacing w:after="0" w:line="240" w:lineRule="auto"/>
              <w:rPr>
                <w:rFonts w:ascii="Arial" w:eastAsia="Times New Roman" w:hAnsi="Arial" w:cs="Arial"/>
              </w:rPr>
            </w:pPr>
            <w:r w:rsidRPr="00B61180">
              <w:rPr>
                <w:rFonts w:ascii="Arial" w:eastAsia="Times New Roman" w:hAnsi="Arial" w:cs="Arial"/>
              </w:rPr>
              <w:t>Hastings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8D116" w14:textId="5B9AD03D" w:rsidR="00356B1F" w:rsidRPr="00B61180" w:rsidRDefault="00A971E8" w:rsidP="00356B1F">
            <w:pPr>
              <w:spacing w:after="0" w:line="240" w:lineRule="auto"/>
              <w:jc w:val="center"/>
              <w:rPr>
                <w:rFonts w:ascii="Arial" w:eastAsia="Times New Roman" w:hAnsi="Arial" w:cs="Arial"/>
              </w:rPr>
            </w:pPr>
            <w:r w:rsidRPr="00B61180">
              <w:rPr>
                <w:rFonts w:ascii="Arial" w:eastAsia="Times New Roman" w:hAnsi="Arial" w:cs="Arial"/>
              </w:rPr>
              <w:t>3.87</w:t>
            </w:r>
            <w:r w:rsidR="00356B1F" w:rsidRPr="00B61180">
              <w:rPr>
                <w:rFonts w:ascii="Arial" w:eastAsia="Times New Roman" w:hAnsi="Arial" w:cs="Arial"/>
              </w:rPr>
              <w:t>%</w:t>
            </w:r>
          </w:p>
        </w:tc>
        <w:tc>
          <w:tcPr>
            <w:tcW w:w="2160" w:type="dxa"/>
            <w:vMerge/>
            <w:tcBorders>
              <w:left w:val="single" w:sz="4" w:space="0" w:color="auto"/>
            </w:tcBorders>
          </w:tcPr>
          <w:p w14:paraId="18C9F769" w14:textId="5160E40B" w:rsidR="00356B1F" w:rsidRPr="005E545C" w:rsidRDefault="00356B1F" w:rsidP="00356B1F">
            <w:pPr>
              <w:spacing w:after="0" w:line="240" w:lineRule="auto"/>
              <w:rPr>
                <w:rFonts w:ascii="Arial" w:eastAsia="Times New Roman" w:hAnsi="Arial" w:cs="Arial"/>
              </w:rPr>
            </w:pPr>
          </w:p>
        </w:tc>
      </w:tr>
      <w:tr w:rsidR="00356B1F" w:rsidRPr="005E545C" w14:paraId="4CB4D97C" w14:textId="0400DCA5" w:rsidTr="00AF1A13">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0934AD39" w14:textId="77777777" w:rsidR="00356B1F" w:rsidRPr="00B61180" w:rsidRDefault="00356B1F" w:rsidP="00356B1F">
            <w:pPr>
              <w:spacing w:after="0" w:line="240" w:lineRule="auto"/>
              <w:rPr>
                <w:rFonts w:ascii="Arial" w:eastAsia="Times New Roman" w:hAnsi="Arial" w:cs="Arial"/>
              </w:rPr>
            </w:pPr>
            <w:r w:rsidRPr="00B61180">
              <w:rPr>
                <w:rFonts w:ascii="Arial" w:eastAsia="Times New Roman" w:hAnsi="Arial" w:cs="Arial"/>
              </w:rPr>
              <w:t>Inver Grove Heights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628B7" w14:textId="703B25B1" w:rsidR="00356B1F" w:rsidRPr="00B61180" w:rsidRDefault="00A971E8" w:rsidP="00356B1F">
            <w:pPr>
              <w:spacing w:after="0" w:line="240" w:lineRule="auto"/>
              <w:jc w:val="center"/>
              <w:rPr>
                <w:rFonts w:ascii="Arial" w:eastAsia="Times New Roman" w:hAnsi="Arial" w:cs="Arial"/>
              </w:rPr>
            </w:pPr>
            <w:r w:rsidRPr="00B61180">
              <w:rPr>
                <w:rFonts w:ascii="Arial" w:eastAsia="Times New Roman" w:hAnsi="Arial" w:cs="Arial"/>
              </w:rPr>
              <w:t>6.72</w:t>
            </w:r>
            <w:r w:rsidR="00356B1F" w:rsidRPr="00B61180">
              <w:rPr>
                <w:rFonts w:ascii="Arial" w:eastAsia="Times New Roman" w:hAnsi="Arial" w:cs="Arial"/>
              </w:rPr>
              <w:t>%</w:t>
            </w:r>
          </w:p>
        </w:tc>
        <w:tc>
          <w:tcPr>
            <w:tcW w:w="2160" w:type="dxa"/>
            <w:vMerge/>
            <w:tcBorders>
              <w:left w:val="single" w:sz="4" w:space="0" w:color="auto"/>
            </w:tcBorders>
          </w:tcPr>
          <w:p w14:paraId="301D62A2" w14:textId="1BFDB591" w:rsidR="00356B1F" w:rsidRPr="005E545C" w:rsidRDefault="00356B1F" w:rsidP="00356B1F">
            <w:pPr>
              <w:spacing w:after="0" w:line="240" w:lineRule="auto"/>
              <w:rPr>
                <w:rFonts w:ascii="Arial" w:eastAsia="Times New Roman" w:hAnsi="Arial" w:cs="Arial"/>
              </w:rPr>
            </w:pPr>
          </w:p>
        </w:tc>
      </w:tr>
      <w:tr w:rsidR="00356B1F" w:rsidRPr="005E545C" w14:paraId="1019C823" w14:textId="77777777" w:rsidTr="00AF1A13">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541BB68D" w14:textId="77777777" w:rsidR="00356B1F" w:rsidRPr="00B61180" w:rsidRDefault="00356B1F" w:rsidP="00356B1F">
            <w:pPr>
              <w:spacing w:after="0" w:line="240" w:lineRule="auto"/>
              <w:rPr>
                <w:rFonts w:ascii="Arial" w:eastAsia="Times New Roman" w:hAnsi="Arial" w:cs="Arial"/>
              </w:rPr>
            </w:pPr>
            <w:r w:rsidRPr="00B61180">
              <w:rPr>
                <w:rFonts w:ascii="Arial" w:eastAsia="Times New Roman" w:hAnsi="Arial" w:cs="Arial"/>
              </w:rPr>
              <w:t>Lakeville</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7110B" w14:textId="4D8A2973" w:rsidR="00356B1F" w:rsidRPr="00B61180" w:rsidRDefault="00A971E8" w:rsidP="00356B1F">
            <w:pPr>
              <w:spacing w:after="0" w:line="240" w:lineRule="auto"/>
              <w:jc w:val="center"/>
              <w:rPr>
                <w:rFonts w:ascii="Arial" w:eastAsia="Times New Roman" w:hAnsi="Arial" w:cs="Arial"/>
              </w:rPr>
            </w:pPr>
            <w:r w:rsidRPr="00B61180">
              <w:rPr>
                <w:rFonts w:ascii="Arial" w:eastAsia="Times New Roman" w:hAnsi="Arial" w:cs="Arial"/>
              </w:rPr>
              <w:t>7.76</w:t>
            </w:r>
            <w:r w:rsidR="00356B1F" w:rsidRPr="00B61180">
              <w:rPr>
                <w:rFonts w:ascii="Arial" w:eastAsia="Times New Roman" w:hAnsi="Arial" w:cs="Arial"/>
              </w:rPr>
              <w:t>%</w:t>
            </w:r>
          </w:p>
        </w:tc>
        <w:tc>
          <w:tcPr>
            <w:tcW w:w="2160" w:type="dxa"/>
            <w:vMerge/>
            <w:tcBorders>
              <w:left w:val="single" w:sz="4" w:space="0" w:color="auto"/>
            </w:tcBorders>
          </w:tcPr>
          <w:p w14:paraId="4995BA52" w14:textId="77777777" w:rsidR="00356B1F" w:rsidRPr="005E545C" w:rsidRDefault="00356B1F" w:rsidP="00356B1F">
            <w:pPr>
              <w:spacing w:after="0" w:line="240" w:lineRule="auto"/>
              <w:rPr>
                <w:rFonts w:ascii="Arial" w:eastAsia="Times New Roman" w:hAnsi="Arial" w:cs="Arial"/>
              </w:rPr>
            </w:pPr>
          </w:p>
        </w:tc>
      </w:tr>
      <w:tr w:rsidR="00356B1F" w:rsidRPr="005E545C" w14:paraId="20633350" w14:textId="77777777" w:rsidTr="00AF1A13">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6B0282F4" w14:textId="77777777" w:rsidR="00356B1F" w:rsidRPr="00B61180" w:rsidRDefault="00356B1F" w:rsidP="00356B1F">
            <w:pPr>
              <w:spacing w:after="0" w:line="240" w:lineRule="auto"/>
              <w:rPr>
                <w:rFonts w:ascii="Arial" w:eastAsia="Times New Roman" w:hAnsi="Arial" w:cs="Arial"/>
              </w:rPr>
            </w:pPr>
            <w:r w:rsidRPr="00B61180">
              <w:rPr>
                <w:rFonts w:ascii="Arial" w:eastAsia="Times New Roman" w:hAnsi="Arial" w:cs="Arial"/>
              </w:rPr>
              <w:t>Mendota Heights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6BC61" w14:textId="1475D0E8" w:rsidR="00356B1F" w:rsidRPr="00B61180" w:rsidRDefault="00356B1F" w:rsidP="00356B1F">
            <w:pPr>
              <w:spacing w:after="0" w:line="240" w:lineRule="auto"/>
              <w:jc w:val="center"/>
              <w:rPr>
                <w:rFonts w:ascii="Arial" w:eastAsia="Times New Roman" w:hAnsi="Arial" w:cs="Arial"/>
              </w:rPr>
            </w:pPr>
            <w:r w:rsidRPr="00B61180">
              <w:rPr>
                <w:rFonts w:ascii="Arial" w:eastAsia="Times New Roman" w:hAnsi="Arial" w:cs="Arial"/>
              </w:rPr>
              <w:t>1.</w:t>
            </w:r>
            <w:r w:rsidR="00A971E8" w:rsidRPr="00B61180">
              <w:rPr>
                <w:rFonts w:ascii="Arial" w:eastAsia="Times New Roman" w:hAnsi="Arial" w:cs="Arial"/>
              </w:rPr>
              <w:t>01</w:t>
            </w:r>
            <w:r w:rsidRPr="00B61180">
              <w:rPr>
                <w:rFonts w:ascii="Arial" w:eastAsia="Times New Roman" w:hAnsi="Arial" w:cs="Arial"/>
              </w:rPr>
              <w:t>%</w:t>
            </w:r>
          </w:p>
        </w:tc>
        <w:tc>
          <w:tcPr>
            <w:tcW w:w="2160" w:type="dxa"/>
            <w:vMerge/>
            <w:tcBorders>
              <w:left w:val="single" w:sz="4" w:space="0" w:color="auto"/>
            </w:tcBorders>
          </w:tcPr>
          <w:p w14:paraId="3255CB40" w14:textId="77777777" w:rsidR="00356B1F" w:rsidRPr="005E545C" w:rsidRDefault="00356B1F" w:rsidP="00356B1F">
            <w:pPr>
              <w:spacing w:after="0" w:line="240" w:lineRule="auto"/>
              <w:rPr>
                <w:rFonts w:ascii="Arial" w:eastAsia="Times New Roman" w:hAnsi="Arial" w:cs="Arial"/>
              </w:rPr>
            </w:pPr>
          </w:p>
        </w:tc>
      </w:tr>
      <w:tr w:rsidR="00356B1F" w:rsidRPr="005E545C" w14:paraId="482A583B" w14:textId="77777777" w:rsidTr="00AF1A13">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21992ED5" w14:textId="77777777" w:rsidR="00356B1F" w:rsidRPr="00B61180" w:rsidRDefault="00356B1F" w:rsidP="00356B1F">
            <w:pPr>
              <w:spacing w:after="0" w:line="240" w:lineRule="auto"/>
              <w:rPr>
                <w:rFonts w:ascii="Arial" w:eastAsia="Times New Roman" w:hAnsi="Arial" w:cs="Arial"/>
              </w:rPr>
            </w:pPr>
            <w:r w:rsidRPr="00B61180">
              <w:rPr>
                <w:rFonts w:ascii="Arial" w:eastAsia="Times New Roman" w:hAnsi="Arial" w:cs="Arial"/>
              </w:rPr>
              <w:t>Northfield</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6741A" w14:textId="6092F578" w:rsidR="00356B1F" w:rsidRPr="00B61180" w:rsidRDefault="00A971E8" w:rsidP="00356B1F">
            <w:pPr>
              <w:spacing w:after="0" w:line="240" w:lineRule="auto"/>
              <w:jc w:val="center"/>
              <w:rPr>
                <w:rFonts w:ascii="Arial" w:eastAsia="Times New Roman" w:hAnsi="Arial" w:cs="Arial"/>
              </w:rPr>
            </w:pPr>
            <w:r w:rsidRPr="00B61180">
              <w:rPr>
                <w:rFonts w:ascii="Arial" w:eastAsia="Times New Roman" w:hAnsi="Arial" w:cs="Arial"/>
              </w:rPr>
              <w:t>3.44</w:t>
            </w:r>
            <w:r w:rsidR="00356B1F" w:rsidRPr="00B61180">
              <w:rPr>
                <w:rFonts w:ascii="Arial" w:eastAsia="Times New Roman" w:hAnsi="Arial" w:cs="Arial"/>
              </w:rPr>
              <w:t>%</w:t>
            </w:r>
          </w:p>
        </w:tc>
        <w:tc>
          <w:tcPr>
            <w:tcW w:w="2160" w:type="dxa"/>
            <w:vMerge/>
            <w:tcBorders>
              <w:left w:val="single" w:sz="4" w:space="0" w:color="auto"/>
            </w:tcBorders>
          </w:tcPr>
          <w:p w14:paraId="68C0D14D" w14:textId="77777777" w:rsidR="00356B1F" w:rsidRPr="005E545C" w:rsidRDefault="00356B1F" w:rsidP="00356B1F">
            <w:pPr>
              <w:spacing w:after="0" w:line="240" w:lineRule="auto"/>
              <w:rPr>
                <w:rFonts w:ascii="Arial" w:eastAsia="Times New Roman" w:hAnsi="Arial" w:cs="Arial"/>
              </w:rPr>
            </w:pPr>
          </w:p>
        </w:tc>
      </w:tr>
      <w:tr w:rsidR="00356B1F" w:rsidRPr="005E545C" w14:paraId="538F74BD" w14:textId="77777777" w:rsidTr="00AF1A13">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0A63AF1B" w14:textId="77777777" w:rsidR="00356B1F" w:rsidRPr="00B61180" w:rsidRDefault="00356B1F" w:rsidP="00356B1F">
            <w:pPr>
              <w:spacing w:after="0" w:line="240" w:lineRule="auto"/>
              <w:rPr>
                <w:rFonts w:ascii="Arial" w:eastAsia="Times New Roman" w:hAnsi="Arial" w:cs="Arial"/>
              </w:rPr>
            </w:pPr>
            <w:r w:rsidRPr="00B61180">
              <w:rPr>
                <w:rFonts w:ascii="Arial" w:eastAsia="Times New Roman" w:hAnsi="Arial" w:cs="Arial"/>
              </w:rPr>
              <w:t>Rosemount</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156B5" w14:textId="3A4BADA1" w:rsidR="00356B1F" w:rsidRPr="00B61180" w:rsidRDefault="00A971E8" w:rsidP="00356B1F">
            <w:pPr>
              <w:spacing w:after="0" w:line="240" w:lineRule="auto"/>
              <w:jc w:val="center"/>
              <w:rPr>
                <w:rFonts w:ascii="Arial" w:eastAsia="Times New Roman" w:hAnsi="Arial" w:cs="Arial"/>
              </w:rPr>
            </w:pPr>
            <w:r w:rsidRPr="00B61180">
              <w:rPr>
                <w:rFonts w:ascii="Arial" w:eastAsia="Times New Roman" w:hAnsi="Arial" w:cs="Arial"/>
              </w:rPr>
              <w:t>2.89</w:t>
            </w:r>
            <w:r w:rsidR="00356B1F" w:rsidRPr="00B61180">
              <w:rPr>
                <w:rFonts w:ascii="Arial" w:eastAsia="Times New Roman" w:hAnsi="Arial" w:cs="Arial"/>
              </w:rPr>
              <w:t>%</w:t>
            </w:r>
          </w:p>
        </w:tc>
        <w:tc>
          <w:tcPr>
            <w:tcW w:w="2160" w:type="dxa"/>
            <w:vMerge/>
            <w:tcBorders>
              <w:left w:val="single" w:sz="4" w:space="0" w:color="auto"/>
            </w:tcBorders>
          </w:tcPr>
          <w:p w14:paraId="3EA82490" w14:textId="77777777" w:rsidR="00356B1F" w:rsidRPr="005E545C" w:rsidRDefault="00356B1F" w:rsidP="00356B1F">
            <w:pPr>
              <w:spacing w:after="0" w:line="240" w:lineRule="auto"/>
              <w:rPr>
                <w:rFonts w:ascii="Arial" w:eastAsia="Times New Roman" w:hAnsi="Arial" w:cs="Arial"/>
              </w:rPr>
            </w:pPr>
          </w:p>
        </w:tc>
      </w:tr>
      <w:tr w:rsidR="00356B1F" w:rsidRPr="005E545C" w14:paraId="2C523E97" w14:textId="77777777" w:rsidTr="00AF1A13">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51371F46" w14:textId="77777777" w:rsidR="00356B1F" w:rsidRPr="00B61180" w:rsidRDefault="00356B1F" w:rsidP="00356B1F">
            <w:pPr>
              <w:spacing w:after="0" w:line="240" w:lineRule="auto"/>
              <w:rPr>
                <w:rFonts w:ascii="Arial" w:eastAsia="Times New Roman" w:hAnsi="Arial" w:cs="Arial"/>
              </w:rPr>
            </w:pPr>
            <w:r w:rsidRPr="00B61180">
              <w:rPr>
                <w:rFonts w:ascii="Arial" w:eastAsia="Times New Roman" w:hAnsi="Arial" w:cs="Arial"/>
              </w:rPr>
              <w:t>South St. Paul</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7A79B" w14:textId="20E44215" w:rsidR="00356B1F" w:rsidRPr="00B61180" w:rsidRDefault="00A971E8" w:rsidP="00356B1F">
            <w:pPr>
              <w:spacing w:after="0" w:line="240" w:lineRule="auto"/>
              <w:jc w:val="center"/>
              <w:rPr>
                <w:rFonts w:ascii="Arial" w:eastAsia="Times New Roman" w:hAnsi="Arial" w:cs="Arial"/>
              </w:rPr>
            </w:pPr>
            <w:r w:rsidRPr="00B61180">
              <w:rPr>
                <w:rFonts w:ascii="Arial" w:eastAsia="Times New Roman" w:hAnsi="Arial" w:cs="Arial"/>
              </w:rPr>
              <w:t>5.12</w:t>
            </w:r>
            <w:r w:rsidR="00356B1F" w:rsidRPr="00B61180">
              <w:rPr>
                <w:rFonts w:ascii="Arial" w:eastAsia="Times New Roman" w:hAnsi="Arial" w:cs="Arial"/>
              </w:rPr>
              <w:t>%</w:t>
            </w:r>
          </w:p>
        </w:tc>
        <w:tc>
          <w:tcPr>
            <w:tcW w:w="2160" w:type="dxa"/>
            <w:vMerge/>
            <w:tcBorders>
              <w:left w:val="single" w:sz="4" w:space="0" w:color="auto"/>
            </w:tcBorders>
          </w:tcPr>
          <w:p w14:paraId="02A5C3B9" w14:textId="77777777" w:rsidR="00356B1F" w:rsidRPr="005E545C" w:rsidRDefault="00356B1F" w:rsidP="00356B1F">
            <w:pPr>
              <w:spacing w:after="0" w:line="240" w:lineRule="auto"/>
              <w:rPr>
                <w:rFonts w:ascii="Arial" w:eastAsia="Times New Roman" w:hAnsi="Arial" w:cs="Arial"/>
              </w:rPr>
            </w:pPr>
          </w:p>
        </w:tc>
      </w:tr>
      <w:tr w:rsidR="00356B1F" w:rsidRPr="005E545C" w14:paraId="3CCBA558" w14:textId="01771BA2" w:rsidTr="00AF1A13">
        <w:trPr>
          <w:trHeight w:val="20"/>
        </w:trPr>
        <w:tc>
          <w:tcPr>
            <w:tcW w:w="4130" w:type="dxa"/>
            <w:tcBorders>
              <w:top w:val="single" w:sz="4" w:space="0" w:color="auto"/>
              <w:bottom w:val="single" w:sz="4" w:space="0" w:color="auto"/>
              <w:right w:val="single" w:sz="4" w:space="0" w:color="auto"/>
            </w:tcBorders>
            <w:shd w:val="clear" w:color="auto" w:fill="auto"/>
            <w:noWrap/>
            <w:hideMark/>
          </w:tcPr>
          <w:p w14:paraId="7DD1179F" w14:textId="1D34E6FD" w:rsidR="00356B1F" w:rsidRPr="00B61180" w:rsidRDefault="00356B1F" w:rsidP="00356B1F">
            <w:pPr>
              <w:spacing w:after="0" w:line="240" w:lineRule="auto"/>
              <w:rPr>
                <w:rFonts w:ascii="Arial" w:eastAsia="Times New Roman" w:hAnsi="Arial" w:cs="Arial"/>
              </w:rPr>
            </w:pPr>
            <w:r w:rsidRPr="00B61180">
              <w:rPr>
                <w:rFonts w:ascii="Arial" w:eastAsia="Times New Roman" w:hAnsi="Arial" w:cs="Arial"/>
              </w:rPr>
              <w:t>West St. Paul</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41FFA" w14:textId="24B8AA51" w:rsidR="00356B1F" w:rsidRPr="00B61180" w:rsidRDefault="00A971E8" w:rsidP="00356B1F">
            <w:pPr>
              <w:spacing w:after="0" w:line="240" w:lineRule="auto"/>
              <w:jc w:val="center"/>
              <w:rPr>
                <w:rFonts w:ascii="Arial" w:eastAsia="Times New Roman" w:hAnsi="Arial" w:cs="Arial"/>
              </w:rPr>
            </w:pPr>
            <w:r w:rsidRPr="00B61180">
              <w:rPr>
                <w:rFonts w:ascii="Arial" w:eastAsia="Times New Roman" w:hAnsi="Arial" w:cs="Arial"/>
              </w:rPr>
              <w:t>6.25</w:t>
            </w:r>
            <w:r w:rsidR="00356B1F" w:rsidRPr="00B61180">
              <w:rPr>
                <w:rFonts w:ascii="Arial" w:eastAsia="Times New Roman" w:hAnsi="Arial" w:cs="Arial"/>
              </w:rPr>
              <w:t>%</w:t>
            </w:r>
          </w:p>
        </w:tc>
        <w:tc>
          <w:tcPr>
            <w:tcW w:w="2160" w:type="dxa"/>
            <w:vMerge/>
            <w:tcBorders>
              <w:left w:val="single" w:sz="4" w:space="0" w:color="auto"/>
            </w:tcBorders>
          </w:tcPr>
          <w:p w14:paraId="516BD670" w14:textId="77777777" w:rsidR="00356B1F" w:rsidRPr="005E545C" w:rsidRDefault="00356B1F" w:rsidP="00356B1F">
            <w:pPr>
              <w:spacing w:after="0" w:line="240" w:lineRule="auto"/>
              <w:rPr>
                <w:rFonts w:ascii="Arial" w:eastAsia="Times New Roman" w:hAnsi="Arial" w:cs="Arial"/>
              </w:rPr>
            </w:pPr>
          </w:p>
        </w:tc>
      </w:tr>
      <w:tr w:rsidR="00356B1F" w:rsidRPr="005E545C" w14:paraId="3D21197E" w14:textId="77777777" w:rsidTr="00AF1A13">
        <w:trPr>
          <w:trHeight w:val="20"/>
        </w:trPr>
        <w:tc>
          <w:tcPr>
            <w:tcW w:w="4130" w:type="dxa"/>
            <w:tcBorders>
              <w:top w:val="single" w:sz="4" w:space="0" w:color="auto"/>
              <w:bottom w:val="single" w:sz="4" w:space="0" w:color="auto"/>
              <w:right w:val="single" w:sz="4" w:space="0" w:color="auto"/>
            </w:tcBorders>
            <w:shd w:val="clear" w:color="auto" w:fill="auto"/>
            <w:noWrap/>
          </w:tcPr>
          <w:p w14:paraId="5182BD3B" w14:textId="147CBEB7" w:rsidR="00356B1F" w:rsidRPr="00B61180" w:rsidRDefault="00356B1F" w:rsidP="00356B1F">
            <w:pPr>
              <w:spacing w:after="0" w:line="240" w:lineRule="auto"/>
              <w:rPr>
                <w:rFonts w:ascii="Arial" w:eastAsia="Times New Roman" w:hAnsi="Arial" w:cs="Arial"/>
                <w:bCs/>
              </w:rPr>
            </w:pPr>
            <w:r w:rsidRPr="00B61180">
              <w:rPr>
                <w:rFonts w:ascii="Arial" w:eastAsia="Times New Roman" w:hAnsi="Arial" w:cs="Arial"/>
                <w:bCs/>
              </w:rPr>
              <w:t>Smaller Cities and Townships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25E9F" w14:textId="6FE7C40D" w:rsidR="00356B1F" w:rsidRPr="00B61180" w:rsidRDefault="00356B1F" w:rsidP="00356B1F">
            <w:pPr>
              <w:spacing w:after="0" w:line="240" w:lineRule="auto"/>
              <w:jc w:val="center"/>
              <w:rPr>
                <w:rFonts w:ascii="Arial" w:eastAsia="Times New Roman" w:hAnsi="Arial" w:cs="Arial"/>
                <w:bCs/>
              </w:rPr>
            </w:pPr>
            <w:r w:rsidRPr="00B61180">
              <w:rPr>
                <w:rFonts w:ascii="Arial" w:eastAsia="Times New Roman" w:hAnsi="Arial" w:cs="Arial"/>
                <w:bCs/>
              </w:rPr>
              <w:t>2.96</w:t>
            </w:r>
            <w:r w:rsidR="00A971E8" w:rsidRPr="00B61180">
              <w:rPr>
                <w:rFonts w:ascii="Arial" w:eastAsia="Times New Roman" w:hAnsi="Arial" w:cs="Arial"/>
                <w:bCs/>
              </w:rPr>
              <w:t>%</w:t>
            </w:r>
          </w:p>
        </w:tc>
        <w:tc>
          <w:tcPr>
            <w:tcW w:w="2160" w:type="dxa"/>
            <w:vMerge/>
            <w:tcBorders>
              <w:left w:val="single" w:sz="4" w:space="0" w:color="auto"/>
            </w:tcBorders>
          </w:tcPr>
          <w:p w14:paraId="3314B99A" w14:textId="77777777" w:rsidR="00356B1F" w:rsidRPr="00356B1F" w:rsidRDefault="00356B1F" w:rsidP="00356B1F">
            <w:pPr>
              <w:spacing w:after="0" w:line="240" w:lineRule="auto"/>
              <w:rPr>
                <w:rFonts w:ascii="Arial" w:eastAsia="Times New Roman" w:hAnsi="Arial" w:cs="Arial"/>
                <w:bCs/>
              </w:rPr>
            </w:pPr>
          </w:p>
        </w:tc>
      </w:tr>
      <w:tr w:rsidR="00356B1F" w:rsidRPr="005E545C" w14:paraId="61C0AA7A" w14:textId="31F315FF" w:rsidTr="00AF1A13">
        <w:trPr>
          <w:trHeight w:val="20"/>
        </w:trPr>
        <w:tc>
          <w:tcPr>
            <w:tcW w:w="4130" w:type="dxa"/>
            <w:tcBorders>
              <w:top w:val="single" w:sz="4" w:space="0" w:color="auto"/>
              <w:bottom w:val="single" w:sz="8" w:space="0" w:color="auto"/>
              <w:right w:val="single" w:sz="4" w:space="0" w:color="auto"/>
            </w:tcBorders>
            <w:shd w:val="clear" w:color="auto" w:fill="auto"/>
            <w:noWrap/>
          </w:tcPr>
          <w:p w14:paraId="625CC489" w14:textId="045713AE" w:rsidR="00356B1F" w:rsidRPr="00B61180" w:rsidRDefault="00356B1F" w:rsidP="00356B1F">
            <w:pPr>
              <w:spacing w:after="0" w:line="240" w:lineRule="auto"/>
              <w:rPr>
                <w:rFonts w:ascii="Arial" w:eastAsia="Times New Roman" w:hAnsi="Arial" w:cs="Arial"/>
                <w:bCs/>
              </w:rPr>
            </w:pPr>
            <w:r w:rsidRPr="00B61180">
              <w:rPr>
                <w:rFonts w:ascii="Arial" w:eastAsia="Times New Roman" w:hAnsi="Arial" w:cs="Arial"/>
                <w:bCs/>
              </w:rPr>
              <w:t>Countywide</w:t>
            </w:r>
          </w:p>
        </w:tc>
        <w:tc>
          <w:tcPr>
            <w:tcW w:w="2790" w:type="dxa"/>
            <w:tcBorders>
              <w:top w:val="single" w:sz="4" w:space="0" w:color="auto"/>
              <w:left w:val="single" w:sz="4" w:space="0" w:color="auto"/>
              <w:bottom w:val="single" w:sz="8" w:space="0" w:color="auto"/>
              <w:right w:val="single" w:sz="4" w:space="0" w:color="auto"/>
            </w:tcBorders>
            <w:shd w:val="clear" w:color="auto" w:fill="auto"/>
            <w:noWrap/>
            <w:vAlign w:val="center"/>
          </w:tcPr>
          <w:p w14:paraId="1BECAD4A" w14:textId="137709D2" w:rsidR="00356B1F" w:rsidRPr="00B61180" w:rsidRDefault="00356B1F" w:rsidP="00356B1F">
            <w:pPr>
              <w:spacing w:after="0" w:line="240" w:lineRule="auto"/>
              <w:jc w:val="center"/>
              <w:rPr>
                <w:rFonts w:ascii="Arial" w:eastAsia="Times New Roman" w:hAnsi="Arial" w:cs="Arial"/>
                <w:bCs/>
              </w:rPr>
            </w:pPr>
            <w:r w:rsidRPr="00B61180">
              <w:rPr>
                <w:rFonts w:ascii="Arial" w:eastAsia="Times New Roman" w:hAnsi="Arial" w:cs="Arial"/>
                <w:bCs/>
              </w:rPr>
              <w:t>25%</w:t>
            </w:r>
          </w:p>
        </w:tc>
        <w:tc>
          <w:tcPr>
            <w:tcW w:w="2160" w:type="dxa"/>
            <w:vMerge/>
            <w:tcBorders>
              <w:left w:val="single" w:sz="4" w:space="0" w:color="auto"/>
              <w:bottom w:val="single" w:sz="8" w:space="0" w:color="auto"/>
            </w:tcBorders>
          </w:tcPr>
          <w:p w14:paraId="559F9766" w14:textId="77777777" w:rsidR="00356B1F" w:rsidRPr="00356B1F" w:rsidRDefault="00356B1F" w:rsidP="00356B1F">
            <w:pPr>
              <w:spacing w:after="0" w:line="240" w:lineRule="auto"/>
              <w:rPr>
                <w:rFonts w:ascii="Arial" w:eastAsia="Times New Roman" w:hAnsi="Arial" w:cs="Arial"/>
                <w:bCs/>
              </w:rPr>
            </w:pPr>
          </w:p>
        </w:tc>
      </w:tr>
      <w:tr w:rsidR="00356B1F" w:rsidRPr="00CE6898" w14:paraId="60EBB6DC" w14:textId="77777777" w:rsidTr="00AF1A13">
        <w:trPr>
          <w:trHeight w:val="20"/>
        </w:trPr>
        <w:tc>
          <w:tcPr>
            <w:tcW w:w="4130" w:type="dxa"/>
            <w:tcBorders>
              <w:top w:val="single" w:sz="8" w:space="0" w:color="auto"/>
              <w:bottom w:val="single" w:sz="4" w:space="0" w:color="auto"/>
              <w:right w:val="single" w:sz="4" w:space="0" w:color="auto"/>
            </w:tcBorders>
            <w:shd w:val="clear" w:color="auto" w:fill="A6A6A6" w:themeFill="background1" w:themeFillShade="A6"/>
            <w:noWrap/>
          </w:tcPr>
          <w:p w14:paraId="27859257" w14:textId="77777777" w:rsidR="00356B1F" w:rsidRPr="00A971E8" w:rsidRDefault="00356B1F" w:rsidP="00356B1F">
            <w:pPr>
              <w:spacing w:after="0" w:line="240" w:lineRule="auto"/>
              <w:jc w:val="center"/>
              <w:rPr>
                <w:rFonts w:ascii="Arial" w:eastAsia="Times New Roman" w:hAnsi="Arial" w:cs="Arial"/>
                <w:sz w:val="12"/>
                <w:szCs w:val="16"/>
                <w:highlight w:val="yellow"/>
              </w:rPr>
            </w:pPr>
          </w:p>
        </w:tc>
        <w:tc>
          <w:tcPr>
            <w:tcW w:w="2790" w:type="dxa"/>
            <w:tcBorders>
              <w:top w:val="single" w:sz="8" w:space="0" w:color="auto"/>
              <w:left w:val="single" w:sz="4" w:space="0" w:color="auto"/>
              <w:bottom w:val="single" w:sz="4" w:space="0" w:color="auto"/>
              <w:right w:val="single" w:sz="4" w:space="0" w:color="auto"/>
            </w:tcBorders>
            <w:shd w:val="clear" w:color="auto" w:fill="A6A6A6" w:themeFill="background1" w:themeFillShade="A6"/>
            <w:noWrap/>
          </w:tcPr>
          <w:p w14:paraId="4A4BE594" w14:textId="77777777" w:rsidR="00356B1F" w:rsidRPr="00A971E8" w:rsidRDefault="00356B1F" w:rsidP="00356B1F">
            <w:pPr>
              <w:spacing w:after="0" w:line="240" w:lineRule="auto"/>
              <w:jc w:val="center"/>
              <w:rPr>
                <w:rFonts w:ascii="Arial" w:eastAsia="Times New Roman" w:hAnsi="Arial" w:cs="Arial"/>
                <w:sz w:val="12"/>
                <w:szCs w:val="16"/>
                <w:highlight w:val="yellow"/>
              </w:rPr>
            </w:pPr>
          </w:p>
        </w:tc>
        <w:tc>
          <w:tcPr>
            <w:tcW w:w="2160" w:type="dxa"/>
            <w:tcBorders>
              <w:top w:val="single" w:sz="8" w:space="0" w:color="auto"/>
              <w:left w:val="single" w:sz="4" w:space="0" w:color="auto"/>
            </w:tcBorders>
            <w:shd w:val="clear" w:color="auto" w:fill="A6A6A6" w:themeFill="background1" w:themeFillShade="A6"/>
          </w:tcPr>
          <w:p w14:paraId="5CB32DAA" w14:textId="77777777" w:rsidR="00356B1F" w:rsidRPr="00CE6898" w:rsidRDefault="00356B1F" w:rsidP="00356B1F">
            <w:pPr>
              <w:spacing w:after="0" w:line="240" w:lineRule="auto"/>
              <w:jc w:val="center"/>
              <w:rPr>
                <w:rFonts w:ascii="Arial" w:eastAsia="Times New Roman" w:hAnsi="Arial" w:cs="Arial"/>
                <w:bCs/>
                <w:sz w:val="12"/>
                <w:szCs w:val="16"/>
              </w:rPr>
            </w:pPr>
          </w:p>
        </w:tc>
      </w:tr>
      <w:tr w:rsidR="00356B1F" w:rsidRPr="005E545C" w14:paraId="6CB60FA8" w14:textId="668013FF" w:rsidTr="00AF1A13">
        <w:trPr>
          <w:trHeight w:val="20"/>
        </w:trPr>
        <w:tc>
          <w:tcPr>
            <w:tcW w:w="4130" w:type="dxa"/>
            <w:tcBorders>
              <w:top w:val="single" w:sz="8" w:space="0" w:color="auto"/>
              <w:bottom w:val="single" w:sz="4" w:space="0" w:color="auto"/>
              <w:right w:val="single" w:sz="4" w:space="0" w:color="auto"/>
            </w:tcBorders>
            <w:shd w:val="clear" w:color="auto" w:fill="auto"/>
            <w:noWrap/>
            <w:vAlign w:val="bottom"/>
          </w:tcPr>
          <w:p w14:paraId="3758E5CF" w14:textId="45E95545" w:rsidR="00356B1F" w:rsidRPr="00B61180" w:rsidRDefault="00356B1F" w:rsidP="003D3260">
            <w:pPr>
              <w:spacing w:after="0" w:line="240" w:lineRule="auto"/>
              <w:rPr>
                <w:rFonts w:ascii="Arial" w:eastAsia="Times New Roman" w:hAnsi="Arial" w:cs="Arial"/>
              </w:rPr>
            </w:pPr>
            <w:r w:rsidRPr="00B61180">
              <w:rPr>
                <w:rFonts w:ascii="Arial" w:eastAsia="Times New Roman" w:hAnsi="Arial" w:cs="Arial"/>
              </w:rPr>
              <w:t>Dakota County</w:t>
            </w:r>
          </w:p>
        </w:tc>
        <w:tc>
          <w:tcPr>
            <w:tcW w:w="279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87507B8" w14:textId="480029BC" w:rsidR="00356B1F" w:rsidRPr="00B61180" w:rsidRDefault="00356B1F" w:rsidP="00356B1F">
            <w:pPr>
              <w:spacing w:after="0" w:line="240" w:lineRule="auto"/>
              <w:jc w:val="center"/>
              <w:rPr>
                <w:rFonts w:ascii="Arial" w:eastAsia="Times New Roman" w:hAnsi="Arial" w:cs="Arial"/>
              </w:rPr>
            </w:pPr>
            <w:r w:rsidRPr="00B61180">
              <w:rPr>
                <w:rFonts w:ascii="Arial" w:eastAsia="Times New Roman" w:hAnsi="Arial" w:cs="Arial"/>
              </w:rPr>
              <w:t>35.1%</w:t>
            </w:r>
          </w:p>
        </w:tc>
        <w:tc>
          <w:tcPr>
            <w:tcW w:w="2160" w:type="dxa"/>
            <w:vMerge w:val="restart"/>
            <w:tcBorders>
              <w:top w:val="single" w:sz="8" w:space="0" w:color="auto"/>
              <w:left w:val="single" w:sz="4" w:space="0" w:color="auto"/>
            </w:tcBorders>
            <w:vAlign w:val="center"/>
          </w:tcPr>
          <w:p w14:paraId="5A8C05B6" w14:textId="08026C0D" w:rsidR="00356B1F" w:rsidRPr="003D3260" w:rsidRDefault="00356B1F" w:rsidP="00356B1F">
            <w:pPr>
              <w:spacing w:after="0" w:line="240" w:lineRule="auto"/>
              <w:jc w:val="center"/>
              <w:rPr>
                <w:rFonts w:ascii="Arial" w:eastAsia="Times New Roman" w:hAnsi="Arial" w:cs="Arial"/>
              </w:rPr>
            </w:pPr>
            <w:r w:rsidRPr="00B61180">
              <w:rPr>
                <w:rFonts w:ascii="Arial" w:eastAsia="Times New Roman" w:hAnsi="Arial" w:cs="Arial"/>
                <w:bCs/>
              </w:rPr>
              <w:t>HOME</w:t>
            </w:r>
          </w:p>
        </w:tc>
      </w:tr>
      <w:tr w:rsidR="00356B1F" w:rsidRPr="005E545C" w14:paraId="17E2CAA6" w14:textId="48C3FC6C" w:rsidTr="00AF1A13">
        <w:trPr>
          <w:trHeight w:val="20"/>
        </w:trPr>
        <w:tc>
          <w:tcPr>
            <w:tcW w:w="4130" w:type="dxa"/>
            <w:tcBorders>
              <w:top w:val="single" w:sz="4" w:space="0" w:color="auto"/>
              <w:bottom w:val="single" w:sz="4" w:space="0" w:color="auto"/>
              <w:right w:val="single" w:sz="4" w:space="0" w:color="auto"/>
            </w:tcBorders>
            <w:shd w:val="clear" w:color="auto" w:fill="auto"/>
            <w:noWrap/>
            <w:vAlign w:val="bottom"/>
          </w:tcPr>
          <w:p w14:paraId="1F839CDD" w14:textId="32E8C626" w:rsidR="00356B1F" w:rsidRPr="00B61180" w:rsidRDefault="00356B1F" w:rsidP="003D3260">
            <w:pPr>
              <w:spacing w:after="0" w:line="240" w:lineRule="auto"/>
              <w:rPr>
                <w:rFonts w:ascii="Arial" w:eastAsia="Times New Roman" w:hAnsi="Arial" w:cs="Arial"/>
                <w:bCs/>
              </w:rPr>
            </w:pPr>
            <w:r w:rsidRPr="00B61180">
              <w:rPr>
                <w:rFonts w:ascii="Arial" w:eastAsia="Times New Roman" w:hAnsi="Arial" w:cs="Arial"/>
                <w:bCs/>
              </w:rPr>
              <w:t>Anoka County (includes Coon Rapids)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59571" w14:textId="7D8D2747" w:rsidR="00356B1F" w:rsidRPr="00B61180" w:rsidRDefault="00356B1F" w:rsidP="00356B1F">
            <w:pPr>
              <w:spacing w:after="0" w:line="240" w:lineRule="auto"/>
              <w:jc w:val="center"/>
              <w:rPr>
                <w:rFonts w:ascii="Arial" w:eastAsia="Times New Roman" w:hAnsi="Arial" w:cs="Arial"/>
                <w:bCs/>
              </w:rPr>
            </w:pPr>
            <w:r w:rsidRPr="00B61180">
              <w:rPr>
                <w:rFonts w:ascii="Arial" w:eastAsia="Times New Roman" w:hAnsi="Arial" w:cs="Arial"/>
                <w:bCs/>
              </w:rPr>
              <w:t>25.0%</w:t>
            </w:r>
          </w:p>
        </w:tc>
        <w:tc>
          <w:tcPr>
            <w:tcW w:w="2160" w:type="dxa"/>
            <w:vMerge/>
            <w:tcBorders>
              <w:left w:val="single" w:sz="4" w:space="0" w:color="auto"/>
            </w:tcBorders>
          </w:tcPr>
          <w:p w14:paraId="21B784E4" w14:textId="5448CD8D" w:rsidR="00356B1F" w:rsidRPr="003D3260" w:rsidRDefault="00356B1F" w:rsidP="003D3260">
            <w:pPr>
              <w:spacing w:after="0" w:line="240" w:lineRule="auto"/>
              <w:rPr>
                <w:rFonts w:ascii="Arial" w:eastAsia="Times New Roman" w:hAnsi="Arial" w:cs="Arial"/>
                <w:bCs/>
              </w:rPr>
            </w:pPr>
          </w:p>
        </w:tc>
      </w:tr>
      <w:tr w:rsidR="00356B1F" w:rsidRPr="005E545C" w14:paraId="2BF34880" w14:textId="1871E783" w:rsidTr="00AF1A13">
        <w:trPr>
          <w:trHeight w:val="20"/>
        </w:trPr>
        <w:tc>
          <w:tcPr>
            <w:tcW w:w="4130" w:type="dxa"/>
            <w:tcBorders>
              <w:top w:val="single" w:sz="4" w:space="0" w:color="auto"/>
              <w:bottom w:val="single" w:sz="4" w:space="0" w:color="auto"/>
              <w:right w:val="single" w:sz="4" w:space="0" w:color="auto"/>
            </w:tcBorders>
            <w:shd w:val="clear" w:color="auto" w:fill="auto"/>
            <w:noWrap/>
            <w:vAlign w:val="bottom"/>
          </w:tcPr>
          <w:p w14:paraId="7284F76D" w14:textId="47343C3F" w:rsidR="00356B1F" w:rsidRPr="00B61180" w:rsidRDefault="00356B1F" w:rsidP="005E545C">
            <w:pPr>
              <w:spacing w:after="0" w:line="240" w:lineRule="auto"/>
              <w:rPr>
                <w:rFonts w:ascii="Arial" w:eastAsia="Times New Roman" w:hAnsi="Arial" w:cs="Arial"/>
              </w:rPr>
            </w:pPr>
            <w:r w:rsidRPr="00B61180">
              <w:rPr>
                <w:rFonts w:ascii="Arial" w:eastAsia="Times New Roman" w:hAnsi="Arial" w:cs="Arial"/>
              </w:rPr>
              <w:t>Ramsey County</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5087B" w14:textId="49FAC2AC" w:rsidR="00356B1F" w:rsidRPr="00B61180" w:rsidRDefault="00356B1F" w:rsidP="00356B1F">
            <w:pPr>
              <w:spacing w:after="0" w:line="240" w:lineRule="auto"/>
              <w:jc w:val="center"/>
              <w:rPr>
                <w:rFonts w:ascii="Arial" w:eastAsia="Times New Roman" w:hAnsi="Arial" w:cs="Arial"/>
              </w:rPr>
            </w:pPr>
            <w:r w:rsidRPr="00B61180">
              <w:rPr>
                <w:rFonts w:ascii="Arial" w:eastAsia="Times New Roman" w:hAnsi="Arial" w:cs="Arial"/>
              </w:rPr>
              <w:t>23.3%</w:t>
            </w:r>
          </w:p>
        </w:tc>
        <w:tc>
          <w:tcPr>
            <w:tcW w:w="2160" w:type="dxa"/>
            <w:vMerge/>
            <w:tcBorders>
              <w:left w:val="single" w:sz="4" w:space="0" w:color="auto"/>
            </w:tcBorders>
          </w:tcPr>
          <w:p w14:paraId="64CB4768" w14:textId="77777777" w:rsidR="00356B1F" w:rsidRPr="003D3260" w:rsidRDefault="00356B1F" w:rsidP="005E545C">
            <w:pPr>
              <w:spacing w:after="0" w:line="240" w:lineRule="auto"/>
              <w:rPr>
                <w:rFonts w:ascii="Arial" w:eastAsia="Times New Roman" w:hAnsi="Arial" w:cs="Arial"/>
              </w:rPr>
            </w:pPr>
          </w:p>
        </w:tc>
      </w:tr>
      <w:tr w:rsidR="00356B1F" w:rsidRPr="005E545C" w14:paraId="03F288FF" w14:textId="657F512C" w:rsidTr="00AF1A13">
        <w:trPr>
          <w:trHeight w:val="20"/>
        </w:trPr>
        <w:tc>
          <w:tcPr>
            <w:tcW w:w="4130" w:type="dxa"/>
            <w:tcBorders>
              <w:top w:val="single" w:sz="4" w:space="0" w:color="auto"/>
              <w:bottom w:val="single" w:sz="4" w:space="0" w:color="auto"/>
              <w:right w:val="single" w:sz="4" w:space="0" w:color="auto"/>
            </w:tcBorders>
            <w:shd w:val="clear" w:color="auto" w:fill="auto"/>
            <w:noWrap/>
            <w:vAlign w:val="bottom"/>
          </w:tcPr>
          <w:p w14:paraId="2F312D0B" w14:textId="279164BD" w:rsidR="00356B1F" w:rsidRPr="00B61180" w:rsidRDefault="00356B1F" w:rsidP="005E545C">
            <w:pPr>
              <w:spacing w:after="0" w:line="240" w:lineRule="auto"/>
              <w:rPr>
                <w:rFonts w:ascii="Arial" w:eastAsia="Times New Roman" w:hAnsi="Arial" w:cs="Arial"/>
                <w:bCs/>
              </w:rPr>
            </w:pPr>
            <w:r w:rsidRPr="00B61180">
              <w:rPr>
                <w:rFonts w:ascii="Arial" w:eastAsia="Times New Roman" w:hAnsi="Arial" w:cs="Arial"/>
                <w:bCs/>
              </w:rPr>
              <w:t>Washington County</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9D0F9" w14:textId="6D8261A3" w:rsidR="00356B1F" w:rsidRPr="00B61180" w:rsidRDefault="00356B1F" w:rsidP="00356B1F">
            <w:pPr>
              <w:spacing w:after="0" w:line="240" w:lineRule="auto"/>
              <w:jc w:val="center"/>
              <w:rPr>
                <w:rFonts w:ascii="Arial" w:eastAsia="Times New Roman" w:hAnsi="Arial" w:cs="Arial"/>
                <w:bCs/>
              </w:rPr>
            </w:pPr>
            <w:r w:rsidRPr="00B61180">
              <w:rPr>
                <w:rFonts w:ascii="Arial" w:eastAsia="Times New Roman" w:hAnsi="Arial" w:cs="Arial"/>
                <w:bCs/>
              </w:rPr>
              <w:t>13.3%</w:t>
            </w:r>
          </w:p>
        </w:tc>
        <w:tc>
          <w:tcPr>
            <w:tcW w:w="2160" w:type="dxa"/>
            <w:vMerge/>
            <w:tcBorders>
              <w:left w:val="single" w:sz="4" w:space="0" w:color="auto"/>
            </w:tcBorders>
          </w:tcPr>
          <w:p w14:paraId="6059F081" w14:textId="77777777" w:rsidR="00356B1F" w:rsidRPr="00356B1F" w:rsidRDefault="00356B1F" w:rsidP="00356B1F">
            <w:pPr>
              <w:spacing w:after="0" w:line="240" w:lineRule="auto"/>
              <w:rPr>
                <w:rFonts w:ascii="Arial" w:eastAsia="Times New Roman" w:hAnsi="Arial" w:cs="Arial"/>
                <w:bCs/>
              </w:rPr>
            </w:pPr>
          </w:p>
        </w:tc>
      </w:tr>
      <w:tr w:rsidR="00356B1F" w:rsidRPr="005E545C" w14:paraId="2DF419AA" w14:textId="756C77CD" w:rsidTr="00AF1A13">
        <w:trPr>
          <w:trHeight w:val="20"/>
        </w:trPr>
        <w:tc>
          <w:tcPr>
            <w:tcW w:w="4130" w:type="dxa"/>
            <w:tcBorders>
              <w:top w:val="single" w:sz="4" w:space="0" w:color="auto"/>
              <w:bottom w:val="single" w:sz="8" w:space="0" w:color="auto"/>
              <w:right w:val="single" w:sz="4" w:space="0" w:color="auto"/>
            </w:tcBorders>
            <w:shd w:val="clear" w:color="auto" w:fill="auto"/>
            <w:noWrap/>
            <w:vAlign w:val="bottom"/>
            <w:hideMark/>
          </w:tcPr>
          <w:p w14:paraId="0A7E5C62" w14:textId="6A7A902B" w:rsidR="00356B1F" w:rsidRPr="00B61180" w:rsidRDefault="00356B1F" w:rsidP="00356B1F">
            <w:pPr>
              <w:spacing w:after="0" w:line="240" w:lineRule="auto"/>
              <w:rPr>
                <w:rFonts w:ascii="Arial" w:eastAsia="Times New Roman" w:hAnsi="Arial" w:cs="Arial"/>
                <w:bCs/>
              </w:rPr>
            </w:pPr>
            <w:r w:rsidRPr="00B61180">
              <w:rPr>
                <w:rFonts w:ascii="Arial" w:eastAsia="Times New Roman" w:hAnsi="Arial" w:cs="Arial"/>
                <w:bCs/>
              </w:rPr>
              <w:t>City of Woodbury</w:t>
            </w:r>
          </w:p>
        </w:tc>
        <w:tc>
          <w:tcPr>
            <w:tcW w:w="279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CAAC27E" w14:textId="611E3D60" w:rsidR="00356B1F" w:rsidRPr="00B61180" w:rsidRDefault="00356B1F" w:rsidP="00356B1F">
            <w:pPr>
              <w:spacing w:after="0" w:line="240" w:lineRule="auto"/>
              <w:jc w:val="center"/>
              <w:rPr>
                <w:rFonts w:ascii="Arial" w:eastAsia="Times New Roman" w:hAnsi="Arial" w:cs="Arial"/>
              </w:rPr>
            </w:pPr>
            <w:r w:rsidRPr="00B61180">
              <w:rPr>
                <w:rFonts w:ascii="Arial" w:eastAsia="Times New Roman" w:hAnsi="Arial" w:cs="Arial"/>
              </w:rPr>
              <w:t>3.3%</w:t>
            </w:r>
          </w:p>
        </w:tc>
        <w:tc>
          <w:tcPr>
            <w:tcW w:w="2160" w:type="dxa"/>
            <w:vMerge/>
            <w:tcBorders>
              <w:left w:val="single" w:sz="4" w:space="0" w:color="auto"/>
              <w:bottom w:val="single" w:sz="8" w:space="0" w:color="auto"/>
            </w:tcBorders>
          </w:tcPr>
          <w:p w14:paraId="5D3CE5BD" w14:textId="77777777" w:rsidR="00356B1F" w:rsidRPr="00356B1F" w:rsidRDefault="00356B1F" w:rsidP="00356B1F">
            <w:pPr>
              <w:spacing w:after="0" w:line="240" w:lineRule="auto"/>
              <w:rPr>
                <w:rFonts w:ascii="Arial" w:eastAsia="Times New Roman" w:hAnsi="Arial" w:cs="Arial"/>
              </w:rPr>
            </w:pPr>
          </w:p>
        </w:tc>
      </w:tr>
      <w:tr w:rsidR="00356B1F" w:rsidRPr="00CE6898" w14:paraId="27342330" w14:textId="77777777" w:rsidTr="00AF1A13">
        <w:trPr>
          <w:trHeight w:val="20"/>
        </w:trPr>
        <w:tc>
          <w:tcPr>
            <w:tcW w:w="4130" w:type="dxa"/>
            <w:tcBorders>
              <w:top w:val="single" w:sz="8" w:space="0" w:color="auto"/>
              <w:bottom w:val="single" w:sz="8" w:space="0" w:color="auto"/>
              <w:right w:val="single" w:sz="4" w:space="0" w:color="auto"/>
            </w:tcBorders>
            <w:shd w:val="clear" w:color="auto" w:fill="A6A6A6" w:themeFill="background1" w:themeFillShade="A6"/>
            <w:noWrap/>
            <w:vAlign w:val="bottom"/>
          </w:tcPr>
          <w:p w14:paraId="16BCF420" w14:textId="77777777" w:rsidR="00356B1F" w:rsidRPr="00CE6898" w:rsidRDefault="00356B1F" w:rsidP="00356B1F">
            <w:pPr>
              <w:spacing w:after="0" w:line="240" w:lineRule="auto"/>
              <w:rPr>
                <w:rFonts w:ascii="Arial" w:eastAsia="Times New Roman" w:hAnsi="Arial" w:cs="Arial"/>
                <w:bCs/>
                <w:sz w:val="12"/>
                <w:szCs w:val="16"/>
              </w:rPr>
            </w:pPr>
          </w:p>
        </w:tc>
        <w:tc>
          <w:tcPr>
            <w:tcW w:w="2790" w:type="dxa"/>
            <w:tcBorders>
              <w:top w:val="single" w:sz="8" w:space="0" w:color="auto"/>
              <w:left w:val="single" w:sz="4" w:space="0" w:color="auto"/>
              <w:bottom w:val="single" w:sz="8" w:space="0" w:color="auto"/>
              <w:right w:val="single" w:sz="4" w:space="0" w:color="auto"/>
            </w:tcBorders>
            <w:shd w:val="clear" w:color="auto" w:fill="A6A6A6" w:themeFill="background1" w:themeFillShade="A6"/>
            <w:noWrap/>
            <w:vAlign w:val="bottom"/>
          </w:tcPr>
          <w:p w14:paraId="69EE318F" w14:textId="77777777" w:rsidR="00356B1F" w:rsidRPr="00CE6898" w:rsidRDefault="00356B1F" w:rsidP="00356B1F">
            <w:pPr>
              <w:spacing w:after="0" w:line="240" w:lineRule="auto"/>
              <w:jc w:val="center"/>
              <w:rPr>
                <w:rFonts w:ascii="Arial" w:eastAsia="Times New Roman" w:hAnsi="Arial" w:cs="Arial"/>
                <w:sz w:val="12"/>
                <w:szCs w:val="16"/>
              </w:rPr>
            </w:pPr>
          </w:p>
        </w:tc>
        <w:tc>
          <w:tcPr>
            <w:tcW w:w="2160" w:type="dxa"/>
            <w:tcBorders>
              <w:top w:val="single" w:sz="8" w:space="0" w:color="auto"/>
              <w:left w:val="single" w:sz="4" w:space="0" w:color="auto"/>
              <w:bottom w:val="single" w:sz="8" w:space="0" w:color="auto"/>
            </w:tcBorders>
            <w:shd w:val="clear" w:color="auto" w:fill="A6A6A6" w:themeFill="background1" w:themeFillShade="A6"/>
            <w:vAlign w:val="center"/>
          </w:tcPr>
          <w:p w14:paraId="71F03528" w14:textId="77777777" w:rsidR="00356B1F" w:rsidRPr="00CE6898" w:rsidRDefault="00356B1F" w:rsidP="00356B1F">
            <w:pPr>
              <w:spacing w:after="0" w:line="240" w:lineRule="auto"/>
              <w:jc w:val="center"/>
              <w:rPr>
                <w:rFonts w:ascii="Arial" w:eastAsia="Times New Roman" w:hAnsi="Arial" w:cs="Arial"/>
                <w:sz w:val="12"/>
                <w:szCs w:val="16"/>
              </w:rPr>
            </w:pPr>
          </w:p>
        </w:tc>
      </w:tr>
      <w:tr w:rsidR="00356B1F" w:rsidRPr="005E545C" w14:paraId="2A2D7F77" w14:textId="77777777" w:rsidTr="00AF1A13">
        <w:trPr>
          <w:trHeight w:val="144"/>
        </w:trPr>
        <w:tc>
          <w:tcPr>
            <w:tcW w:w="4130" w:type="dxa"/>
            <w:tcBorders>
              <w:top w:val="single" w:sz="8" w:space="0" w:color="auto"/>
              <w:bottom w:val="single" w:sz="12" w:space="0" w:color="auto"/>
              <w:right w:val="single" w:sz="4" w:space="0" w:color="auto"/>
            </w:tcBorders>
            <w:shd w:val="clear" w:color="auto" w:fill="auto"/>
            <w:noWrap/>
            <w:vAlign w:val="bottom"/>
          </w:tcPr>
          <w:p w14:paraId="13D96CC9" w14:textId="1443C7B4" w:rsidR="00356B1F" w:rsidRPr="00B61180" w:rsidRDefault="00356B1F" w:rsidP="00356B1F">
            <w:pPr>
              <w:spacing w:after="0" w:line="240" w:lineRule="auto"/>
              <w:rPr>
                <w:rFonts w:ascii="Arial" w:eastAsia="Times New Roman" w:hAnsi="Arial" w:cs="Arial"/>
                <w:bCs/>
              </w:rPr>
            </w:pPr>
            <w:r w:rsidRPr="00B61180">
              <w:rPr>
                <w:rFonts w:ascii="Arial" w:eastAsia="Times New Roman" w:hAnsi="Arial" w:cs="Arial"/>
                <w:bCs/>
              </w:rPr>
              <w:t>Countywide</w:t>
            </w:r>
          </w:p>
        </w:tc>
        <w:tc>
          <w:tcPr>
            <w:tcW w:w="2790" w:type="dxa"/>
            <w:tcBorders>
              <w:top w:val="single" w:sz="8" w:space="0" w:color="auto"/>
              <w:left w:val="single" w:sz="4" w:space="0" w:color="auto"/>
              <w:bottom w:val="single" w:sz="12" w:space="0" w:color="auto"/>
              <w:right w:val="single" w:sz="4" w:space="0" w:color="auto"/>
            </w:tcBorders>
            <w:shd w:val="clear" w:color="auto" w:fill="auto"/>
            <w:noWrap/>
            <w:vAlign w:val="bottom"/>
          </w:tcPr>
          <w:p w14:paraId="172F29FF" w14:textId="2B577F7E" w:rsidR="00356B1F" w:rsidRPr="00B61180" w:rsidRDefault="00356B1F" w:rsidP="00356B1F">
            <w:pPr>
              <w:spacing w:after="0" w:line="240" w:lineRule="auto"/>
              <w:jc w:val="center"/>
              <w:rPr>
                <w:rFonts w:ascii="Arial" w:eastAsia="Times New Roman" w:hAnsi="Arial" w:cs="Arial"/>
              </w:rPr>
            </w:pPr>
            <w:r w:rsidRPr="00B61180">
              <w:rPr>
                <w:rFonts w:ascii="Arial" w:eastAsia="Times New Roman" w:hAnsi="Arial" w:cs="Arial"/>
              </w:rPr>
              <w:t>100%</w:t>
            </w:r>
          </w:p>
        </w:tc>
        <w:tc>
          <w:tcPr>
            <w:tcW w:w="2160" w:type="dxa"/>
            <w:tcBorders>
              <w:top w:val="single" w:sz="8" w:space="0" w:color="auto"/>
              <w:left w:val="single" w:sz="4" w:space="0" w:color="auto"/>
              <w:bottom w:val="single" w:sz="12" w:space="0" w:color="auto"/>
            </w:tcBorders>
            <w:vAlign w:val="center"/>
          </w:tcPr>
          <w:p w14:paraId="076AE05A" w14:textId="3D60C618" w:rsidR="00356B1F" w:rsidRPr="00B61180" w:rsidRDefault="00356B1F" w:rsidP="00356B1F">
            <w:pPr>
              <w:spacing w:after="0" w:line="240" w:lineRule="auto"/>
              <w:jc w:val="center"/>
              <w:rPr>
                <w:rFonts w:ascii="Arial" w:eastAsia="Times New Roman" w:hAnsi="Arial" w:cs="Arial"/>
              </w:rPr>
            </w:pPr>
            <w:r w:rsidRPr="00B61180">
              <w:rPr>
                <w:rFonts w:ascii="Arial" w:eastAsia="Times New Roman" w:hAnsi="Arial" w:cs="Arial"/>
              </w:rPr>
              <w:t>ESG</w:t>
            </w:r>
          </w:p>
        </w:tc>
      </w:tr>
    </w:tbl>
    <w:p w14:paraId="403A7861" w14:textId="1A2FF6DE" w:rsidR="00F017B8" w:rsidRPr="00B61180" w:rsidRDefault="00B61180" w:rsidP="00B61180">
      <w:pPr>
        <w:pStyle w:val="ReportArial"/>
        <w:jc w:val="center"/>
        <w:rPr>
          <w:b/>
        </w:rPr>
      </w:pPr>
      <w:r>
        <w:rPr>
          <w:b/>
          <w:sz w:val="20"/>
        </w:rPr>
        <w:t>AP-50</w:t>
      </w:r>
      <w:r w:rsidRPr="00B61180">
        <w:rPr>
          <w:b/>
          <w:sz w:val="20"/>
        </w:rPr>
        <w:t xml:space="preserve"> - </w:t>
      </w:r>
      <w:r w:rsidR="005E545C" w:rsidRPr="00B61180">
        <w:rPr>
          <w:b/>
          <w:sz w:val="20"/>
        </w:rPr>
        <w:t xml:space="preserve">Table </w:t>
      </w:r>
      <w:r w:rsidRPr="00B61180">
        <w:rPr>
          <w:b/>
          <w:sz w:val="20"/>
        </w:rPr>
        <w:t>1</w:t>
      </w:r>
      <w:r w:rsidR="005E545C" w:rsidRPr="00B61180">
        <w:rPr>
          <w:b/>
          <w:sz w:val="20"/>
        </w:rPr>
        <w:t xml:space="preserve"> - Geographic Distribution</w:t>
      </w:r>
    </w:p>
    <w:p w14:paraId="37E5DAE7" w14:textId="77777777" w:rsidR="00F017B8" w:rsidRDefault="00F017B8" w:rsidP="0071550B">
      <w:pPr>
        <w:spacing w:after="0" w:line="240" w:lineRule="auto"/>
        <w:rPr>
          <w:b/>
          <w:sz w:val="24"/>
          <w:szCs w:val="24"/>
        </w:rPr>
      </w:pPr>
    </w:p>
    <w:p w14:paraId="3E53B048" w14:textId="77777777" w:rsidR="00737131" w:rsidRDefault="005C23CF" w:rsidP="0071550B">
      <w:pPr>
        <w:keepNext/>
        <w:widowControl w:val="0"/>
        <w:spacing w:after="0" w:line="240" w:lineRule="auto"/>
        <w:rPr>
          <w:b/>
          <w:sz w:val="24"/>
          <w:szCs w:val="24"/>
        </w:rPr>
      </w:pPr>
      <w:r>
        <w:rPr>
          <w:b/>
          <w:sz w:val="24"/>
          <w:szCs w:val="24"/>
        </w:rPr>
        <w:t xml:space="preserve">Rationale for the priorities for allocating investments geographically </w:t>
      </w:r>
    </w:p>
    <w:p w14:paraId="637ECBD7" w14:textId="77777777" w:rsidR="007F0CFC" w:rsidRDefault="007F0CFC" w:rsidP="005A75B4">
      <w:pPr>
        <w:pStyle w:val="ReportArial"/>
      </w:pPr>
    </w:p>
    <w:p w14:paraId="2B9E9472" w14:textId="66B49BF5" w:rsidR="00737131" w:rsidRDefault="005C23CF" w:rsidP="005A75B4">
      <w:pPr>
        <w:pStyle w:val="ReportArial"/>
      </w:pPr>
      <w:r>
        <w:t xml:space="preserve">Dakota County’s status as an “Urban County” is supported by the municipalities </w:t>
      </w:r>
      <w:r w:rsidR="005A75B4">
        <w:t xml:space="preserve">and townships </w:t>
      </w:r>
      <w:r>
        <w:t xml:space="preserve">of the County, particularly those communities that could qualify as entitlement jurisdictions individually. By remaining a collective whole, it enables the County to receive more funding, reduces the administrative burden, and allows for program efficiencies. As a result, the municipalities are partners in implementing the CDBG program directly within their communities and </w:t>
      </w:r>
      <w:r w:rsidR="005A75B4">
        <w:t xml:space="preserve">approximately </w:t>
      </w:r>
      <w:r>
        <w:t>75</w:t>
      </w:r>
      <w:r w:rsidR="00242F8B">
        <w:t xml:space="preserve"> </w:t>
      </w:r>
      <w:r w:rsidR="009D4B61">
        <w:t>percent</w:t>
      </w:r>
      <w:r>
        <w:t xml:space="preserve"> of the funds are se</w:t>
      </w:r>
      <w:r w:rsidR="00242F8B">
        <w:t>t-aside for the municipalities.</w:t>
      </w:r>
    </w:p>
    <w:p w14:paraId="458129C6" w14:textId="77777777" w:rsidR="005A75B4" w:rsidRDefault="005A75B4" w:rsidP="005A75B4">
      <w:pPr>
        <w:pStyle w:val="ReportArial"/>
        <w:rPr>
          <w:szCs w:val="24"/>
        </w:rPr>
      </w:pPr>
    </w:p>
    <w:p w14:paraId="7DB1AE87" w14:textId="4B6D775D" w:rsidR="00737131" w:rsidRDefault="005C23CF" w:rsidP="005A75B4">
      <w:pPr>
        <w:pStyle w:val="ReportArial"/>
      </w:pPr>
      <w:r>
        <w:t xml:space="preserve">Specific to HOME, each member of the Consortium is awarded a percentage of the overall allocation based upon the share percentage determination HUD provides. </w:t>
      </w:r>
      <w:r>
        <w:lastRenderedPageBreak/>
        <w:t>Dakota County has not chosen to disperse HOME funding to specific geographies and has chosen to wait to identify a HOME eligible project. The location of the project will be considered, but other factors such as site control, project financing and feasibility, and project readiness will heavily dictate where the funds are utilized.</w:t>
      </w:r>
    </w:p>
    <w:p w14:paraId="41891017" w14:textId="77777777" w:rsidR="005A75B4" w:rsidRDefault="005A75B4" w:rsidP="005A75B4">
      <w:pPr>
        <w:pStyle w:val="ReportArial"/>
        <w:rPr>
          <w:szCs w:val="24"/>
        </w:rPr>
      </w:pPr>
    </w:p>
    <w:p w14:paraId="24817E6F" w14:textId="33693BCE" w:rsidR="00737131" w:rsidRDefault="005C23CF" w:rsidP="005A75B4">
      <w:pPr>
        <w:pStyle w:val="ReportArial"/>
      </w:pPr>
      <w:r>
        <w:t>ESG funds will be</w:t>
      </w:r>
      <w:r w:rsidR="004D4A33">
        <w:t xml:space="preserve"> used for tenant based rapid re</w:t>
      </w:r>
      <w:r>
        <w:t>housing assistance</w:t>
      </w:r>
      <w:r w:rsidR="00832026">
        <w:t>,</w:t>
      </w:r>
      <w:r w:rsidR="005A75B4">
        <w:t xml:space="preserve"> shelter operations</w:t>
      </w:r>
      <w:r w:rsidR="00242F8B">
        <w:t>, HMIS costs, and general grant administration</w:t>
      </w:r>
      <w:r>
        <w:t>. It is up to the discretion of the tenant to locate housing in a community in which they prefer to live. Therefore, ESG is no</w:t>
      </w:r>
      <w:r w:rsidR="005A75B4">
        <w:t>t directed to any one community;</w:t>
      </w:r>
      <w:r>
        <w:t xml:space="preserve"> however</w:t>
      </w:r>
      <w:r w:rsidR="005A75B4">
        <w:t>,</w:t>
      </w:r>
      <w:r>
        <w:t xml:space="preserve"> in most cases</w:t>
      </w:r>
      <w:r w:rsidR="005A75B4">
        <w:t>,</w:t>
      </w:r>
      <w:r>
        <w:t xml:space="preserve"> it should be utilized within Dakota County.</w:t>
      </w:r>
    </w:p>
    <w:p w14:paraId="795933C5" w14:textId="77777777" w:rsidR="005A75B4" w:rsidRDefault="005A75B4" w:rsidP="005A75B4">
      <w:pPr>
        <w:pStyle w:val="ReportArial"/>
        <w:rPr>
          <w:szCs w:val="24"/>
        </w:rPr>
      </w:pPr>
    </w:p>
    <w:p w14:paraId="16DC38E0" w14:textId="77777777" w:rsidR="00737131" w:rsidRDefault="005C23CF" w:rsidP="0071550B">
      <w:pPr>
        <w:keepNext/>
        <w:widowControl w:val="0"/>
        <w:spacing w:after="0" w:line="240" w:lineRule="auto"/>
        <w:rPr>
          <w:b/>
          <w:sz w:val="24"/>
          <w:szCs w:val="24"/>
        </w:rPr>
      </w:pPr>
      <w:r>
        <w:rPr>
          <w:b/>
          <w:sz w:val="24"/>
          <w:szCs w:val="24"/>
        </w:rPr>
        <w:t>Discussion</w:t>
      </w:r>
    </w:p>
    <w:p w14:paraId="197EA6F8" w14:textId="77777777" w:rsidR="00737131" w:rsidRDefault="00737131" w:rsidP="0071550B">
      <w:pPr>
        <w:keepNext/>
        <w:widowControl w:val="0"/>
        <w:spacing w:after="0" w:line="240" w:lineRule="auto"/>
        <w:rPr>
          <w:b/>
          <w:sz w:val="24"/>
          <w:szCs w:val="24"/>
        </w:rPr>
      </w:pPr>
    </w:p>
    <w:p w14:paraId="2AD83769" w14:textId="77777777" w:rsidR="00737131" w:rsidRDefault="00737131" w:rsidP="0071550B">
      <w:pPr>
        <w:spacing w:after="0" w:line="240" w:lineRule="auto"/>
        <w:rPr>
          <w:rFonts w:cs="Arial"/>
        </w:rPr>
      </w:pPr>
    </w:p>
    <w:p w14:paraId="43D27D47" w14:textId="77777777" w:rsidR="00737131" w:rsidRDefault="00737131" w:rsidP="0071550B">
      <w:pPr>
        <w:pStyle w:val="Heading1"/>
        <w:pageBreakBefore/>
        <w:spacing w:before="0" w:line="240" w:lineRule="auto"/>
        <w:jc w:val="center"/>
        <w:rPr>
          <w:rFonts w:ascii="Calibri" w:hAnsi="Calibri"/>
          <w:color w:val="auto"/>
          <w:sz w:val="32"/>
          <w:szCs w:val="32"/>
        </w:rPr>
        <w:sectPr w:rsidR="00737131" w:rsidSect="00A971E8">
          <w:headerReference w:type="even" r:id="rId27"/>
          <w:headerReference w:type="default" r:id="rId28"/>
          <w:footerReference w:type="even" r:id="rId29"/>
          <w:headerReference w:type="first" r:id="rId30"/>
          <w:footerReference w:type="first" r:id="rId31"/>
          <w:pgSz w:w="12240" w:h="15840" w:code="1"/>
          <w:pgMar w:top="1440" w:right="1440" w:bottom="1440" w:left="1440" w:header="720" w:footer="720" w:gutter="0"/>
          <w:cols w:space="720"/>
          <w:docGrid w:linePitch="360"/>
        </w:sectPr>
      </w:pPr>
    </w:p>
    <w:p w14:paraId="7D1CE73A" w14:textId="77777777" w:rsidR="00737131" w:rsidRDefault="005C23CF" w:rsidP="0071550B">
      <w:pPr>
        <w:pStyle w:val="Heading2"/>
        <w:widowControl w:val="0"/>
        <w:spacing w:before="0" w:after="0" w:line="240" w:lineRule="auto"/>
        <w:jc w:val="center"/>
        <w:rPr>
          <w:rFonts w:ascii="Calibri" w:hAnsi="Calibri"/>
          <w:i w:val="0"/>
        </w:rPr>
      </w:pPr>
      <w:r>
        <w:rPr>
          <w:rFonts w:ascii="Calibri" w:hAnsi="Calibri"/>
          <w:i w:val="0"/>
          <w:sz w:val="32"/>
          <w:szCs w:val="32"/>
        </w:rPr>
        <w:lastRenderedPageBreak/>
        <w:t>Affordable Housing</w:t>
      </w:r>
    </w:p>
    <w:p w14:paraId="58DFA57D" w14:textId="77777777" w:rsidR="00737131" w:rsidRDefault="005C23CF" w:rsidP="0071550B">
      <w:pPr>
        <w:pStyle w:val="Heading2"/>
        <w:widowControl w:val="0"/>
        <w:spacing w:before="0" w:after="0" w:line="240" w:lineRule="auto"/>
        <w:rPr>
          <w:rFonts w:ascii="Calibri" w:hAnsi="Calibri"/>
          <w:i w:val="0"/>
        </w:rPr>
      </w:pPr>
      <w:r>
        <w:rPr>
          <w:rFonts w:ascii="Calibri" w:hAnsi="Calibri"/>
          <w:i w:val="0"/>
        </w:rPr>
        <w:t>AP-55 Affordable Housing - 91.420, 91.220(g)</w:t>
      </w:r>
    </w:p>
    <w:p w14:paraId="16DC8B59" w14:textId="77777777" w:rsidR="00737131" w:rsidRDefault="005C23CF" w:rsidP="0071550B">
      <w:pPr>
        <w:keepNext/>
        <w:widowControl w:val="0"/>
        <w:spacing w:after="0" w:line="240" w:lineRule="auto"/>
        <w:rPr>
          <w:b/>
          <w:sz w:val="28"/>
          <w:szCs w:val="28"/>
        </w:rPr>
      </w:pPr>
      <w:r>
        <w:rPr>
          <w:b/>
          <w:sz w:val="24"/>
          <w:szCs w:val="24"/>
        </w:rPr>
        <w:t>Introduction</w:t>
      </w:r>
    </w:p>
    <w:p w14:paraId="25DA8E21" w14:textId="34AE1404" w:rsidR="00737131" w:rsidRDefault="005C23CF" w:rsidP="005A75B4">
      <w:pPr>
        <w:pStyle w:val="ReportArial"/>
        <w:rPr>
          <w:b/>
          <w:szCs w:val="24"/>
        </w:rPr>
      </w:pPr>
      <w:r>
        <w:t xml:space="preserve">The Program </w:t>
      </w:r>
      <w:r w:rsidR="005A75B4">
        <w:t>Y</w:t>
      </w:r>
      <w:r>
        <w:t>ear 201</w:t>
      </w:r>
      <w:r w:rsidR="005A75B4">
        <w:t>7</w:t>
      </w:r>
      <w:r>
        <w:t xml:space="preserve"> projects support affordable housing opportunities to very low</w:t>
      </w:r>
      <w:r w:rsidR="003B42C0">
        <w:t>-, low-, and moderate-</w:t>
      </w:r>
      <w:r>
        <w:t>income households through production of new units, rehabilitation of existing units and rapid re-housing assistance.</w:t>
      </w:r>
    </w:p>
    <w:p w14:paraId="4C8B55B0" w14:textId="77777777" w:rsidR="00737131" w:rsidRDefault="00737131" w:rsidP="005A75B4">
      <w:pPr>
        <w:pStyle w:val="ReportArial"/>
        <w:rPr>
          <w:b/>
          <w:szCs w:val="24"/>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0"/>
        <w:gridCol w:w="1080"/>
      </w:tblGrid>
      <w:tr w:rsidR="00737131" w:rsidRPr="009F2DFD" w14:paraId="2F1ADE0A" w14:textId="77777777" w:rsidTr="007F0CFC">
        <w:trPr>
          <w:cantSplit/>
          <w:tblHeader/>
        </w:trPr>
        <w:tc>
          <w:tcPr>
            <w:tcW w:w="8250" w:type="dxa"/>
            <w:gridSpan w:val="2"/>
          </w:tcPr>
          <w:p w14:paraId="186328A4" w14:textId="77777777" w:rsidR="00737131" w:rsidRPr="009F2DFD" w:rsidRDefault="005C23CF" w:rsidP="0071550B">
            <w:pPr>
              <w:keepNext/>
              <w:widowControl w:val="0"/>
              <w:spacing w:after="0" w:line="240" w:lineRule="auto"/>
              <w:jc w:val="center"/>
              <w:rPr>
                <w:rFonts w:ascii="Arial" w:hAnsi="Arial" w:cs="Arial"/>
                <w:b/>
                <w:sz w:val="24"/>
                <w:szCs w:val="24"/>
              </w:rPr>
            </w:pPr>
            <w:r w:rsidRPr="009F2DFD">
              <w:rPr>
                <w:rFonts w:ascii="Arial" w:hAnsi="Arial" w:cs="Arial"/>
                <w:b/>
                <w:sz w:val="24"/>
              </w:rPr>
              <w:t>One Year Goals for the Number of Households to be Supported</w:t>
            </w:r>
          </w:p>
        </w:tc>
      </w:tr>
      <w:tr w:rsidR="00737131" w:rsidRPr="009F2DFD" w14:paraId="179EDF6E" w14:textId="77777777" w:rsidTr="007F0CFC">
        <w:trPr>
          <w:cantSplit/>
        </w:trPr>
        <w:tc>
          <w:tcPr>
            <w:tcW w:w="7170" w:type="dxa"/>
            <w:vAlign w:val="bottom"/>
          </w:tcPr>
          <w:p w14:paraId="34C503E5" w14:textId="77777777" w:rsidR="00737131" w:rsidRPr="009F2DFD" w:rsidRDefault="005C23CF" w:rsidP="0071550B">
            <w:pPr>
              <w:spacing w:after="0" w:line="240" w:lineRule="auto"/>
              <w:rPr>
                <w:rFonts w:ascii="Arial" w:hAnsi="Arial" w:cs="Arial"/>
                <w:sz w:val="24"/>
              </w:rPr>
            </w:pPr>
            <w:r w:rsidRPr="009F2DFD">
              <w:rPr>
                <w:rFonts w:ascii="Arial" w:hAnsi="Arial" w:cs="Arial"/>
                <w:color w:val="000000"/>
                <w:sz w:val="24"/>
              </w:rPr>
              <w:t>Homeless</w:t>
            </w:r>
          </w:p>
        </w:tc>
        <w:tc>
          <w:tcPr>
            <w:tcW w:w="1080" w:type="dxa"/>
            <w:vAlign w:val="bottom"/>
          </w:tcPr>
          <w:p w14:paraId="05332F01" w14:textId="03513B17" w:rsidR="00737131" w:rsidRPr="009F2DFD" w:rsidRDefault="00EC05F5" w:rsidP="0071550B">
            <w:pPr>
              <w:spacing w:after="0" w:line="240" w:lineRule="auto"/>
              <w:jc w:val="right"/>
              <w:rPr>
                <w:rFonts w:ascii="Arial" w:hAnsi="Arial" w:cs="Arial"/>
                <w:sz w:val="24"/>
              </w:rPr>
            </w:pPr>
            <w:r w:rsidRPr="009F2DFD">
              <w:rPr>
                <w:rFonts w:ascii="Arial" w:hAnsi="Arial" w:cs="Arial"/>
                <w:color w:val="000000"/>
                <w:sz w:val="24"/>
              </w:rPr>
              <w:t>8</w:t>
            </w:r>
          </w:p>
        </w:tc>
      </w:tr>
      <w:tr w:rsidR="00737131" w:rsidRPr="009F2DFD" w14:paraId="7028BF80" w14:textId="77777777" w:rsidTr="007F0CFC">
        <w:trPr>
          <w:cantSplit/>
        </w:trPr>
        <w:tc>
          <w:tcPr>
            <w:tcW w:w="7170" w:type="dxa"/>
            <w:vAlign w:val="bottom"/>
          </w:tcPr>
          <w:p w14:paraId="44EE3CED" w14:textId="77777777" w:rsidR="00737131" w:rsidRPr="009F2DFD" w:rsidRDefault="005C23CF" w:rsidP="0071550B">
            <w:pPr>
              <w:spacing w:after="0" w:line="240" w:lineRule="auto"/>
              <w:rPr>
                <w:rFonts w:ascii="Arial" w:hAnsi="Arial" w:cs="Arial"/>
                <w:sz w:val="24"/>
              </w:rPr>
            </w:pPr>
            <w:r w:rsidRPr="009F2DFD">
              <w:rPr>
                <w:rFonts w:ascii="Arial" w:hAnsi="Arial" w:cs="Arial"/>
                <w:color w:val="000000"/>
                <w:sz w:val="24"/>
              </w:rPr>
              <w:t>Non-Homeless</w:t>
            </w:r>
          </w:p>
        </w:tc>
        <w:tc>
          <w:tcPr>
            <w:tcW w:w="1080" w:type="dxa"/>
            <w:vAlign w:val="bottom"/>
          </w:tcPr>
          <w:p w14:paraId="02A43242" w14:textId="5E54A577" w:rsidR="00737131" w:rsidRPr="009F2DFD" w:rsidRDefault="00EC05F5" w:rsidP="0071550B">
            <w:pPr>
              <w:spacing w:after="0" w:line="240" w:lineRule="auto"/>
              <w:jc w:val="right"/>
              <w:rPr>
                <w:rFonts w:ascii="Arial" w:hAnsi="Arial" w:cs="Arial"/>
                <w:sz w:val="24"/>
              </w:rPr>
            </w:pPr>
            <w:r w:rsidRPr="009F2DFD">
              <w:rPr>
                <w:rFonts w:ascii="Arial" w:hAnsi="Arial" w:cs="Arial"/>
                <w:color w:val="000000"/>
                <w:sz w:val="24"/>
              </w:rPr>
              <w:t>117</w:t>
            </w:r>
          </w:p>
        </w:tc>
      </w:tr>
      <w:tr w:rsidR="00737131" w:rsidRPr="009F2DFD" w14:paraId="6E6CD5C2" w14:textId="77777777" w:rsidTr="007F0CFC">
        <w:trPr>
          <w:cantSplit/>
        </w:trPr>
        <w:tc>
          <w:tcPr>
            <w:tcW w:w="7170" w:type="dxa"/>
            <w:vAlign w:val="bottom"/>
          </w:tcPr>
          <w:p w14:paraId="6647942D" w14:textId="77777777" w:rsidR="00737131" w:rsidRPr="009F2DFD" w:rsidRDefault="005C23CF" w:rsidP="0071550B">
            <w:pPr>
              <w:spacing w:after="0" w:line="240" w:lineRule="auto"/>
              <w:rPr>
                <w:rFonts w:ascii="Arial" w:hAnsi="Arial" w:cs="Arial"/>
                <w:sz w:val="24"/>
              </w:rPr>
            </w:pPr>
            <w:r w:rsidRPr="009F2DFD">
              <w:rPr>
                <w:rFonts w:ascii="Arial" w:hAnsi="Arial" w:cs="Arial"/>
                <w:color w:val="000000"/>
                <w:sz w:val="24"/>
              </w:rPr>
              <w:t>Special-Needs</w:t>
            </w:r>
          </w:p>
        </w:tc>
        <w:tc>
          <w:tcPr>
            <w:tcW w:w="1080" w:type="dxa"/>
            <w:vAlign w:val="bottom"/>
          </w:tcPr>
          <w:p w14:paraId="630C6ADF" w14:textId="77777777" w:rsidR="00737131" w:rsidRPr="009F2DFD" w:rsidRDefault="005C23CF" w:rsidP="0071550B">
            <w:pPr>
              <w:spacing w:after="0" w:line="240" w:lineRule="auto"/>
              <w:jc w:val="right"/>
              <w:rPr>
                <w:rFonts w:ascii="Arial" w:hAnsi="Arial" w:cs="Arial"/>
                <w:sz w:val="24"/>
              </w:rPr>
            </w:pPr>
            <w:r w:rsidRPr="009F2DFD">
              <w:rPr>
                <w:rFonts w:ascii="Arial" w:hAnsi="Arial" w:cs="Arial"/>
                <w:color w:val="000000"/>
                <w:sz w:val="24"/>
              </w:rPr>
              <w:t>0</w:t>
            </w:r>
          </w:p>
        </w:tc>
      </w:tr>
      <w:tr w:rsidR="00737131" w:rsidRPr="009F2DFD" w14:paraId="27AAA615" w14:textId="77777777" w:rsidTr="007F0CFC">
        <w:trPr>
          <w:cantSplit/>
        </w:trPr>
        <w:tc>
          <w:tcPr>
            <w:tcW w:w="7170" w:type="dxa"/>
            <w:vAlign w:val="bottom"/>
          </w:tcPr>
          <w:p w14:paraId="60517121" w14:textId="77777777" w:rsidR="00737131" w:rsidRPr="009F2DFD" w:rsidRDefault="005C23CF" w:rsidP="0071550B">
            <w:pPr>
              <w:spacing w:after="0" w:line="240" w:lineRule="auto"/>
              <w:rPr>
                <w:rFonts w:ascii="Arial" w:hAnsi="Arial" w:cs="Arial"/>
                <w:b/>
                <w:sz w:val="24"/>
              </w:rPr>
            </w:pPr>
            <w:r w:rsidRPr="009F2DFD">
              <w:rPr>
                <w:rFonts w:ascii="Arial" w:hAnsi="Arial" w:cs="Arial"/>
                <w:b/>
                <w:color w:val="000000"/>
                <w:sz w:val="24"/>
              </w:rPr>
              <w:t>Total</w:t>
            </w:r>
          </w:p>
        </w:tc>
        <w:tc>
          <w:tcPr>
            <w:tcW w:w="1080" w:type="dxa"/>
            <w:vAlign w:val="bottom"/>
          </w:tcPr>
          <w:p w14:paraId="2F6DF05B" w14:textId="705CA457" w:rsidR="00737131" w:rsidRPr="009F2DFD" w:rsidRDefault="00EC05F5" w:rsidP="0071550B">
            <w:pPr>
              <w:spacing w:after="0" w:line="240" w:lineRule="auto"/>
              <w:jc w:val="right"/>
              <w:rPr>
                <w:rFonts w:ascii="Arial" w:hAnsi="Arial" w:cs="Arial"/>
                <w:b/>
                <w:sz w:val="24"/>
              </w:rPr>
            </w:pPr>
            <w:r w:rsidRPr="009F2DFD">
              <w:rPr>
                <w:rFonts w:ascii="Arial" w:hAnsi="Arial" w:cs="Arial"/>
                <w:b/>
                <w:color w:val="000000"/>
                <w:sz w:val="24"/>
              </w:rPr>
              <w:t>125</w:t>
            </w:r>
          </w:p>
        </w:tc>
      </w:tr>
    </w:tbl>
    <w:p w14:paraId="58B230FE" w14:textId="3BF89157" w:rsidR="00737131" w:rsidRPr="009F2DFD" w:rsidRDefault="007F0CFC" w:rsidP="007F0CFC">
      <w:pPr>
        <w:pStyle w:val="ReportArial"/>
        <w:jc w:val="center"/>
        <w:rPr>
          <w:b/>
          <w:sz w:val="20"/>
        </w:rPr>
      </w:pPr>
      <w:r w:rsidRPr="009F2DFD">
        <w:rPr>
          <w:b/>
          <w:sz w:val="20"/>
        </w:rPr>
        <w:t>AP-55 - Table 1</w:t>
      </w:r>
      <w:r w:rsidR="005C23CF" w:rsidRPr="009F2DFD">
        <w:rPr>
          <w:b/>
          <w:sz w:val="20"/>
        </w:rPr>
        <w:t xml:space="preserve"> - One Year Goals for Affordable Housing by Support Requirement</w:t>
      </w:r>
    </w:p>
    <w:p w14:paraId="470E7769" w14:textId="7D896A33" w:rsidR="00737131" w:rsidRPr="009F2DFD" w:rsidRDefault="00737131" w:rsidP="0071550B">
      <w:pPr>
        <w:spacing w:after="0" w:line="240" w:lineRule="auto"/>
        <w:rPr>
          <w:b/>
          <w:sz w:val="20"/>
          <w:szCs w:val="20"/>
        </w:rPr>
      </w:pPr>
    </w:p>
    <w:p w14:paraId="1BBC1EF1" w14:textId="77777777" w:rsidR="005A75B4" w:rsidRPr="009F2DFD" w:rsidRDefault="005A75B4" w:rsidP="009F2DFD">
      <w:pPr>
        <w:spacing w:after="0" w:line="240" w:lineRule="auto"/>
        <w:jc w:val="right"/>
        <w:rPr>
          <w:b/>
          <w:sz w:val="20"/>
          <w:szCs w:val="20"/>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1080"/>
      </w:tblGrid>
      <w:tr w:rsidR="00737131" w:rsidRPr="009F2DFD" w14:paraId="72CF71E4" w14:textId="77777777" w:rsidTr="007F0CFC">
        <w:trPr>
          <w:cantSplit/>
          <w:tblHeader/>
        </w:trPr>
        <w:tc>
          <w:tcPr>
            <w:tcW w:w="8280" w:type="dxa"/>
            <w:gridSpan w:val="2"/>
          </w:tcPr>
          <w:p w14:paraId="1107C9A5" w14:textId="77777777" w:rsidR="00737131" w:rsidRPr="009F2DFD" w:rsidRDefault="005C23CF" w:rsidP="0071550B">
            <w:pPr>
              <w:keepNext/>
              <w:widowControl w:val="0"/>
              <w:spacing w:after="0" w:line="240" w:lineRule="auto"/>
              <w:jc w:val="center"/>
              <w:rPr>
                <w:rFonts w:ascii="Arial" w:hAnsi="Arial" w:cs="Arial"/>
                <w:b/>
                <w:sz w:val="24"/>
                <w:szCs w:val="24"/>
              </w:rPr>
            </w:pPr>
            <w:r w:rsidRPr="009F2DFD">
              <w:rPr>
                <w:rFonts w:ascii="Arial" w:hAnsi="Arial" w:cs="Arial"/>
                <w:b/>
                <w:sz w:val="24"/>
              </w:rPr>
              <w:t>One Year Goals for the Number of Households Supported Through</w:t>
            </w:r>
          </w:p>
        </w:tc>
      </w:tr>
      <w:tr w:rsidR="00737131" w:rsidRPr="009F2DFD" w14:paraId="60BBBE24" w14:textId="77777777" w:rsidTr="007F0CFC">
        <w:trPr>
          <w:cantSplit/>
        </w:trPr>
        <w:tc>
          <w:tcPr>
            <w:tcW w:w="7200" w:type="dxa"/>
            <w:vAlign w:val="bottom"/>
          </w:tcPr>
          <w:p w14:paraId="1B512573" w14:textId="77777777" w:rsidR="00737131" w:rsidRPr="009F2DFD" w:rsidRDefault="005C23CF" w:rsidP="0071550B">
            <w:pPr>
              <w:spacing w:after="0" w:line="240" w:lineRule="auto"/>
              <w:rPr>
                <w:rFonts w:ascii="Arial" w:hAnsi="Arial" w:cs="Arial"/>
                <w:sz w:val="24"/>
              </w:rPr>
            </w:pPr>
            <w:r w:rsidRPr="009F2DFD">
              <w:rPr>
                <w:rFonts w:ascii="Arial" w:hAnsi="Arial" w:cs="Arial"/>
                <w:color w:val="000000"/>
                <w:sz w:val="24"/>
              </w:rPr>
              <w:t>Rental Assistance</w:t>
            </w:r>
          </w:p>
        </w:tc>
        <w:tc>
          <w:tcPr>
            <w:tcW w:w="1080" w:type="dxa"/>
            <w:vAlign w:val="bottom"/>
          </w:tcPr>
          <w:p w14:paraId="13167CBB" w14:textId="49499139" w:rsidR="00737131" w:rsidRPr="009F2DFD" w:rsidRDefault="00EC05F5" w:rsidP="0071550B">
            <w:pPr>
              <w:spacing w:after="0" w:line="240" w:lineRule="auto"/>
              <w:jc w:val="right"/>
              <w:rPr>
                <w:rFonts w:ascii="Arial" w:hAnsi="Arial" w:cs="Arial"/>
                <w:sz w:val="24"/>
              </w:rPr>
            </w:pPr>
            <w:r w:rsidRPr="009F2DFD">
              <w:rPr>
                <w:rFonts w:ascii="Arial" w:hAnsi="Arial" w:cs="Arial"/>
                <w:color w:val="000000"/>
                <w:sz w:val="24"/>
              </w:rPr>
              <w:t>8</w:t>
            </w:r>
          </w:p>
        </w:tc>
      </w:tr>
      <w:tr w:rsidR="00737131" w:rsidRPr="009F2DFD" w14:paraId="4DB2BAFB" w14:textId="77777777" w:rsidTr="007F0CFC">
        <w:trPr>
          <w:cantSplit/>
        </w:trPr>
        <w:tc>
          <w:tcPr>
            <w:tcW w:w="7200" w:type="dxa"/>
            <w:vAlign w:val="bottom"/>
          </w:tcPr>
          <w:p w14:paraId="1D7A4B5D" w14:textId="77777777" w:rsidR="00737131" w:rsidRPr="009F2DFD" w:rsidRDefault="005C23CF" w:rsidP="0071550B">
            <w:pPr>
              <w:spacing w:after="0" w:line="240" w:lineRule="auto"/>
              <w:rPr>
                <w:rFonts w:ascii="Arial" w:hAnsi="Arial" w:cs="Arial"/>
                <w:sz w:val="24"/>
              </w:rPr>
            </w:pPr>
            <w:r w:rsidRPr="009F2DFD">
              <w:rPr>
                <w:rFonts w:ascii="Arial" w:hAnsi="Arial" w:cs="Arial"/>
                <w:color w:val="000000"/>
                <w:sz w:val="24"/>
              </w:rPr>
              <w:t>The Production of New Units</w:t>
            </w:r>
          </w:p>
        </w:tc>
        <w:tc>
          <w:tcPr>
            <w:tcW w:w="1080" w:type="dxa"/>
            <w:vAlign w:val="bottom"/>
          </w:tcPr>
          <w:p w14:paraId="77A9F1EB" w14:textId="265503B0" w:rsidR="00737131" w:rsidRPr="009F2DFD" w:rsidRDefault="00C169DD" w:rsidP="0071550B">
            <w:pPr>
              <w:spacing w:after="0" w:line="240" w:lineRule="auto"/>
              <w:jc w:val="right"/>
              <w:rPr>
                <w:rFonts w:ascii="Arial" w:hAnsi="Arial" w:cs="Arial"/>
                <w:sz w:val="24"/>
              </w:rPr>
            </w:pPr>
            <w:r w:rsidRPr="009F2DFD">
              <w:rPr>
                <w:rFonts w:ascii="Arial" w:hAnsi="Arial" w:cs="Arial"/>
                <w:color w:val="000000"/>
                <w:sz w:val="24"/>
              </w:rPr>
              <w:t>40</w:t>
            </w:r>
          </w:p>
        </w:tc>
      </w:tr>
      <w:tr w:rsidR="00737131" w:rsidRPr="009F2DFD" w14:paraId="35853A69" w14:textId="77777777" w:rsidTr="007F0CFC">
        <w:trPr>
          <w:cantSplit/>
        </w:trPr>
        <w:tc>
          <w:tcPr>
            <w:tcW w:w="7200" w:type="dxa"/>
            <w:vAlign w:val="bottom"/>
          </w:tcPr>
          <w:p w14:paraId="5CBC1DB4" w14:textId="77777777" w:rsidR="00737131" w:rsidRPr="009F2DFD" w:rsidRDefault="005C23CF" w:rsidP="0071550B">
            <w:pPr>
              <w:spacing w:after="0" w:line="240" w:lineRule="auto"/>
              <w:rPr>
                <w:rFonts w:ascii="Arial" w:hAnsi="Arial" w:cs="Arial"/>
                <w:sz w:val="24"/>
              </w:rPr>
            </w:pPr>
            <w:r w:rsidRPr="009F2DFD">
              <w:rPr>
                <w:rFonts w:ascii="Arial" w:hAnsi="Arial" w:cs="Arial"/>
                <w:color w:val="000000"/>
                <w:sz w:val="24"/>
              </w:rPr>
              <w:t>Rehab of Existing Units</w:t>
            </w:r>
          </w:p>
        </w:tc>
        <w:tc>
          <w:tcPr>
            <w:tcW w:w="1080" w:type="dxa"/>
            <w:vAlign w:val="bottom"/>
          </w:tcPr>
          <w:p w14:paraId="37CC5929" w14:textId="267B3175" w:rsidR="00737131" w:rsidRPr="009F2DFD" w:rsidRDefault="00EC05F5" w:rsidP="0071550B">
            <w:pPr>
              <w:spacing w:after="0" w:line="240" w:lineRule="auto"/>
              <w:jc w:val="right"/>
              <w:rPr>
                <w:rFonts w:ascii="Arial" w:hAnsi="Arial" w:cs="Arial"/>
                <w:sz w:val="24"/>
              </w:rPr>
            </w:pPr>
            <w:r w:rsidRPr="009F2DFD">
              <w:rPr>
                <w:rFonts w:ascii="Arial" w:hAnsi="Arial" w:cs="Arial"/>
                <w:color w:val="000000"/>
                <w:sz w:val="24"/>
              </w:rPr>
              <w:t>75</w:t>
            </w:r>
          </w:p>
        </w:tc>
      </w:tr>
      <w:tr w:rsidR="00737131" w:rsidRPr="009F2DFD" w14:paraId="0464D9BE" w14:textId="77777777" w:rsidTr="007F0CFC">
        <w:trPr>
          <w:cantSplit/>
        </w:trPr>
        <w:tc>
          <w:tcPr>
            <w:tcW w:w="7200" w:type="dxa"/>
            <w:vAlign w:val="bottom"/>
          </w:tcPr>
          <w:p w14:paraId="531E90AE" w14:textId="77777777" w:rsidR="00737131" w:rsidRPr="009F2DFD" w:rsidRDefault="005C23CF" w:rsidP="0071550B">
            <w:pPr>
              <w:spacing w:after="0" w:line="240" w:lineRule="auto"/>
              <w:rPr>
                <w:rFonts w:ascii="Arial" w:hAnsi="Arial" w:cs="Arial"/>
                <w:sz w:val="24"/>
              </w:rPr>
            </w:pPr>
            <w:r w:rsidRPr="009F2DFD">
              <w:rPr>
                <w:rFonts w:ascii="Arial" w:hAnsi="Arial" w:cs="Arial"/>
                <w:color w:val="000000"/>
                <w:sz w:val="24"/>
              </w:rPr>
              <w:t>Acquisition of Existing Units</w:t>
            </w:r>
          </w:p>
        </w:tc>
        <w:tc>
          <w:tcPr>
            <w:tcW w:w="1080" w:type="dxa"/>
            <w:vAlign w:val="bottom"/>
          </w:tcPr>
          <w:p w14:paraId="56A14870" w14:textId="6A091D35" w:rsidR="00737131" w:rsidRPr="009F2DFD" w:rsidRDefault="005C23CF" w:rsidP="0071550B">
            <w:pPr>
              <w:spacing w:after="0" w:line="240" w:lineRule="auto"/>
              <w:jc w:val="right"/>
              <w:rPr>
                <w:rFonts w:ascii="Arial" w:hAnsi="Arial" w:cs="Arial"/>
                <w:sz w:val="24"/>
              </w:rPr>
            </w:pPr>
            <w:r w:rsidRPr="009F2DFD">
              <w:rPr>
                <w:rFonts w:ascii="Arial" w:hAnsi="Arial" w:cs="Arial"/>
                <w:color w:val="000000"/>
                <w:sz w:val="24"/>
              </w:rPr>
              <w:t>2</w:t>
            </w:r>
            <w:r w:rsidR="00C169DD" w:rsidRPr="009F2DFD">
              <w:rPr>
                <w:rFonts w:ascii="Arial" w:hAnsi="Arial" w:cs="Arial"/>
                <w:color w:val="000000"/>
                <w:sz w:val="24"/>
              </w:rPr>
              <w:t xml:space="preserve"> </w:t>
            </w:r>
          </w:p>
        </w:tc>
      </w:tr>
      <w:tr w:rsidR="00737131" w:rsidRPr="009F2DFD" w14:paraId="09274167" w14:textId="77777777" w:rsidTr="007F0CFC">
        <w:trPr>
          <w:cantSplit/>
        </w:trPr>
        <w:tc>
          <w:tcPr>
            <w:tcW w:w="7200" w:type="dxa"/>
            <w:vAlign w:val="bottom"/>
          </w:tcPr>
          <w:p w14:paraId="2C01F477" w14:textId="77777777" w:rsidR="00737131" w:rsidRPr="009F2DFD" w:rsidRDefault="005C23CF" w:rsidP="0071550B">
            <w:pPr>
              <w:spacing w:after="0" w:line="240" w:lineRule="auto"/>
              <w:rPr>
                <w:rFonts w:ascii="Arial" w:hAnsi="Arial" w:cs="Arial"/>
                <w:b/>
                <w:sz w:val="24"/>
              </w:rPr>
            </w:pPr>
            <w:r w:rsidRPr="009F2DFD">
              <w:rPr>
                <w:rFonts w:ascii="Arial" w:hAnsi="Arial" w:cs="Arial"/>
                <w:b/>
                <w:color w:val="000000"/>
                <w:sz w:val="24"/>
              </w:rPr>
              <w:t>Total</w:t>
            </w:r>
          </w:p>
        </w:tc>
        <w:tc>
          <w:tcPr>
            <w:tcW w:w="1080" w:type="dxa"/>
            <w:vAlign w:val="bottom"/>
          </w:tcPr>
          <w:p w14:paraId="620C33AC" w14:textId="5F252A05" w:rsidR="00737131" w:rsidRPr="009F2DFD" w:rsidRDefault="00EC05F5" w:rsidP="0071550B">
            <w:pPr>
              <w:spacing w:after="0" w:line="240" w:lineRule="auto"/>
              <w:jc w:val="right"/>
              <w:rPr>
                <w:rFonts w:ascii="Arial" w:hAnsi="Arial" w:cs="Arial"/>
                <w:b/>
                <w:sz w:val="24"/>
              </w:rPr>
            </w:pPr>
            <w:r w:rsidRPr="009F2DFD">
              <w:rPr>
                <w:rFonts w:ascii="Arial" w:hAnsi="Arial" w:cs="Arial"/>
                <w:b/>
                <w:color w:val="000000"/>
                <w:sz w:val="24"/>
              </w:rPr>
              <w:t>125</w:t>
            </w:r>
          </w:p>
        </w:tc>
      </w:tr>
    </w:tbl>
    <w:p w14:paraId="4204BFD2" w14:textId="29645053" w:rsidR="00737131" w:rsidRPr="009F2DFD" w:rsidRDefault="007F0CFC" w:rsidP="007F0CFC">
      <w:pPr>
        <w:pStyle w:val="ReportArial"/>
        <w:jc w:val="center"/>
        <w:rPr>
          <w:b/>
        </w:rPr>
      </w:pPr>
      <w:r w:rsidRPr="009F2DFD">
        <w:rPr>
          <w:b/>
          <w:sz w:val="20"/>
        </w:rPr>
        <w:t>AP-55 - Table 2</w:t>
      </w:r>
      <w:r w:rsidR="005C23CF" w:rsidRPr="009F2DFD">
        <w:rPr>
          <w:b/>
          <w:sz w:val="20"/>
        </w:rPr>
        <w:t xml:space="preserve"> - One Year Goals for Affordable Housing by Support Type</w:t>
      </w:r>
    </w:p>
    <w:p w14:paraId="4C087A58" w14:textId="77777777" w:rsidR="005A75B4" w:rsidRDefault="005A75B4" w:rsidP="007F0CFC">
      <w:pPr>
        <w:pStyle w:val="ReportArial"/>
      </w:pPr>
    </w:p>
    <w:p w14:paraId="4B3FA5FE" w14:textId="452C3560" w:rsidR="00737131" w:rsidRDefault="005C23CF" w:rsidP="0071550B">
      <w:pPr>
        <w:keepNext/>
        <w:widowControl w:val="0"/>
        <w:spacing w:after="0" w:line="240" w:lineRule="auto"/>
        <w:rPr>
          <w:b/>
          <w:sz w:val="24"/>
          <w:szCs w:val="24"/>
        </w:rPr>
      </w:pPr>
      <w:r w:rsidRPr="005A75B4">
        <w:rPr>
          <w:b/>
          <w:sz w:val="24"/>
          <w:szCs w:val="24"/>
        </w:rPr>
        <w:t>Discussion</w:t>
      </w:r>
    </w:p>
    <w:p w14:paraId="2DBD4B0D" w14:textId="77777777" w:rsidR="007F0CFC" w:rsidRDefault="007F0CFC" w:rsidP="005A75B4">
      <w:pPr>
        <w:pStyle w:val="ReportArial"/>
      </w:pPr>
    </w:p>
    <w:p w14:paraId="63CFDEC8" w14:textId="3925C4F3" w:rsidR="00737131" w:rsidRDefault="005C23CF" w:rsidP="005A75B4">
      <w:pPr>
        <w:pStyle w:val="ReportArial"/>
      </w:pPr>
      <w:r>
        <w:t>Dakota C</w:t>
      </w:r>
      <w:r w:rsidR="00242F8B">
        <w:t>ounty CDA and the municipal sub</w:t>
      </w:r>
      <w:r>
        <w:t xml:space="preserve">recipients will focus approximately </w:t>
      </w:r>
      <w:r w:rsidR="008347E2" w:rsidRPr="008347E2">
        <w:t>$1</w:t>
      </w:r>
      <w:r w:rsidRPr="008347E2">
        <w:t xml:space="preserve"> million</w:t>
      </w:r>
      <w:r>
        <w:t xml:space="preserve"> of CDBG</w:t>
      </w:r>
      <w:r w:rsidR="008347E2">
        <w:t xml:space="preserve"> entitlement</w:t>
      </w:r>
      <w:r>
        <w:t xml:space="preserve"> funding tow</w:t>
      </w:r>
      <w:r w:rsidR="00242F8B">
        <w:t xml:space="preserve">ards homeowner rehabilitation. </w:t>
      </w:r>
      <w:r w:rsidR="008347E2">
        <w:t xml:space="preserve">Another estimated $400,000 in program income will be used for the </w:t>
      </w:r>
      <w:r w:rsidR="003B42C0">
        <w:t>home improvement loan</w:t>
      </w:r>
      <w:r w:rsidR="008347E2">
        <w:t xml:space="preserve"> program. </w:t>
      </w:r>
      <w:r>
        <w:t xml:space="preserve">The remaining </w:t>
      </w:r>
      <w:r w:rsidR="008347E2">
        <w:t xml:space="preserve">entitlement funding </w:t>
      </w:r>
      <w:r>
        <w:t xml:space="preserve">will be spread out to </w:t>
      </w:r>
      <w:r w:rsidRPr="003248D9">
        <w:t>remove safety/blight hazards and revitalize the community</w:t>
      </w:r>
      <w:r w:rsidR="008347E2" w:rsidRPr="003248D9">
        <w:t>;</w:t>
      </w:r>
      <w:r w:rsidRPr="003248D9">
        <w:t xml:space="preserve"> improve public facilities</w:t>
      </w:r>
      <w:r w:rsidR="008347E2" w:rsidRPr="003248D9">
        <w:t>;</w:t>
      </w:r>
      <w:r w:rsidRPr="003248D9">
        <w:t xml:space="preserve"> implement public service programs for youth and seniors</w:t>
      </w:r>
      <w:r w:rsidR="008347E2" w:rsidRPr="003248D9">
        <w:t>;</w:t>
      </w:r>
      <w:r w:rsidRPr="003248D9">
        <w:t xml:space="preserve"> provide financing </w:t>
      </w:r>
      <w:r w:rsidR="008347E2" w:rsidRPr="003248D9">
        <w:t xml:space="preserve">for homeownership; and </w:t>
      </w:r>
      <w:r w:rsidRPr="003248D9">
        <w:t>to complete plans and administer the CDBG program overall.</w:t>
      </w:r>
    </w:p>
    <w:p w14:paraId="717A92DD" w14:textId="77777777" w:rsidR="008347E2" w:rsidRPr="008347E2" w:rsidRDefault="008347E2" w:rsidP="005A75B4">
      <w:pPr>
        <w:pStyle w:val="ReportArial"/>
        <w:rPr>
          <w:szCs w:val="24"/>
        </w:rPr>
      </w:pPr>
    </w:p>
    <w:p w14:paraId="38A292DF" w14:textId="24F20B30" w:rsidR="00737131" w:rsidRDefault="005C23CF" w:rsidP="005A75B4">
      <w:pPr>
        <w:pStyle w:val="ReportArial"/>
      </w:pPr>
      <w:r w:rsidRPr="00AB0DDA">
        <w:t xml:space="preserve">Dakota County HOME funds have </w:t>
      </w:r>
      <w:r w:rsidR="00AB0DDA" w:rsidRPr="00AB0DDA">
        <w:t>been allocated for</w:t>
      </w:r>
      <w:r w:rsidRPr="00AB0DDA">
        <w:t xml:space="preserve"> </w:t>
      </w:r>
      <w:r w:rsidR="00AB0DDA" w:rsidRPr="00AB0DDA">
        <w:t>the new construction of Prestwick Place Townhomes</w:t>
      </w:r>
      <w:r w:rsidR="00726E2D">
        <w:t xml:space="preserve"> located in Rosemount</w:t>
      </w:r>
      <w:r w:rsidR="00AB0DDA" w:rsidRPr="00AB0DDA">
        <w:t>. This development will include 40 units of affordable one-, two-, and three-bedroom units.</w:t>
      </w:r>
      <w:r w:rsidR="00302A00">
        <w:t xml:space="preserve"> The property will be managed by the CDA.</w:t>
      </w:r>
    </w:p>
    <w:p w14:paraId="2BF0A9F8" w14:textId="77777777" w:rsidR="005A75B4" w:rsidRPr="008347E2" w:rsidRDefault="005A75B4" w:rsidP="005A75B4">
      <w:pPr>
        <w:pStyle w:val="ReportArial"/>
        <w:rPr>
          <w:szCs w:val="24"/>
        </w:rPr>
      </w:pPr>
    </w:p>
    <w:p w14:paraId="2D181575" w14:textId="098798AD" w:rsidR="00737131" w:rsidRDefault="005C23CF" w:rsidP="005A75B4">
      <w:pPr>
        <w:pStyle w:val="ReportArial"/>
      </w:pPr>
      <w:r w:rsidRPr="008347E2">
        <w:t>ESG funding for 201</w:t>
      </w:r>
      <w:r w:rsidR="005A75B4" w:rsidRPr="008347E2">
        <w:t>7</w:t>
      </w:r>
      <w:r w:rsidRPr="008347E2">
        <w:t xml:space="preserve"> has been budgeted to assist with emergency shelter operations; provide rapid re-housing, which entails providing recipients’ rental payment assistance and security deposit assistance</w:t>
      </w:r>
      <w:r w:rsidR="008347E2" w:rsidRPr="008347E2">
        <w:t>;</w:t>
      </w:r>
      <w:r w:rsidRPr="008347E2">
        <w:t xml:space="preserve"> provide financial assistance for housing relocation and stabilization services</w:t>
      </w:r>
      <w:r w:rsidR="008347E2" w:rsidRPr="008347E2">
        <w:t xml:space="preserve">; and pay for some costs associated with the maintenance of the Homeless Management Information System (HMIS). </w:t>
      </w:r>
    </w:p>
    <w:p w14:paraId="0FFBE945" w14:textId="77777777" w:rsidR="00737131" w:rsidRDefault="005C23CF" w:rsidP="0071550B">
      <w:pPr>
        <w:pStyle w:val="Heading2"/>
        <w:pageBreakBefore/>
        <w:widowControl w:val="0"/>
        <w:spacing w:before="0" w:after="0" w:line="240" w:lineRule="auto"/>
        <w:rPr>
          <w:rFonts w:ascii="Calibri" w:hAnsi="Calibri"/>
          <w:i w:val="0"/>
        </w:rPr>
      </w:pPr>
      <w:r>
        <w:rPr>
          <w:rFonts w:ascii="Calibri" w:hAnsi="Calibri"/>
          <w:i w:val="0"/>
        </w:rPr>
        <w:lastRenderedPageBreak/>
        <w:t>AP-60 Public Housing - 91.420, 91.220(h)</w:t>
      </w:r>
    </w:p>
    <w:p w14:paraId="4E30C5A5" w14:textId="77777777" w:rsidR="00737131" w:rsidRDefault="005C23CF" w:rsidP="0071550B">
      <w:pPr>
        <w:keepNext/>
        <w:widowControl w:val="0"/>
        <w:spacing w:after="0" w:line="240" w:lineRule="auto"/>
        <w:rPr>
          <w:b/>
          <w:sz w:val="24"/>
          <w:szCs w:val="24"/>
        </w:rPr>
      </w:pPr>
      <w:r>
        <w:rPr>
          <w:b/>
          <w:sz w:val="24"/>
          <w:szCs w:val="24"/>
        </w:rPr>
        <w:t>Introduction</w:t>
      </w:r>
    </w:p>
    <w:p w14:paraId="5078A7AE" w14:textId="77777777" w:rsidR="007F0CFC" w:rsidRDefault="007F0CFC" w:rsidP="005A75B4">
      <w:pPr>
        <w:pStyle w:val="ReportArial"/>
      </w:pPr>
    </w:p>
    <w:p w14:paraId="401B3304" w14:textId="2CD75290" w:rsidR="00737131" w:rsidRDefault="005C23CF" w:rsidP="005A75B4">
      <w:pPr>
        <w:pStyle w:val="ReportArial"/>
      </w:pPr>
      <w:r>
        <w:t>The Dakota County CDA is responsible for administering the majority of the public housing inventory and Housing Choice Vou</w:t>
      </w:r>
      <w:r w:rsidR="00242F8B">
        <w:t>cher programs in Dakota County.</w:t>
      </w:r>
      <w:r>
        <w:t xml:space="preserve"> The scattered site public housing includes 243 single family homes, duplexes, four-plexes and townhomes located thr</w:t>
      </w:r>
      <w:r w:rsidR="005A75B4">
        <w:t xml:space="preserve">oughout the </w:t>
      </w:r>
      <w:r w:rsidR="00242F8B">
        <w:t>C</w:t>
      </w:r>
      <w:r w:rsidR="005A75B4">
        <w:t>ounty and an 80-</w:t>
      </w:r>
      <w:r>
        <w:t>unit apartment building, Colleen Loney Manor, located in West St. Paul. In addition to the CDA, South St. Paul operates 298 units of public housing in two apartment buildings, Nan McKay and John Carroll building.</w:t>
      </w:r>
    </w:p>
    <w:p w14:paraId="7ABD8CE1" w14:textId="77777777" w:rsidR="005A75B4" w:rsidRDefault="005A75B4" w:rsidP="005A75B4">
      <w:pPr>
        <w:pStyle w:val="ReportArial"/>
        <w:rPr>
          <w:b/>
          <w:szCs w:val="24"/>
        </w:rPr>
      </w:pPr>
    </w:p>
    <w:p w14:paraId="5B10326B" w14:textId="3ADF8AF6" w:rsidR="005A75B4" w:rsidRDefault="00E812D6" w:rsidP="005A75B4">
      <w:pPr>
        <w:pStyle w:val="ReportArial"/>
        <w:rPr>
          <w:rFonts w:cs="Arial"/>
        </w:rPr>
      </w:pPr>
      <w:r>
        <w:rPr>
          <w:rFonts w:cs="Arial"/>
        </w:rPr>
        <w:t xml:space="preserve">The Housing Choice Voucher Program is also administered by the CDA and is a federal program for all jurisdictions in Dakota County. The CDA assists over 2,600 households through this program. The CDA also administers project based assistance for units in Hidden Ponds </w:t>
      </w:r>
      <w:r w:rsidR="00242F8B">
        <w:rPr>
          <w:rFonts w:cs="Arial"/>
        </w:rPr>
        <w:t xml:space="preserve">(Apple Valley) </w:t>
      </w:r>
      <w:r>
        <w:rPr>
          <w:rFonts w:cs="Arial"/>
        </w:rPr>
        <w:t>and Cedar Villas</w:t>
      </w:r>
      <w:r w:rsidR="00242F8B">
        <w:rPr>
          <w:rFonts w:cs="Arial"/>
        </w:rPr>
        <w:t xml:space="preserve"> (Eagan)</w:t>
      </w:r>
      <w:r>
        <w:rPr>
          <w:rFonts w:cs="Arial"/>
        </w:rPr>
        <w:t>, a total of 31 units among the two, all two- and three-bedroom units.</w:t>
      </w:r>
    </w:p>
    <w:p w14:paraId="3B0F5B65" w14:textId="77777777" w:rsidR="00E812D6" w:rsidRDefault="00E812D6" w:rsidP="005A75B4">
      <w:pPr>
        <w:pStyle w:val="ReportArial"/>
        <w:rPr>
          <w:b/>
          <w:szCs w:val="24"/>
        </w:rPr>
      </w:pPr>
    </w:p>
    <w:p w14:paraId="66C6AD21" w14:textId="3DDF1B07" w:rsidR="00737131" w:rsidRDefault="00BB7341" w:rsidP="005A75B4">
      <w:pPr>
        <w:pStyle w:val="ReportArial"/>
      </w:pPr>
      <w:r>
        <w:t>T</w:t>
      </w:r>
      <w:r w:rsidR="005C23CF">
        <w:t xml:space="preserve">he Housing Choice Voucher program assist households with income levels </w:t>
      </w:r>
      <w:r>
        <w:t>below 50</w:t>
      </w:r>
      <w:r w:rsidR="00242F8B">
        <w:t xml:space="preserve"> </w:t>
      </w:r>
      <w:r w:rsidR="009D4B61">
        <w:t>percent</w:t>
      </w:r>
      <w:r>
        <w:t xml:space="preserve"> of area median income and Public Housing serves households below 80</w:t>
      </w:r>
      <w:r w:rsidR="00242F8B">
        <w:t xml:space="preserve"> </w:t>
      </w:r>
      <w:r w:rsidR="009D4B61">
        <w:t>percent</w:t>
      </w:r>
      <w:r>
        <w:t xml:space="preserve"> of area median income.</w:t>
      </w:r>
    </w:p>
    <w:p w14:paraId="2294ADD3" w14:textId="77777777" w:rsidR="005A75B4" w:rsidRDefault="005A75B4" w:rsidP="005A75B4">
      <w:pPr>
        <w:pStyle w:val="ReportArial"/>
        <w:rPr>
          <w:b/>
          <w:szCs w:val="24"/>
        </w:rPr>
      </w:pPr>
    </w:p>
    <w:p w14:paraId="6EECBA1B" w14:textId="77777777" w:rsidR="00737131" w:rsidRDefault="005C23CF" w:rsidP="0071550B">
      <w:pPr>
        <w:keepNext/>
        <w:widowControl w:val="0"/>
        <w:spacing w:after="0" w:line="240" w:lineRule="auto"/>
        <w:rPr>
          <w:b/>
          <w:sz w:val="24"/>
          <w:szCs w:val="24"/>
        </w:rPr>
      </w:pPr>
      <w:r>
        <w:rPr>
          <w:b/>
          <w:sz w:val="24"/>
          <w:szCs w:val="24"/>
        </w:rPr>
        <w:t>Actions planned during the next year to address the needs to public housing</w:t>
      </w:r>
    </w:p>
    <w:p w14:paraId="3E4F84FA" w14:textId="77777777" w:rsidR="007F0CFC" w:rsidRDefault="007F0CFC" w:rsidP="005A75B4">
      <w:pPr>
        <w:pStyle w:val="ReportArial"/>
      </w:pPr>
    </w:p>
    <w:p w14:paraId="0AAC85F6" w14:textId="2545C493" w:rsidR="00737131" w:rsidRDefault="005C23CF" w:rsidP="005A75B4">
      <w:pPr>
        <w:pStyle w:val="ReportArial"/>
      </w:pPr>
      <w:r>
        <w:t>The Dakota County CDA will continue to invest operating and capital funds to the modernization of the housing units it owns and maintains. The CDA gathers resident and staff input when determining the scope of work needed to meet the needs, and extends invitations annually to all public housing residents to attend meetings where staff are on hand to listen to and record concerns</w:t>
      </w:r>
      <w:r w:rsidR="00DE04FE">
        <w:t xml:space="preserve"> and requests of the residents.</w:t>
      </w:r>
      <w:r>
        <w:t xml:space="preserve"> For those unable to attend these sessions, staff provides them with contact information in order for them to share their thoughts in writing via emails or letters or b</w:t>
      </w:r>
      <w:r w:rsidR="00DE04FE">
        <w:t>y leaving voicemails for staff.</w:t>
      </w:r>
      <w:r>
        <w:t xml:space="preserve"> CDA staff also solicits comments from local municipalities regarding needs or comments on CDA units contai</w:t>
      </w:r>
      <w:r w:rsidR="00DE04FE">
        <w:t>ned within their jurisdictions.</w:t>
      </w:r>
      <w:r>
        <w:t xml:space="preserve"> Staff receives comments from city administrators, city zoning staff, city code enforcement staff, local police departments, and other relevant entities.</w:t>
      </w:r>
    </w:p>
    <w:p w14:paraId="6FDB3086" w14:textId="77777777" w:rsidR="005A75B4" w:rsidRDefault="005A75B4" w:rsidP="005A75B4">
      <w:pPr>
        <w:pStyle w:val="ReportArial"/>
      </w:pPr>
    </w:p>
    <w:p w14:paraId="179BF46E" w14:textId="77777777" w:rsidR="00737131" w:rsidRDefault="005C23CF" w:rsidP="0071550B">
      <w:pPr>
        <w:keepNext/>
        <w:widowControl w:val="0"/>
        <w:spacing w:after="0" w:line="240" w:lineRule="auto"/>
        <w:rPr>
          <w:b/>
          <w:sz w:val="24"/>
          <w:szCs w:val="24"/>
        </w:rPr>
      </w:pPr>
      <w:r>
        <w:rPr>
          <w:b/>
          <w:sz w:val="24"/>
          <w:szCs w:val="24"/>
        </w:rPr>
        <w:t>Actions to encourage public housing residents to become more involved in management and participate in homeownership</w:t>
      </w:r>
    </w:p>
    <w:p w14:paraId="3E227B51" w14:textId="77777777" w:rsidR="007F0CFC" w:rsidRDefault="007F0CFC" w:rsidP="005A75B4">
      <w:pPr>
        <w:pStyle w:val="ReportArial"/>
      </w:pPr>
    </w:p>
    <w:p w14:paraId="54FCCD11" w14:textId="2360F1DF" w:rsidR="00737131" w:rsidRDefault="005C23CF" w:rsidP="005A75B4">
      <w:pPr>
        <w:pStyle w:val="ReportArial"/>
      </w:pPr>
      <w:r>
        <w:t>The Dakota County CDA employs a Homeownership Specialist and a First Time Homebuyer Specialist who provide housing counseling for household</w:t>
      </w:r>
      <w:r w:rsidR="00DE04FE">
        <w:t xml:space="preserve">s interested in homeownership. </w:t>
      </w:r>
      <w:r>
        <w:t>During a typical pre-purchase counseling session, staff will discuss with a client the importance of credit, credit repair, financial management, etc.</w:t>
      </w:r>
      <w:r w:rsidR="00DE04FE">
        <w:t xml:space="preserve"> </w:t>
      </w:r>
      <w:r>
        <w:t>This service has been marketed in the past to the public housing residents and residents in other</w:t>
      </w:r>
      <w:r w:rsidR="00DE04FE">
        <w:t xml:space="preserve"> CDA-owned affordable housing. </w:t>
      </w:r>
      <w:r>
        <w:t xml:space="preserve">During the next year, the CDA will continue to </w:t>
      </w:r>
      <w:r>
        <w:lastRenderedPageBreak/>
        <w:t>send information promoting the pre-purchase counseling program to public housing residents twice via mail. </w:t>
      </w:r>
    </w:p>
    <w:p w14:paraId="7E6D28C5" w14:textId="77777777" w:rsidR="005A75B4" w:rsidRDefault="005A75B4" w:rsidP="005A75B4">
      <w:pPr>
        <w:pStyle w:val="ReportArial"/>
      </w:pPr>
    </w:p>
    <w:p w14:paraId="0153EC5B" w14:textId="73CEC717" w:rsidR="00737131" w:rsidRDefault="005C23CF" w:rsidP="005A75B4">
      <w:pPr>
        <w:pStyle w:val="ReportArial"/>
      </w:pPr>
      <w:r>
        <w:t>The Dakota County CDA encourages residents living in CDA-owned or managed units to become more involved through resident meeting</w:t>
      </w:r>
      <w:r w:rsidR="00DE04FE">
        <w:t xml:space="preserve">s and informational brochures. </w:t>
      </w:r>
      <w:r>
        <w:t>Residents receive information from CDA staff on how and where they can view the PHA plan and post comments t</w:t>
      </w:r>
      <w:r w:rsidR="00DE04FE">
        <w:t xml:space="preserve">o the plan on the CDA website. </w:t>
      </w:r>
      <w:r>
        <w:t>In addition, CDA staff are also diligent in sending out information to residents regarding the following areas that will assist them in self-sufficiency:</w:t>
      </w:r>
    </w:p>
    <w:p w14:paraId="161EC2C4" w14:textId="77777777" w:rsidR="005A75B4" w:rsidRDefault="005A75B4" w:rsidP="005A75B4">
      <w:pPr>
        <w:pStyle w:val="ReportArial"/>
      </w:pPr>
    </w:p>
    <w:p w14:paraId="0B9F171C" w14:textId="77777777" w:rsidR="00737131" w:rsidRDefault="005C23CF" w:rsidP="005A75B4">
      <w:pPr>
        <w:pStyle w:val="ReportArial"/>
        <w:numPr>
          <w:ilvl w:val="0"/>
          <w:numId w:val="32"/>
        </w:numPr>
      </w:pPr>
      <w:r>
        <w:t>Financial Empowerment classes</w:t>
      </w:r>
    </w:p>
    <w:p w14:paraId="71463B8D" w14:textId="77777777" w:rsidR="00737131" w:rsidRDefault="005C23CF" w:rsidP="005A75B4">
      <w:pPr>
        <w:pStyle w:val="ReportArial"/>
        <w:numPr>
          <w:ilvl w:val="0"/>
          <w:numId w:val="32"/>
        </w:numPr>
      </w:pPr>
      <w:r>
        <w:t>Budgeting resource classes</w:t>
      </w:r>
    </w:p>
    <w:p w14:paraId="2E678646" w14:textId="77777777" w:rsidR="00737131" w:rsidRDefault="005C23CF" w:rsidP="005A75B4">
      <w:pPr>
        <w:pStyle w:val="ReportArial"/>
        <w:numPr>
          <w:ilvl w:val="0"/>
          <w:numId w:val="32"/>
        </w:numPr>
      </w:pPr>
      <w:r>
        <w:t>First Time Homebuyer information/classes</w:t>
      </w:r>
    </w:p>
    <w:p w14:paraId="5496F8D4" w14:textId="77777777" w:rsidR="00737131" w:rsidRDefault="005C23CF" w:rsidP="005A75B4">
      <w:pPr>
        <w:pStyle w:val="ReportArial"/>
        <w:numPr>
          <w:ilvl w:val="0"/>
          <w:numId w:val="32"/>
        </w:numPr>
      </w:pPr>
      <w:r>
        <w:t>Job Resource Fairs</w:t>
      </w:r>
    </w:p>
    <w:p w14:paraId="3ED4CF35" w14:textId="77777777" w:rsidR="00737131" w:rsidRDefault="00737131" w:rsidP="005A75B4">
      <w:pPr>
        <w:pStyle w:val="ReportArial"/>
      </w:pPr>
    </w:p>
    <w:p w14:paraId="051DF734" w14:textId="77777777" w:rsidR="00737131" w:rsidRDefault="005C23CF" w:rsidP="0071550B">
      <w:pPr>
        <w:keepNext/>
        <w:widowControl w:val="0"/>
        <w:spacing w:after="0" w:line="240" w:lineRule="auto"/>
        <w:rPr>
          <w:b/>
          <w:sz w:val="24"/>
          <w:szCs w:val="24"/>
        </w:rPr>
      </w:pPr>
      <w:r>
        <w:rPr>
          <w:b/>
          <w:sz w:val="24"/>
          <w:szCs w:val="24"/>
        </w:rPr>
        <w:t xml:space="preserve">If the PHA is designated as troubled, describe the manner in which financial assistance will be provided or other assistance </w:t>
      </w:r>
    </w:p>
    <w:p w14:paraId="2E0E37F9" w14:textId="77777777" w:rsidR="007F0CFC" w:rsidRDefault="007F0CFC" w:rsidP="005A75B4">
      <w:pPr>
        <w:pStyle w:val="ReportArial"/>
      </w:pPr>
    </w:p>
    <w:p w14:paraId="69A13C49" w14:textId="78F36FA0" w:rsidR="00737131" w:rsidRDefault="005C23CF" w:rsidP="005A75B4">
      <w:pPr>
        <w:pStyle w:val="ReportArial"/>
        <w:rPr>
          <w:szCs w:val="26"/>
        </w:rPr>
      </w:pPr>
      <w:r>
        <w:t>The CDA is not designated as “troubled”. HOME Consortium members Anoka County, Ramsey County, Washington County and the City of Woodbury are not designated as “troubled.”</w:t>
      </w:r>
    </w:p>
    <w:p w14:paraId="6992B7C6" w14:textId="77777777" w:rsidR="00737131" w:rsidRDefault="00737131" w:rsidP="005A75B4">
      <w:pPr>
        <w:pStyle w:val="ReportArial"/>
        <w:rPr>
          <w:szCs w:val="26"/>
        </w:rPr>
      </w:pPr>
    </w:p>
    <w:p w14:paraId="3CA11F6A" w14:textId="77777777" w:rsidR="00737131" w:rsidRPr="00D90C91" w:rsidRDefault="005C23CF" w:rsidP="0071550B">
      <w:pPr>
        <w:keepNext/>
        <w:widowControl w:val="0"/>
        <w:spacing w:after="0" w:line="240" w:lineRule="auto"/>
        <w:rPr>
          <w:b/>
          <w:vanish/>
          <w:sz w:val="24"/>
          <w:szCs w:val="24"/>
          <w:highlight w:val="yellow"/>
        </w:rPr>
      </w:pPr>
      <w:r w:rsidRPr="00D90C91">
        <w:rPr>
          <w:b/>
          <w:vanish/>
          <w:sz w:val="24"/>
          <w:szCs w:val="24"/>
          <w:highlight w:val="yellow"/>
        </w:rPr>
        <w:t>Discussion</w:t>
      </w:r>
    </w:p>
    <w:p w14:paraId="0C3F0259" w14:textId="77777777" w:rsidR="00737131" w:rsidRPr="00D90C91" w:rsidRDefault="005C23CF" w:rsidP="0071550B">
      <w:pPr>
        <w:keepNext/>
        <w:widowControl w:val="0"/>
        <w:spacing w:after="0" w:line="240" w:lineRule="auto"/>
        <w:rPr>
          <w:b/>
          <w:vanish/>
          <w:sz w:val="24"/>
          <w:szCs w:val="24"/>
          <w:highlight w:val="yellow"/>
        </w:rPr>
      </w:pPr>
      <w:r w:rsidRPr="00D90C91">
        <w:rPr>
          <w:rFonts w:cs="Arial"/>
          <w:b/>
          <w:vanish/>
          <w:highlight w:val="yellow"/>
          <w:u w:val="single"/>
        </w:rPr>
        <w:t>HOME Consortium Members</w:t>
      </w:r>
    </w:p>
    <w:p w14:paraId="6849C5D4" w14:textId="77777777" w:rsidR="00737131" w:rsidRPr="00D90C91" w:rsidRDefault="005C23CF" w:rsidP="0071550B">
      <w:pPr>
        <w:keepNext/>
        <w:widowControl w:val="0"/>
        <w:spacing w:after="0" w:line="240" w:lineRule="auto"/>
        <w:rPr>
          <w:b/>
          <w:vanish/>
          <w:sz w:val="24"/>
          <w:szCs w:val="24"/>
        </w:rPr>
      </w:pPr>
      <w:r w:rsidRPr="00D90C91">
        <w:rPr>
          <w:rFonts w:cs="Arial"/>
          <w:vanish/>
          <w:highlight w:val="yellow"/>
        </w:rPr>
        <w:t>See attachments</w:t>
      </w:r>
    </w:p>
    <w:p w14:paraId="71374A60" w14:textId="77777777" w:rsidR="00737131" w:rsidRDefault="005C23CF" w:rsidP="0071550B">
      <w:pPr>
        <w:spacing w:after="0" w:line="240" w:lineRule="auto"/>
        <w:rPr>
          <w:rFonts w:cs="Arial"/>
          <w:b/>
          <w:bCs/>
          <w:iCs/>
          <w:sz w:val="28"/>
          <w:szCs w:val="28"/>
        </w:rPr>
      </w:pPr>
      <w:r>
        <w:rPr>
          <w:i/>
        </w:rPr>
        <w:br w:type="page"/>
      </w:r>
    </w:p>
    <w:p w14:paraId="712D4872" w14:textId="77777777" w:rsidR="00737131" w:rsidRDefault="005C23CF" w:rsidP="0071550B">
      <w:pPr>
        <w:pStyle w:val="Heading2"/>
        <w:widowControl w:val="0"/>
        <w:spacing w:before="0" w:after="0" w:line="240" w:lineRule="auto"/>
        <w:rPr>
          <w:rFonts w:ascii="Calibri" w:hAnsi="Calibri"/>
          <w:i w:val="0"/>
        </w:rPr>
      </w:pPr>
      <w:r>
        <w:rPr>
          <w:rFonts w:ascii="Calibri" w:hAnsi="Calibri"/>
          <w:i w:val="0"/>
        </w:rPr>
        <w:lastRenderedPageBreak/>
        <w:t>AP-65 Homeless and Other Special Needs Activities - 91.420, 91.220(</w:t>
      </w:r>
      <w:proofErr w:type="spellStart"/>
      <w:r>
        <w:rPr>
          <w:rFonts w:ascii="Calibri" w:hAnsi="Calibri"/>
          <w:i w:val="0"/>
        </w:rPr>
        <w:t>i</w:t>
      </w:r>
      <w:proofErr w:type="spellEnd"/>
      <w:r>
        <w:rPr>
          <w:rFonts w:ascii="Calibri" w:hAnsi="Calibri"/>
          <w:i w:val="0"/>
        </w:rPr>
        <w:t>)</w:t>
      </w:r>
    </w:p>
    <w:p w14:paraId="71413C1D" w14:textId="77777777" w:rsidR="00737131" w:rsidRDefault="005C23CF" w:rsidP="0071550B">
      <w:pPr>
        <w:keepNext/>
        <w:widowControl w:val="0"/>
        <w:spacing w:after="0" w:line="240" w:lineRule="auto"/>
        <w:rPr>
          <w:b/>
          <w:sz w:val="24"/>
          <w:szCs w:val="24"/>
        </w:rPr>
      </w:pPr>
      <w:r>
        <w:rPr>
          <w:b/>
          <w:sz w:val="24"/>
          <w:szCs w:val="24"/>
        </w:rPr>
        <w:t>Introduction</w:t>
      </w:r>
    </w:p>
    <w:p w14:paraId="6EFF537E" w14:textId="77777777" w:rsidR="00D3529B" w:rsidRDefault="00D3529B" w:rsidP="00D3529B">
      <w:pPr>
        <w:pStyle w:val="ReportArial"/>
      </w:pPr>
    </w:p>
    <w:p w14:paraId="0F33144C" w14:textId="30D17842" w:rsidR="00D3529B" w:rsidRDefault="00D3529B" w:rsidP="00D3529B">
      <w:pPr>
        <w:pStyle w:val="ReportArial"/>
      </w:pPr>
      <w:r>
        <w:t>Dakota County continues to work with the Affordable Housing Coalition, as well as other entitlement grantees receiving ESG funding throughout the Twin Cities region, to align priorities and funding across the continuum for programs addressing the needs of Dakota County residents experiencing or at risk of homelessness.</w:t>
      </w:r>
    </w:p>
    <w:p w14:paraId="07EDC04F" w14:textId="77777777" w:rsidR="00D3529B" w:rsidRDefault="00D3529B" w:rsidP="00D3529B">
      <w:pPr>
        <w:pStyle w:val="ReportArial"/>
      </w:pPr>
    </w:p>
    <w:p w14:paraId="5DF02E0F" w14:textId="2816A612" w:rsidR="00737131" w:rsidRDefault="005C23CF" w:rsidP="00D3529B">
      <w:pPr>
        <w:keepNext/>
        <w:widowControl w:val="0"/>
        <w:spacing w:after="0" w:line="240" w:lineRule="auto"/>
        <w:rPr>
          <w:b/>
          <w:sz w:val="24"/>
          <w:szCs w:val="24"/>
        </w:rPr>
      </w:pPr>
      <w:r>
        <w:rPr>
          <w:b/>
          <w:sz w:val="24"/>
          <w:szCs w:val="24"/>
        </w:rPr>
        <w:t>Describe the jurisdictions one-year goals and actions for reducing and ending homelessness including</w:t>
      </w:r>
    </w:p>
    <w:p w14:paraId="1C72170B" w14:textId="77777777" w:rsidR="00EA6782" w:rsidRDefault="00EA6782" w:rsidP="0071550B">
      <w:pPr>
        <w:keepNext/>
        <w:widowControl w:val="0"/>
        <w:spacing w:after="0" w:line="240" w:lineRule="auto"/>
        <w:rPr>
          <w:b/>
          <w:sz w:val="24"/>
          <w:szCs w:val="24"/>
        </w:rPr>
      </w:pPr>
    </w:p>
    <w:p w14:paraId="6223E577" w14:textId="038EE7FD" w:rsidR="00737131" w:rsidRDefault="005C23CF" w:rsidP="0071550B">
      <w:pPr>
        <w:keepNext/>
        <w:widowControl w:val="0"/>
        <w:spacing w:after="0" w:line="240" w:lineRule="auto"/>
        <w:rPr>
          <w:b/>
          <w:sz w:val="24"/>
          <w:szCs w:val="24"/>
        </w:rPr>
      </w:pPr>
      <w:r>
        <w:rPr>
          <w:b/>
          <w:sz w:val="24"/>
          <w:szCs w:val="24"/>
        </w:rPr>
        <w:t>Reaching out to homeless persons (especially unsheltered persons) and assessing their individual needs</w:t>
      </w:r>
    </w:p>
    <w:p w14:paraId="214D3BB5" w14:textId="77777777" w:rsidR="00B2042D" w:rsidRDefault="00B2042D" w:rsidP="00EA6782">
      <w:pPr>
        <w:pStyle w:val="ReportArial"/>
        <w:rPr>
          <w:rFonts w:cs="Arial"/>
        </w:rPr>
      </w:pPr>
    </w:p>
    <w:p w14:paraId="1626F547" w14:textId="7C4AF2ED" w:rsidR="00737131" w:rsidRDefault="005C23CF" w:rsidP="00EA6782">
      <w:pPr>
        <w:pStyle w:val="ReportArial"/>
        <w:rPr>
          <w:rFonts w:cs="Arial"/>
        </w:rPr>
      </w:pPr>
      <w:r>
        <w:rPr>
          <w:rFonts w:cs="Arial"/>
        </w:rPr>
        <w:t>Da</w:t>
      </w:r>
      <w:r w:rsidR="008E7F16">
        <w:rPr>
          <w:rFonts w:cs="Arial"/>
        </w:rPr>
        <w:t>kota County will continue to us</w:t>
      </w:r>
      <w:r>
        <w:rPr>
          <w:rFonts w:cs="Arial"/>
        </w:rPr>
        <w:t>e local funding to reach out to homeless persons, sheltered or unsheltered to connect the household to resources to a</w:t>
      </w:r>
      <w:r w:rsidR="00B00ED3">
        <w:rPr>
          <w:rFonts w:cs="Arial"/>
        </w:rPr>
        <w:t xml:space="preserve">ddress their individual needs. </w:t>
      </w:r>
      <w:r>
        <w:rPr>
          <w:rFonts w:cs="Arial"/>
        </w:rPr>
        <w:t xml:space="preserve">The goal to produce additional housing options, </w:t>
      </w:r>
      <w:r w:rsidR="00E16F75">
        <w:rPr>
          <w:rFonts w:cs="Arial"/>
        </w:rPr>
        <w:t>provide TBRA programs (rapid re</w:t>
      </w:r>
      <w:r>
        <w:rPr>
          <w:rFonts w:cs="Arial"/>
        </w:rPr>
        <w:t>housing), provide public services and support economic development initiatives will all contribute to the efforts CoC funding and other local resources are providing to homeless households.</w:t>
      </w:r>
    </w:p>
    <w:p w14:paraId="2FCA268A" w14:textId="77777777" w:rsidR="00EA6782" w:rsidRDefault="00EA6782" w:rsidP="00EA6782">
      <w:pPr>
        <w:pStyle w:val="ReportArial"/>
        <w:rPr>
          <w:rFonts w:cs="Arial"/>
        </w:rPr>
      </w:pPr>
    </w:p>
    <w:p w14:paraId="6F9C5F9C" w14:textId="739233AE" w:rsidR="00737131" w:rsidRDefault="005C23CF" w:rsidP="00EA6782">
      <w:pPr>
        <w:pStyle w:val="ReportArial"/>
        <w:rPr>
          <w:rFonts w:cs="Arial"/>
        </w:rPr>
      </w:pPr>
      <w:r>
        <w:rPr>
          <w:rFonts w:cs="Arial"/>
        </w:rPr>
        <w:t xml:space="preserve">ESG funding is used </w:t>
      </w:r>
      <w:r w:rsidR="003C5CC0">
        <w:rPr>
          <w:rFonts w:cs="Arial"/>
        </w:rPr>
        <w:t>for</w:t>
      </w:r>
      <w:r>
        <w:rPr>
          <w:rFonts w:cs="Arial"/>
        </w:rPr>
        <w:t xml:space="preserve"> emergency shelter operations, rental subsidy, and financial stabilization services like security deposits and first month’s rent.</w:t>
      </w:r>
    </w:p>
    <w:p w14:paraId="3CB6AC54" w14:textId="77777777" w:rsidR="00EA6782" w:rsidRDefault="00EA6782" w:rsidP="00EA6782">
      <w:pPr>
        <w:pStyle w:val="ReportArial"/>
        <w:rPr>
          <w:rFonts w:cs="Arial"/>
        </w:rPr>
      </w:pPr>
    </w:p>
    <w:p w14:paraId="5D0CD410" w14:textId="77777777" w:rsidR="00737131" w:rsidRDefault="005C23CF" w:rsidP="0071550B">
      <w:pPr>
        <w:keepNext/>
        <w:widowControl w:val="0"/>
        <w:spacing w:after="0" w:line="240" w:lineRule="auto"/>
        <w:rPr>
          <w:b/>
          <w:sz w:val="24"/>
          <w:szCs w:val="24"/>
        </w:rPr>
      </w:pPr>
      <w:r>
        <w:rPr>
          <w:b/>
          <w:sz w:val="24"/>
          <w:szCs w:val="24"/>
        </w:rPr>
        <w:t>Addressing the emergency shelter and transitional housing needs of homeless persons</w:t>
      </w:r>
    </w:p>
    <w:p w14:paraId="08C62401" w14:textId="77777777" w:rsidR="00EA6782" w:rsidRDefault="00EA6782" w:rsidP="00EA6782">
      <w:pPr>
        <w:pStyle w:val="ReportArial"/>
      </w:pPr>
    </w:p>
    <w:p w14:paraId="50305555" w14:textId="4092BBFE" w:rsidR="00737131" w:rsidRDefault="003C5CC0" w:rsidP="00EA6782">
      <w:pPr>
        <w:pStyle w:val="ReportArial"/>
      </w:pPr>
      <w:r>
        <w:t xml:space="preserve">For this year, </w:t>
      </w:r>
      <w:r w:rsidR="005C23CF">
        <w:t xml:space="preserve">addressing the emergency shelter needs will be </w:t>
      </w:r>
      <w:r w:rsidR="00B00ED3">
        <w:t xml:space="preserve">done primarily with ESG funds. </w:t>
      </w:r>
      <w:r w:rsidR="005C23CF">
        <w:t>ESG funding has been used in recent years to pr</w:t>
      </w:r>
      <w:r w:rsidR="00B00ED3">
        <w:t xml:space="preserve">ovide on-going rental subsidy. </w:t>
      </w:r>
      <w:r w:rsidR="005C23CF">
        <w:t xml:space="preserve">As Dakota County </w:t>
      </w:r>
      <w:r w:rsidR="00B00ED3">
        <w:t>continues to explore</w:t>
      </w:r>
      <w:r w:rsidR="005C23CF">
        <w:t xml:space="preserve"> the emergency solutions for homeless persons, ESG funding may be used in alternative ways to address the needs present in the communities.</w:t>
      </w:r>
    </w:p>
    <w:p w14:paraId="4131B7B7" w14:textId="77777777" w:rsidR="00EA6782" w:rsidRDefault="00EA6782" w:rsidP="00EA6782">
      <w:pPr>
        <w:pStyle w:val="ReportArial"/>
      </w:pPr>
    </w:p>
    <w:p w14:paraId="694690D1" w14:textId="6E83EC6E" w:rsidR="00737131" w:rsidRDefault="005C23CF" w:rsidP="0071550B">
      <w:pPr>
        <w:keepNext/>
        <w:widowControl w:val="0"/>
        <w:spacing w:after="0" w:line="240" w:lineRule="auto"/>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56122EF2" w14:textId="77777777" w:rsidR="00EA6782" w:rsidRDefault="00EA6782" w:rsidP="00EA6782">
      <w:pPr>
        <w:pStyle w:val="ReportArial"/>
      </w:pPr>
    </w:p>
    <w:p w14:paraId="532E9431" w14:textId="613D17B5" w:rsidR="00737131" w:rsidRDefault="005C23CF" w:rsidP="00EA6782">
      <w:pPr>
        <w:pStyle w:val="ReportArial"/>
        <w:rPr>
          <w:rFonts w:cs="Arial"/>
        </w:rPr>
      </w:pPr>
      <w:r>
        <w:rPr>
          <w:rFonts w:cs="Arial"/>
        </w:rPr>
        <w:t xml:space="preserve">Dakota County </w:t>
      </w:r>
      <w:r w:rsidR="00D90C91">
        <w:rPr>
          <w:rFonts w:cs="Arial"/>
        </w:rPr>
        <w:t xml:space="preserve">has </w:t>
      </w:r>
      <w:r>
        <w:rPr>
          <w:rFonts w:cs="Arial"/>
        </w:rPr>
        <w:t xml:space="preserve">implemented initiatives to transition households experiencing homelessness into housing. Private funding was secured to implement the Housing Access Resource Team, including a Housing Partnership Manager (HPM) and Tenant Navigator (TN). The HPM develops relationships with landlords to provide choices for persons with rental barriers who need housing. The TN works with clients on the Coordinated Entry Housing Wait List to prepare them for housing opportunities when </w:t>
      </w:r>
      <w:r>
        <w:rPr>
          <w:rFonts w:cs="Arial"/>
        </w:rPr>
        <w:lastRenderedPageBreak/>
        <w:t>available. Dakota County increased housing search and stability services and continued to receive state and foundation support for prevention resources.</w:t>
      </w:r>
    </w:p>
    <w:p w14:paraId="73C7B473" w14:textId="77777777" w:rsidR="00EA6782" w:rsidRDefault="00EA6782" w:rsidP="00EA6782">
      <w:pPr>
        <w:pStyle w:val="ReportArial"/>
        <w:rPr>
          <w:rFonts w:cs="Arial"/>
        </w:rPr>
      </w:pPr>
    </w:p>
    <w:p w14:paraId="3CF7F5B7" w14:textId="71233352" w:rsidR="00737131" w:rsidRDefault="005C23CF" w:rsidP="00EA6782">
      <w:pPr>
        <w:pStyle w:val="ReportArial"/>
        <w:rPr>
          <w:rFonts w:cs="Arial"/>
        </w:rPr>
      </w:pPr>
      <w:r>
        <w:rPr>
          <w:rFonts w:cs="Arial"/>
        </w:rPr>
        <w:t>Dakota County’s protocols for the discharge of persons from publicly funded institutions and other systems of care are designed to prevent immediate homelessness. Below is a summary of the policies, procedures and proposed changes from SMAC’s CoC application.</w:t>
      </w:r>
    </w:p>
    <w:p w14:paraId="6E74CC7E" w14:textId="77777777" w:rsidR="00EA6782" w:rsidRDefault="00EA6782" w:rsidP="00EA6782">
      <w:pPr>
        <w:pStyle w:val="ReportArial"/>
        <w:rPr>
          <w:rFonts w:cs="Arial"/>
        </w:rPr>
      </w:pPr>
    </w:p>
    <w:p w14:paraId="0F9A4620" w14:textId="0BAE8BB2" w:rsidR="00737131" w:rsidRDefault="005C23CF" w:rsidP="00EA6782">
      <w:pPr>
        <w:pStyle w:val="ReportArial"/>
        <w:rPr>
          <w:rFonts w:cs="Arial"/>
        </w:rPr>
      </w:pPr>
      <w:r w:rsidRPr="005509C1">
        <w:rPr>
          <w:rFonts w:cs="Arial"/>
          <w:b/>
        </w:rPr>
        <w:t>Health Care:</w:t>
      </w:r>
      <w:r>
        <w:rPr>
          <w:rFonts w:cs="Arial"/>
        </w:rPr>
        <w:t xml:space="preserve"> Releasing medically fragile, homeless people is a growing problem. Medical respite beds are available in the metro area and the CoC is collaborating with metro providers to establish a program that houses homeless persons being released from hospitals. Healthcare for the Homeless monitors and provides medical services in shelters. The American Red Cross provides emergency social services during non-business hours to accommodate discharge. Hospital social workers make referrals to Social Services, then individuals are offered adult protection services. If eligible, clients are offered direct assistance in obtaining housing. If not eligible for Social Services or case coordination through Public Health Nursing, they are referred to Economic Assistance to determine eligibility for financial aid. If there is a safety concern, the county may place non-disabled adults in a motel in lieu of shelter for up to three days.</w:t>
      </w:r>
    </w:p>
    <w:p w14:paraId="4231D579" w14:textId="77777777" w:rsidR="00EA6782" w:rsidRDefault="00EA6782" w:rsidP="00EA6782">
      <w:pPr>
        <w:pStyle w:val="ReportArial"/>
        <w:rPr>
          <w:rFonts w:cs="Arial"/>
        </w:rPr>
      </w:pPr>
    </w:p>
    <w:p w14:paraId="2C80E888" w14:textId="36F37355" w:rsidR="00737131" w:rsidRDefault="005C23CF" w:rsidP="00EA6782">
      <w:pPr>
        <w:pStyle w:val="ReportArial"/>
        <w:rPr>
          <w:rFonts w:cs="Arial"/>
        </w:rPr>
      </w:pPr>
      <w:r w:rsidRPr="005509C1">
        <w:rPr>
          <w:rFonts w:cs="Arial"/>
          <w:b/>
        </w:rPr>
        <w:t>Foster Care:</w:t>
      </w:r>
      <w:r>
        <w:rPr>
          <w:rFonts w:cs="Arial"/>
        </w:rPr>
        <w:t xml:space="preserve"> Protocol is in place so no one is discharged from foster care without stable housing. Minnesota legislation directs counties to develop discharge plans with all foster care youth at age 16. All youth receive a notice regarding their rights. Foster care youth may stay in foster care until age 21 or choose to live independently and work with their case manager to identify and secure permanent housing, including accessing resources for a damage deposit and rental assistance. All youth transitioning from foster care develop a discharge plan with their county case manager; the plan includes needs, goals, resources and a support system. The CoC reviews the foster care discharge policy with county staff annually. Child protection staff responsible for discharge and case management participate in monthly CoC meetings.</w:t>
      </w:r>
    </w:p>
    <w:p w14:paraId="349C5D0B" w14:textId="77777777" w:rsidR="00EA6782" w:rsidRDefault="00EA6782" w:rsidP="00EA6782">
      <w:pPr>
        <w:pStyle w:val="ReportArial"/>
        <w:rPr>
          <w:rFonts w:cs="Arial"/>
        </w:rPr>
      </w:pPr>
    </w:p>
    <w:p w14:paraId="68657801" w14:textId="56B89531" w:rsidR="00737131" w:rsidRDefault="005C23CF" w:rsidP="00EA6782">
      <w:pPr>
        <w:pStyle w:val="ReportArial"/>
        <w:rPr>
          <w:rFonts w:cs="Arial"/>
        </w:rPr>
      </w:pPr>
      <w:r w:rsidRPr="00AF7989">
        <w:rPr>
          <w:rFonts w:cs="Arial"/>
          <w:b/>
        </w:rPr>
        <w:t>Mental Health</w:t>
      </w:r>
      <w:r>
        <w:rPr>
          <w:rFonts w:cs="Arial"/>
        </w:rPr>
        <w:t>: Protocol is in place so no one is discharged from a mental health facility without stable housing. The state mandates all persons committed to any of the state’s regional treatment facilities are assigned a mental health case manager through the county in which they live or last claimed residency. Discharge planning begins while the individual is committed and housing remains a part of the treatment plan after discharge to ensure housing is maintained. Persons leaving mental health facilities are typically discharged to adult foster care or other state resources to assist with housing stability.</w:t>
      </w:r>
    </w:p>
    <w:p w14:paraId="02406500" w14:textId="77777777" w:rsidR="00EA6782" w:rsidRDefault="00EA6782" w:rsidP="00EA6782">
      <w:pPr>
        <w:pStyle w:val="ReportArial"/>
        <w:rPr>
          <w:rFonts w:cs="Arial"/>
        </w:rPr>
      </w:pPr>
    </w:p>
    <w:p w14:paraId="17B9ACF6" w14:textId="561AF20E" w:rsidR="00737131" w:rsidRDefault="005C23CF" w:rsidP="00EA6782">
      <w:pPr>
        <w:pStyle w:val="ReportArial"/>
        <w:rPr>
          <w:rFonts w:cs="Arial"/>
        </w:rPr>
      </w:pPr>
      <w:r w:rsidRPr="00AF7989">
        <w:rPr>
          <w:rFonts w:cs="Arial"/>
          <w:b/>
        </w:rPr>
        <w:t>Corrections:</w:t>
      </w:r>
      <w:r w:rsidR="004C023B">
        <w:rPr>
          <w:rFonts w:cs="Arial"/>
        </w:rPr>
        <w:t xml:space="preserve"> The State of Minnesota</w:t>
      </w:r>
      <w:r>
        <w:rPr>
          <w:rFonts w:cs="Arial"/>
        </w:rPr>
        <w:t xml:space="preserve"> Department of Corrections (DOC) staff complete an intake assessment when an inmate enters a facility and determines eligibility for county services and income support. If an inmate is homeless upon entering, their correctional officer coordinates with county personnel for housing search. State Prisons conduct training classes for inmates leaving the facility that deal with issues that inmates encounter upon release, including housing. DOC has worked with members of the SMAC to eliminate significant barriers to rehousing ex-offenders.</w:t>
      </w:r>
    </w:p>
    <w:p w14:paraId="492D10BD" w14:textId="77777777" w:rsidR="00737131" w:rsidRDefault="005C23CF" w:rsidP="0071550B">
      <w:pPr>
        <w:keepNext/>
        <w:widowControl w:val="0"/>
        <w:spacing w:after="0" w:line="240" w:lineRule="auto"/>
        <w:rPr>
          <w:b/>
          <w:sz w:val="24"/>
          <w:szCs w:val="24"/>
        </w:rPr>
      </w:pPr>
      <w:r>
        <w:rPr>
          <w:b/>
          <w:sz w:val="24"/>
          <w:szCs w:val="24"/>
        </w:rPr>
        <w:lastRenderedPageBreak/>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416FCC47" w14:textId="77777777" w:rsidR="00EA6782" w:rsidRDefault="00EA6782" w:rsidP="0071550B">
      <w:pPr>
        <w:keepNext/>
        <w:widowControl w:val="0"/>
        <w:spacing w:after="0" w:line="240" w:lineRule="auto"/>
        <w:rPr>
          <w:rFonts w:cs="Arial"/>
        </w:rPr>
      </w:pPr>
    </w:p>
    <w:p w14:paraId="60E8056A" w14:textId="3E307DA9" w:rsidR="00737131" w:rsidRDefault="005C23CF" w:rsidP="00EA6782">
      <w:pPr>
        <w:pStyle w:val="ReportArial"/>
        <w:rPr>
          <w:szCs w:val="26"/>
        </w:rPr>
      </w:pPr>
      <w:r>
        <w:t>Dakota County established a crisis line as a centralized access point for households that are experiencing a housing crisis and are homeless or at risk of homelessness. This line centralizes the calls for all populations experiencing a housing crisis. Three providers in Dakota County are the initial contact points depending on household composition. For singles and famil</w:t>
      </w:r>
      <w:r w:rsidR="00D90C91">
        <w:t>ies, it is Dakota County Intake; for youth it is The Link;</w:t>
      </w:r>
      <w:r>
        <w:t xml:space="preserve"> and for domestic violence or sexual assault victims it is 360 Communities’ Lewis House.</w:t>
      </w:r>
    </w:p>
    <w:p w14:paraId="72CA3660" w14:textId="77777777" w:rsidR="008C3647" w:rsidRDefault="008C3647" w:rsidP="00EA6782">
      <w:pPr>
        <w:pStyle w:val="ReportArial"/>
      </w:pPr>
    </w:p>
    <w:p w14:paraId="40249CC8" w14:textId="3560725D" w:rsidR="00737131" w:rsidRDefault="005C23CF" w:rsidP="00EA6782">
      <w:pPr>
        <w:pStyle w:val="ReportArial"/>
      </w:pPr>
      <w:r>
        <w:t>A centralized housing wait list is maintained for persons who are homeless. The wait list is designed to match households to the best ongoing resource to meet their housing</w:t>
      </w:r>
      <w:r w:rsidR="00EE1C6F">
        <w:t xml:space="preserve"> and service needs. </w:t>
      </w:r>
      <w:r>
        <w:t>The waiting list relies on completion of a standardized assessment for placement on this list. When a household contacts the crisis</w:t>
      </w:r>
      <w:r w:rsidR="00D90C91">
        <w:t xml:space="preserve"> line the following steps occur.</w:t>
      </w:r>
    </w:p>
    <w:p w14:paraId="1A95923F" w14:textId="77777777" w:rsidR="00EA6782" w:rsidRDefault="00EA6782" w:rsidP="00EA6782">
      <w:pPr>
        <w:pStyle w:val="ReportArial"/>
        <w:rPr>
          <w:szCs w:val="26"/>
        </w:rPr>
      </w:pPr>
    </w:p>
    <w:p w14:paraId="52387698" w14:textId="77777777" w:rsidR="004C023B" w:rsidRDefault="005C23CF" w:rsidP="00EA6782">
      <w:pPr>
        <w:pStyle w:val="ReportArial"/>
      </w:pPr>
      <w:r>
        <w:rPr>
          <w:b/>
        </w:rPr>
        <w:t>Step 1: Resolve the crisis</w:t>
      </w:r>
      <w:r w:rsidR="00D3529B">
        <w:br/>
      </w:r>
      <w:r>
        <w:t>Intake staff will work with the client to b</w:t>
      </w:r>
      <w:r w:rsidR="004C023B">
        <w:t>est resolve the housing crisis.</w:t>
      </w:r>
    </w:p>
    <w:p w14:paraId="1DCD1B4B" w14:textId="77777777" w:rsidR="004C023B" w:rsidRDefault="004C023B" w:rsidP="004C023B">
      <w:pPr>
        <w:pStyle w:val="ReportArial"/>
        <w:numPr>
          <w:ilvl w:val="0"/>
          <w:numId w:val="38"/>
        </w:numPr>
      </w:pPr>
      <w:r>
        <w:t>Prevent an eviction</w:t>
      </w:r>
    </w:p>
    <w:p w14:paraId="5A7C46C7" w14:textId="77777777" w:rsidR="004C023B" w:rsidRDefault="004C023B" w:rsidP="004C023B">
      <w:pPr>
        <w:pStyle w:val="ReportArial"/>
        <w:numPr>
          <w:ilvl w:val="0"/>
          <w:numId w:val="38"/>
        </w:numPr>
      </w:pPr>
      <w:r>
        <w:t>Access emergency shelter</w:t>
      </w:r>
    </w:p>
    <w:p w14:paraId="5C9B2652" w14:textId="0343C8D5" w:rsidR="004C023B" w:rsidRDefault="005C23CF" w:rsidP="004C023B">
      <w:pPr>
        <w:pStyle w:val="ReportArial"/>
        <w:numPr>
          <w:ilvl w:val="0"/>
          <w:numId w:val="38"/>
        </w:numPr>
      </w:pPr>
      <w:r>
        <w:t>Ex</w:t>
      </w:r>
      <w:r w:rsidR="004C023B">
        <w:t>plore alternative resources</w:t>
      </w:r>
    </w:p>
    <w:p w14:paraId="579F865D" w14:textId="4530EDB0" w:rsidR="00737131" w:rsidRDefault="00D3529B" w:rsidP="00EA6782">
      <w:pPr>
        <w:pStyle w:val="ReportArial"/>
        <w:rPr>
          <w:szCs w:val="26"/>
        </w:rPr>
      </w:pPr>
      <w:r>
        <w:br/>
      </w:r>
      <w:r w:rsidR="005C23CF">
        <w:rPr>
          <w:b/>
        </w:rPr>
        <w:t>Step 2: Complete an assessment</w:t>
      </w:r>
      <w:r>
        <w:br/>
      </w:r>
      <w:r w:rsidR="005C23CF">
        <w:t xml:space="preserve">If the client(s) are placed in an emergency shelter or are placed on a shelter waiting </w:t>
      </w:r>
      <w:r w:rsidR="003B42C0">
        <w:t>list, an assessment will be</w:t>
      </w:r>
      <w:r w:rsidR="005C23CF">
        <w:t xml:space="preserve"> completed to dete</w:t>
      </w:r>
      <w:r>
        <w:t>rmine their ongoing needs. </w:t>
      </w:r>
      <w:r>
        <w:br/>
      </w:r>
      <w:r>
        <w:br/>
      </w:r>
      <w:r w:rsidR="005C23CF">
        <w:rPr>
          <w:b/>
        </w:rPr>
        <w:t>Step 3:  Connect to a housing opportunity</w:t>
      </w:r>
      <w:r w:rsidR="00024856">
        <w:br/>
      </w:r>
      <w:r w:rsidR="005C23CF">
        <w:t>Once assessed, their name will be placed on a central Housing Waitlist and will be matched to a housing resource that best meets their needs when one becomes available.  Providers have a weekly meeting to discuss placement of households on the waiting list and to report opening for available resources.</w:t>
      </w:r>
    </w:p>
    <w:p w14:paraId="1DF2723B" w14:textId="77777777" w:rsidR="00737131" w:rsidRDefault="00737131" w:rsidP="00EA6782">
      <w:pPr>
        <w:pStyle w:val="ReportArial"/>
        <w:rPr>
          <w:szCs w:val="26"/>
        </w:rPr>
      </w:pPr>
    </w:p>
    <w:p w14:paraId="7915101B" w14:textId="77777777" w:rsidR="00737131" w:rsidRPr="00D90C91" w:rsidRDefault="005C23CF" w:rsidP="0071550B">
      <w:pPr>
        <w:keepNext/>
        <w:widowControl w:val="0"/>
        <w:spacing w:after="0" w:line="240" w:lineRule="auto"/>
        <w:rPr>
          <w:b/>
          <w:vanish/>
          <w:sz w:val="24"/>
          <w:szCs w:val="24"/>
        </w:rPr>
      </w:pPr>
      <w:r w:rsidRPr="00D90C91">
        <w:rPr>
          <w:b/>
          <w:vanish/>
          <w:sz w:val="24"/>
          <w:szCs w:val="24"/>
        </w:rPr>
        <w:t>Discussion</w:t>
      </w:r>
    </w:p>
    <w:p w14:paraId="2B9C6670" w14:textId="77777777" w:rsidR="008C3647" w:rsidRPr="00D90C91" w:rsidRDefault="008C3647" w:rsidP="0071550B">
      <w:pPr>
        <w:keepNext/>
        <w:widowControl w:val="0"/>
        <w:spacing w:after="0" w:line="240" w:lineRule="auto"/>
        <w:rPr>
          <w:rFonts w:cs="Arial"/>
          <w:b/>
          <w:vanish/>
          <w:u w:val="single"/>
        </w:rPr>
      </w:pPr>
    </w:p>
    <w:p w14:paraId="3817D15F" w14:textId="698EF00F" w:rsidR="00737131" w:rsidRPr="00D90C91" w:rsidRDefault="005C23CF" w:rsidP="0071550B">
      <w:pPr>
        <w:keepNext/>
        <w:widowControl w:val="0"/>
        <w:spacing w:after="0" w:line="240" w:lineRule="auto"/>
        <w:rPr>
          <w:b/>
          <w:vanish/>
          <w:sz w:val="24"/>
          <w:szCs w:val="24"/>
        </w:rPr>
      </w:pPr>
      <w:r w:rsidRPr="00D90C91">
        <w:rPr>
          <w:rFonts w:cs="Arial"/>
          <w:b/>
          <w:vanish/>
          <w:u w:val="single"/>
        </w:rPr>
        <w:t>HOME Consortium Members</w:t>
      </w:r>
    </w:p>
    <w:p w14:paraId="04C80334" w14:textId="574D5D4F" w:rsidR="00737131" w:rsidRDefault="005C23CF" w:rsidP="00EA6782">
      <w:pPr>
        <w:pStyle w:val="ReportArial"/>
        <w:rPr>
          <w:vanish/>
        </w:rPr>
      </w:pPr>
      <w:r w:rsidRPr="00D90C91">
        <w:rPr>
          <w:vanish/>
        </w:rPr>
        <w:t>See Attachments</w:t>
      </w:r>
    </w:p>
    <w:p w14:paraId="4E0172F2" w14:textId="77777777" w:rsidR="00D90C91" w:rsidRPr="00D90C91" w:rsidRDefault="00D90C91" w:rsidP="00EA6782">
      <w:pPr>
        <w:pStyle w:val="ReportArial"/>
        <w:rPr>
          <w:b/>
          <w:vanish/>
          <w:szCs w:val="24"/>
        </w:rPr>
      </w:pPr>
    </w:p>
    <w:p w14:paraId="082FA5A1" w14:textId="77777777" w:rsidR="00737131" w:rsidRDefault="00737131" w:rsidP="00EA6782">
      <w:pPr>
        <w:pStyle w:val="ReportArial"/>
        <w:sectPr w:rsidR="00737131">
          <w:pgSz w:w="12240" w:h="15840" w:code="1"/>
          <w:pgMar w:top="1440" w:right="1440" w:bottom="1440" w:left="1440" w:header="720" w:footer="720" w:gutter="0"/>
          <w:cols w:space="720"/>
          <w:docGrid w:linePitch="360"/>
        </w:sectPr>
      </w:pPr>
    </w:p>
    <w:p w14:paraId="3C5C78D8" w14:textId="77777777" w:rsidR="00737131" w:rsidRDefault="005C23CF" w:rsidP="0071550B">
      <w:pPr>
        <w:pStyle w:val="Heading2"/>
        <w:pageBreakBefore/>
        <w:widowControl w:val="0"/>
        <w:spacing w:before="0" w:after="0" w:line="240" w:lineRule="auto"/>
        <w:rPr>
          <w:rFonts w:ascii="Calibri" w:hAnsi="Calibri"/>
          <w:i w:val="0"/>
        </w:rPr>
      </w:pPr>
      <w:r>
        <w:rPr>
          <w:rFonts w:ascii="Calibri" w:hAnsi="Calibri"/>
          <w:i w:val="0"/>
        </w:rPr>
        <w:lastRenderedPageBreak/>
        <w:t>AP-75 Barriers to affordable housing - 91.420, 91.220(j)</w:t>
      </w:r>
    </w:p>
    <w:p w14:paraId="4294CBBD" w14:textId="77777777" w:rsidR="00737131" w:rsidRDefault="005C23CF" w:rsidP="0071550B">
      <w:pPr>
        <w:keepNext/>
        <w:widowControl w:val="0"/>
        <w:spacing w:after="0" w:line="240" w:lineRule="auto"/>
        <w:rPr>
          <w:b/>
          <w:sz w:val="24"/>
          <w:szCs w:val="24"/>
        </w:rPr>
      </w:pPr>
      <w:r>
        <w:rPr>
          <w:b/>
          <w:sz w:val="24"/>
          <w:szCs w:val="24"/>
        </w:rPr>
        <w:t>Introduction</w:t>
      </w:r>
    </w:p>
    <w:p w14:paraId="6158E042" w14:textId="77777777" w:rsidR="00737131" w:rsidRDefault="00737131" w:rsidP="0071550B">
      <w:pPr>
        <w:keepNext/>
        <w:widowControl w:val="0"/>
        <w:spacing w:after="0" w:line="240" w:lineRule="auto"/>
        <w:rPr>
          <w:b/>
          <w:sz w:val="24"/>
          <w:szCs w:val="24"/>
        </w:rPr>
      </w:pPr>
    </w:p>
    <w:p w14:paraId="29A03293" w14:textId="77777777" w:rsidR="00737131" w:rsidRDefault="005C23CF" w:rsidP="0071550B">
      <w:pPr>
        <w:keepNext/>
        <w:widowControl w:val="0"/>
        <w:spacing w:after="0" w:line="240" w:lineRule="auto"/>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1B994C4E" w14:textId="77777777" w:rsidR="008A2C43" w:rsidRDefault="008A2C43" w:rsidP="008A2C43">
      <w:pPr>
        <w:pStyle w:val="ReportArial"/>
      </w:pPr>
    </w:p>
    <w:p w14:paraId="01C0E8C7" w14:textId="64A9A1EE" w:rsidR="00737131" w:rsidRDefault="005C23CF" w:rsidP="008A2C43">
      <w:pPr>
        <w:pStyle w:val="ReportArial"/>
      </w:pPr>
      <w:r>
        <w:t>Da</w:t>
      </w:r>
      <w:r w:rsidR="00314BE7">
        <w:t>kota County does not establish C</w:t>
      </w:r>
      <w:r>
        <w:t>ountywide policie</w:t>
      </w:r>
      <w:r w:rsidR="004C023B">
        <w:t>s for land use and development.</w:t>
      </w:r>
      <w:r>
        <w:t xml:space="preserve"> When the CDA has plans for a new development, CDA staff work with city staff in order to meet the zoning and land use requirement</w:t>
      </w:r>
      <w:r w:rsidR="004C023B">
        <w:t xml:space="preserve">s of that city. </w:t>
      </w:r>
      <w:r>
        <w:t xml:space="preserve">Dakota County CDA maintains its relationship and works closely with all units of government throughout the county to </w:t>
      </w:r>
      <w:r w:rsidR="004C023B">
        <w:t>support all affordable housing.</w:t>
      </w:r>
      <w:r>
        <w:t xml:space="preserve"> This includes support of new rental construction, tenant based rent assistance, new owner construction (e.g. Habitat homes), special needs housi</w:t>
      </w:r>
      <w:r w:rsidR="004C023B">
        <w:t>ng, and housing rehabilitation.</w:t>
      </w:r>
      <w:r>
        <w:t xml:space="preserve"> Housing advocacy groups and the CDA will continue to work together to further affordable housing opportunities within all communities.</w:t>
      </w:r>
    </w:p>
    <w:p w14:paraId="7C7915AD" w14:textId="77777777" w:rsidR="008A2C43" w:rsidRDefault="008A2C43" w:rsidP="008A2C43">
      <w:pPr>
        <w:pStyle w:val="ReportArial"/>
      </w:pPr>
    </w:p>
    <w:p w14:paraId="60AED6AF" w14:textId="76C76B1C" w:rsidR="00737131" w:rsidRDefault="005C23CF" w:rsidP="008A2C43">
      <w:pPr>
        <w:pStyle w:val="ReportArial"/>
      </w:pPr>
      <w:r w:rsidRPr="00EA6782">
        <w:t>To address potential barriers in individual cities, the CDA has created an incentive program for cities to supp</w:t>
      </w:r>
      <w:r w:rsidR="004C023B">
        <w:t>ort affordable housing efforts.</w:t>
      </w:r>
      <w:r w:rsidRPr="00EA6782">
        <w:t xml:space="preserve"> In 2006, the CDA created the Redevelopment</w:t>
      </w:r>
      <w:r w:rsidR="004C023B">
        <w:t xml:space="preserve"> Incentive Grant (RIG) Program.</w:t>
      </w:r>
      <w:r w:rsidRPr="00EA6782">
        <w:t xml:space="preserve"> The RIG Program provides competitive grants of up to $250,000 to Dakota County cities to assist with redevelopment plann</w:t>
      </w:r>
      <w:r w:rsidR="004C023B">
        <w:t>ing and implementation efforts.</w:t>
      </w:r>
      <w:r w:rsidRPr="00EA6782">
        <w:t xml:space="preserve"> To be eligible for funding, cities are required to demonstrate support for affordable housing efforts, and additional points are awarded to cities that include affordable housing in their redevelopment plans. The CDA has provided over $10 million in grants since the program’s inception.</w:t>
      </w:r>
    </w:p>
    <w:p w14:paraId="29D4E7A6" w14:textId="77777777" w:rsidR="008A2C43" w:rsidRDefault="008A2C43" w:rsidP="008A2C43">
      <w:pPr>
        <w:pStyle w:val="ReportArial"/>
      </w:pPr>
    </w:p>
    <w:p w14:paraId="2E6EE0DA" w14:textId="77777777" w:rsidR="00737131" w:rsidRDefault="005C23CF" w:rsidP="0071550B">
      <w:pPr>
        <w:keepNext/>
        <w:widowControl w:val="0"/>
        <w:spacing w:after="0" w:line="240" w:lineRule="auto"/>
        <w:rPr>
          <w:b/>
          <w:sz w:val="24"/>
          <w:szCs w:val="24"/>
        </w:rPr>
      </w:pPr>
      <w:r>
        <w:rPr>
          <w:b/>
          <w:sz w:val="24"/>
          <w:szCs w:val="24"/>
        </w:rPr>
        <w:t>Discussion</w:t>
      </w:r>
    </w:p>
    <w:p w14:paraId="6EB4DD8A" w14:textId="263FF2D6" w:rsidR="00737131" w:rsidRDefault="005C23CF" w:rsidP="008A2C43">
      <w:pPr>
        <w:pStyle w:val="ReportArial"/>
      </w:pPr>
      <w:r>
        <w:t>The CDA works closely with private developers to address barriers posed by limit</w:t>
      </w:r>
      <w:r w:rsidR="004C023B">
        <w:t>ed access to private financing.</w:t>
      </w:r>
      <w:r>
        <w:t xml:space="preserve"> The CDA can assist by providing gap financing and working with cities and private developers to provide development support. In 2001, the CDA and Dakota County created the Housing Opportunit</w:t>
      </w:r>
      <w:r w:rsidR="004C023B">
        <w:t>ies Enhancement (HOPE) Program.</w:t>
      </w:r>
      <w:r>
        <w:t xml:space="preserve"> The HOPE program can provide deferred loans of up to $750,000 for gap financing for the new construction, substantial rehabilitation, and/or preservation of affordable housing in the County.</w:t>
      </w:r>
    </w:p>
    <w:p w14:paraId="735BFD4F" w14:textId="77777777" w:rsidR="008A2C43" w:rsidRDefault="008A2C43" w:rsidP="008A2C43">
      <w:pPr>
        <w:pStyle w:val="ReportArial"/>
        <w:rPr>
          <w:b/>
          <w:szCs w:val="24"/>
        </w:rPr>
      </w:pPr>
    </w:p>
    <w:p w14:paraId="2BA3E8E0" w14:textId="011B4BE3" w:rsidR="00737131" w:rsidRDefault="005C23CF" w:rsidP="008A2C43">
      <w:pPr>
        <w:pStyle w:val="ReportArial"/>
      </w:pPr>
      <w:r>
        <w:t xml:space="preserve">To help address </w:t>
      </w:r>
      <w:r w:rsidR="00B777CC">
        <w:t>concerns about affordable housing</w:t>
      </w:r>
      <w:r>
        <w:t>, the CDA educates residents about its affordable housing program and works with housing advocacy groups to further affordable housing opportunities within all communities. The CDA holds</w:t>
      </w:r>
      <w:r w:rsidR="008C3647">
        <w:t xml:space="preserve"> an open house event at all CDA-</w:t>
      </w:r>
      <w:r>
        <w:t xml:space="preserve">developed properties for citizens to </w:t>
      </w:r>
      <w:r w:rsidR="008C3647">
        <w:t>tour the development and has staff available to answer questions about management and operations</w:t>
      </w:r>
      <w:r w:rsidR="003B42C0">
        <w:t xml:space="preserve"> upon project completion</w:t>
      </w:r>
      <w:r w:rsidR="008C3647">
        <w:t xml:space="preserve">. </w:t>
      </w:r>
      <w:r>
        <w:t>The CDA also has an annual open house to showcase a few of the different CDA senior developments in the county. Every attempt is made to address concerns of residents.</w:t>
      </w:r>
    </w:p>
    <w:p w14:paraId="52B3E6FC" w14:textId="77777777" w:rsidR="008A2C43" w:rsidRDefault="008A2C43" w:rsidP="008A2C43">
      <w:pPr>
        <w:pStyle w:val="ReportArial"/>
        <w:rPr>
          <w:b/>
          <w:szCs w:val="24"/>
        </w:rPr>
      </w:pPr>
    </w:p>
    <w:p w14:paraId="4A29A906" w14:textId="143BD099" w:rsidR="00737131" w:rsidRDefault="005C23CF" w:rsidP="008A2C43">
      <w:pPr>
        <w:pStyle w:val="ReportArial"/>
        <w:rPr>
          <w:b/>
          <w:szCs w:val="24"/>
        </w:rPr>
      </w:pPr>
      <w:r>
        <w:lastRenderedPageBreak/>
        <w:t>In the current economic climate, addressing underserved housing needs has become increasingly more difficult. To make housing affordable to very low income househo</w:t>
      </w:r>
      <w:r w:rsidR="00B70B41">
        <w:t>lds, deep subsidies are needed.</w:t>
      </w:r>
      <w:r>
        <w:t xml:space="preserve"> Appropriations for housing programs have seen reductions or remain flat and are not at levels to solely support </w:t>
      </w:r>
      <w:r w:rsidR="00B70B41">
        <w:t>affordability gaps.</w:t>
      </w:r>
      <w:r>
        <w:t xml:space="preserve"> The CDA will continue to wisely invest its federal funds in viable projects and combine federal sources with other resources so that it can continue to provide Dakota County residents with affordable housing options.</w:t>
      </w:r>
    </w:p>
    <w:p w14:paraId="3B46283E" w14:textId="77777777" w:rsidR="00737131" w:rsidRDefault="005C23CF" w:rsidP="0071550B">
      <w:pPr>
        <w:pStyle w:val="Heading2"/>
        <w:pageBreakBefore/>
        <w:widowControl w:val="0"/>
        <w:spacing w:before="0" w:after="0" w:line="240" w:lineRule="auto"/>
        <w:rPr>
          <w:rFonts w:ascii="Calibri" w:hAnsi="Calibri"/>
          <w:i w:val="0"/>
        </w:rPr>
      </w:pPr>
      <w:r>
        <w:rPr>
          <w:rFonts w:ascii="Calibri" w:hAnsi="Calibri"/>
          <w:i w:val="0"/>
        </w:rPr>
        <w:lastRenderedPageBreak/>
        <w:t>AP-85 Other Actions - 91.420, 91.220(k)</w:t>
      </w:r>
    </w:p>
    <w:p w14:paraId="0D829CEE" w14:textId="77777777" w:rsidR="00737131" w:rsidRDefault="005C23CF" w:rsidP="0071550B">
      <w:pPr>
        <w:keepNext/>
        <w:widowControl w:val="0"/>
        <w:spacing w:after="0" w:line="240" w:lineRule="auto"/>
        <w:rPr>
          <w:b/>
          <w:sz w:val="24"/>
          <w:szCs w:val="24"/>
        </w:rPr>
      </w:pPr>
      <w:r>
        <w:rPr>
          <w:b/>
          <w:sz w:val="24"/>
          <w:szCs w:val="24"/>
        </w:rPr>
        <w:t>Introduction</w:t>
      </w:r>
    </w:p>
    <w:p w14:paraId="66CB1819" w14:textId="77777777" w:rsidR="00737131" w:rsidRDefault="00737131" w:rsidP="0071550B">
      <w:pPr>
        <w:keepNext/>
        <w:widowControl w:val="0"/>
        <w:spacing w:after="0" w:line="240" w:lineRule="auto"/>
        <w:rPr>
          <w:b/>
          <w:sz w:val="24"/>
          <w:szCs w:val="24"/>
        </w:rPr>
      </w:pPr>
    </w:p>
    <w:p w14:paraId="1868556B" w14:textId="77777777" w:rsidR="00737131" w:rsidRDefault="005C23CF" w:rsidP="0071550B">
      <w:pPr>
        <w:keepNext/>
        <w:widowControl w:val="0"/>
        <w:spacing w:after="0" w:line="240" w:lineRule="auto"/>
        <w:rPr>
          <w:b/>
          <w:sz w:val="24"/>
          <w:szCs w:val="24"/>
        </w:rPr>
      </w:pPr>
      <w:r>
        <w:rPr>
          <w:b/>
          <w:sz w:val="24"/>
          <w:szCs w:val="24"/>
        </w:rPr>
        <w:t>Actions planned to address obstacles to meeting underserved needs</w:t>
      </w:r>
    </w:p>
    <w:p w14:paraId="7602612B" w14:textId="77777777" w:rsidR="007F0CFC" w:rsidRDefault="007F0CFC" w:rsidP="00E355FF">
      <w:pPr>
        <w:pStyle w:val="ReportArial"/>
      </w:pPr>
    </w:p>
    <w:p w14:paraId="75A1B7A5" w14:textId="73677278" w:rsidR="00737131" w:rsidRDefault="005C23CF" w:rsidP="00E355FF">
      <w:pPr>
        <w:pStyle w:val="ReportArial"/>
      </w:pPr>
      <w:r>
        <w:t>The CDA will continue to identify and partner with other organizations to address the needs of those most underserved. The creation of affordable rental housing has been the method used most by the CDA to provide options for seniors and working families. For homeowners, the CDA assists underserved households when looking to purchase a home by providing credit counseling and first time homebuyer education. Additionally, down paymen</w:t>
      </w:r>
      <w:r w:rsidR="002B09DD">
        <w:t>t assistance is available. The H</w:t>
      </w:r>
      <w:r>
        <w:t xml:space="preserve">ome </w:t>
      </w:r>
      <w:r w:rsidR="002B09DD">
        <w:t>Improvement L</w:t>
      </w:r>
      <w:r w:rsidR="00C10B69">
        <w:t>oan</w:t>
      </w:r>
      <w:r>
        <w:t xml:space="preserve"> program assists </w:t>
      </w:r>
      <w:r w:rsidR="00C10B69">
        <w:t xml:space="preserve">low- and moderate-income </w:t>
      </w:r>
      <w:r>
        <w:t>households with maintenance a</w:t>
      </w:r>
      <w:r w:rsidR="00CE4C44">
        <w:t>nd upkeep of their homes with a</w:t>
      </w:r>
      <w:r>
        <w:t xml:space="preserve"> </w:t>
      </w:r>
      <w:r w:rsidR="002B09DD">
        <w:t>zero percent</w:t>
      </w:r>
      <w:r>
        <w:t xml:space="preserve"> deferred loan.</w:t>
      </w:r>
    </w:p>
    <w:p w14:paraId="302121C6" w14:textId="77777777" w:rsidR="00E355FF" w:rsidRDefault="00E355FF" w:rsidP="00E355FF">
      <w:pPr>
        <w:pStyle w:val="ReportArial"/>
      </w:pPr>
    </w:p>
    <w:p w14:paraId="580F239C" w14:textId="77777777" w:rsidR="00737131" w:rsidRDefault="005C23CF" w:rsidP="0071550B">
      <w:pPr>
        <w:keepNext/>
        <w:widowControl w:val="0"/>
        <w:spacing w:after="0" w:line="240" w:lineRule="auto"/>
        <w:rPr>
          <w:b/>
          <w:sz w:val="24"/>
          <w:szCs w:val="24"/>
        </w:rPr>
      </w:pPr>
      <w:r>
        <w:rPr>
          <w:b/>
          <w:sz w:val="24"/>
          <w:szCs w:val="24"/>
        </w:rPr>
        <w:t>Actions planned to foster and maintain affordable housing</w:t>
      </w:r>
    </w:p>
    <w:p w14:paraId="6B323B7D" w14:textId="77777777" w:rsidR="007F0CFC" w:rsidRDefault="007F0CFC" w:rsidP="00B0594C">
      <w:pPr>
        <w:pStyle w:val="ReportArial"/>
      </w:pPr>
    </w:p>
    <w:p w14:paraId="64B241B9" w14:textId="0A3CCA54" w:rsidR="00B0594C" w:rsidRPr="00B0594C" w:rsidRDefault="005C23CF" w:rsidP="00B0594C">
      <w:pPr>
        <w:pStyle w:val="ReportArial"/>
      </w:pPr>
      <w:r w:rsidRPr="00B0594C">
        <w:t>Program Year 201</w:t>
      </w:r>
      <w:r w:rsidR="008A2C43" w:rsidRPr="00B0594C">
        <w:t>7</w:t>
      </w:r>
      <w:r w:rsidRPr="00B0594C">
        <w:t xml:space="preserve"> funds wi</w:t>
      </w:r>
      <w:r w:rsidR="00EA6782">
        <w:t xml:space="preserve">ll be used to provide </w:t>
      </w:r>
      <w:r w:rsidR="003B42C0">
        <w:t>home improvement</w:t>
      </w:r>
      <w:r w:rsidRPr="00B0594C">
        <w:t xml:space="preserve"> loans and rehabilitat</w:t>
      </w:r>
      <w:r w:rsidR="003B42C0">
        <w:t xml:space="preserve">e </w:t>
      </w:r>
      <w:r w:rsidR="002B09DD">
        <w:t>rental properties.</w:t>
      </w:r>
      <w:r w:rsidRPr="00B0594C">
        <w:t xml:space="preserve"> The CDA will work to preserve the affordability of units in Low Income Housing Tax Credit properties at the end of their affordability restrictions and project-based assisted units.</w:t>
      </w:r>
      <w:r w:rsidR="002B09DD">
        <w:t xml:space="preserve"> </w:t>
      </w:r>
      <w:r w:rsidR="00EA6782">
        <w:t xml:space="preserve">Please see </w:t>
      </w:r>
      <w:r w:rsidR="00C10B69">
        <w:t>“</w:t>
      </w:r>
      <w:r w:rsidR="00EA6782">
        <w:t>AP</w:t>
      </w:r>
      <w:r w:rsidR="00B0594C" w:rsidRPr="00B0594C">
        <w:t>-55</w:t>
      </w:r>
      <w:r w:rsidR="00EA6782">
        <w:t xml:space="preserve"> </w:t>
      </w:r>
      <w:r w:rsidR="00B0594C" w:rsidRPr="00B0594C">
        <w:t>-</w:t>
      </w:r>
      <w:r w:rsidR="00EA6782">
        <w:t xml:space="preserve"> </w:t>
      </w:r>
      <w:r w:rsidR="00B0594C" w:rsidRPr="00B0594C">
        <w:t>Affordable Housing</w:t>
      </w:r>
      <w:r w:rsidR="00C10B69">
        <w:t>”</w:t>
      </w:r>
      <w:r w:rsidR="00B0594C" w:rsidRPr="00B0594C">
        <w:t xml:space="preserve"> for discussion on the County’s Affordable Housing strategy and goals.</w:t>
      </w:r>
    </w:p>
    <w:p w14:paraId="2238FE78" w14:textId="77777777" w:rsidR="008A2C43" w:rsidRDefault="008A2C43" w:rsidP="008A2C43">
      <w:pPr>
        <w:pStyle w:val="ReportArial"/>
      </w:pPr>
    </w:p>
    <w:p w14:paraId="4742AD61" w14:textId="77777777" w:rsidR="00737131" w:rsidRDefault="005C23CF" w:rsidP="0071550B">
      <w:pPr>
        <w:keepNext/>
        <w:widowControl w:val="0"/>
        <w:spacing w:after="0" w:line="240" w:lineRule="auto"/>
        <w:rPr>
          <w:b/>
          <w:sz w:val="24"/>
          <w:szCs w:val="24"/>
        </w:rPr>
      </w:pPr>
      <w:r>
        <w:rPr>
          <w:b/>
          <w:sz w:val="24"/>
          <w:szCs w:val="24"/>
        </w:rPr>
        <w:t>Actions planned to reduce lead-based paint hazards</w:t>
      </w:r>
    </w:p>
    <w:p w14:paraId="6D5C4CCD" w14:textId="77777777" w:rsidR="007F0CFC" w:rsidRDefault="007F0CFC" w:rsidP="008A2C43">
      <w:pPr>
        <w:pStyle w:val="ReportArial"/>
      </w:pPr>
    </w:p>
    <w:p w14:paraId="640247C4" w14:textId="02692AC0" w:rsidR="00737131" w:rsidRDefault="005C23CF" w:rsidP="008A2C43">
      <w:pPr>
        <w:pStyle w:val="ReportArial"/>
      </w:pPr>
      <w:r>
        <w:t xml:space="preserve">The CDA will continue to assess homes built prior to 1979 through the Homeowner </w:t>
      </w:r>
      <w:r w:rsidR="002B09DD">
        <w:t>Improvement</w:t>
      </w:r>
      <w:r>
        <w:t xml:space="preserve"> Loan program and address any hazards as part of the program if lead-based paint has been identified in connection to the work to be performed.</w:t>
      </w:r>
    </w:p>
    <w:p w14:paraId="1AB76BD6" w14:textId="77777777" w:rsidR="008A2C43" w:rsidRDefault="008A2C43" w:rsidP="008A2C43">
      <w:pPr>
        <w:pStyle w:val="ReportArial"/>
      </w:pPr>
    </w:p>
    <w:p w14:paraId="468808C3" w14:textId="7B0D8BF4" w:rsidR="00737131" w:rsidRDefault="005C23CF" w:rsidP="008A2C43">
      <w:pPr>
        <w:pStyle w:val="ReportArial"/>
      </w:pPr>
      <w:r>
        <w:t>All residents of properties managed by the CDA (public housing) and Housing Choice Voucher clients will be notified and provide with the pamphlet “How to protect yourself from Lead”.</w:t>
      </w:r>
    </w:p>
    <w:p w14:paraId="51BEF877" w14:textId="77777777" w:rsidR="008A2C43" w:rsidRDefault="008A2C43" w:rsidP="008A2C43">
      <w:pPr>
        <w:pStyle w:val="ReportArial"/>
      </w:pPr>
    </w:p>
    <w:p w14:paraId="6BC50385" w14:textId="77777777" w:rsidR="00737131" w:rsidRDefault="005C23CF" w:rsidP="0071550B">
      <w:pPr>
        <w:keepNext/>
        <w:widowControl w:val="0"/>
        <w:spacing w:after="0" w:line="240" w:lineRule="auto"/>
        <w:rPr>
          <w:b/>
          <w:sz w:val="24"/>
          <w:szCs w:val="24"/>
        </w:rPr>
      </w:pPr>
      <w:r>
        <w:rPr>
          <w:b/>
          <w:sz w:val="24"/>
          <w:szCs w:val="24"/>
        </w:rPr>
        <w:t>Actions planned to reduce the number of poverty-level families</w:t>
      </w:r>
    </w:p>
    <w:p w14:paraId="60A6F274" w14:textId="77777777" w:rsidR="007F0CFC" w:rsidRDefault="007F0CFC" w:rsidP="008A2C43">
      <w:pPr>
        <w:pStyle w:val="ReportArial"/>
      </w:pPr>
    </w:p>
    <w:p w14:paraId="0024E7A0" w14:textId="38D1B8AF" w:rsidR="00737131" w:rsidRDefault="005C23CF" w:rsidP="008A2C43">
      <w:pPr>
        <w:pStyle w:val="ReportArial"/>
      </w:pPr>
      <w:r>
        <w:t>Dakota County Community Services division is the main provider of services that address the needs of those in poverty. In partnership with the County, the CDA will refer all those needing additional services beyond the housing assistance and affordable housing opportunities the CDA is able to offer to help those in poverty.</w:t>
      </w:r>
    </w:p>
    <w:p w14:paraId="410FC06F" w14:textId="77777777" w:rsidR="008A2C43" w:rsidRDefault="008A2C43" w:rsidP="008A2C43">
      <w:pPr>
        <w:pStyle w:val="ReportArial"/>
        <w:rPr>
          <w:szCs w:val="26"/>
        </w:rPr>
      </w:pPr>
    </w:p>
    <w:p w14:paraId="1F7508EE" w14:textId="77777777" w:rsidR="00737131" w:rsidRDefault="005C23CF" w:rsidP="0071550B">
      <w:pPr>
        <w:keepNext/>
        <w:widowControl w:val="0"/>
        <w:spacing w:after="0" w:line="240" w:lineRule="auto"/>
        <w:rPr>
          <w:b/>
          <w:sz w:val="24"/>
          <w:szCs w:val="24"/>
        </w:rPr>
      </w:pPr>
      <w:r>
        <w:rPr>
          <w:b/>
          <w:sz w:val="24"/>
          <w:szCs w:val="24"/>
        </w:rPr>
        <w:t xml:space="preserve">Actions planned to develop institutional structure </w:t>
      </w:r>
    </w:p>
    <w:p w14:paraId="3AB2330B" w14:textId="77777777" w:rsidR="007F0CFC" w:rsidRDefault="007F0CFC" w:rsidP="008A2C43">
      <w:pPr>
        <w:pStyle w:val="ReportArial"/>
      </w:pPr>
    </w:p>
    <w:p w14:paraId="67E44CAE" w14:textId="6E0C255F" w:rsidR="00737131" w:rsidRDefault="005C23CF" w:rsidP="008A2C43">
      <w:pPr>
        <w:pStyle w:val="ReportArial"/>
      </w:pPr>
      <w:r>
        <w:t>Dakota County designated the Dakota County Community Development Agency (CDA) to administer th</w:t>
      </w:r>
      <w:r w:rsidR="002B09DD">
        <w:t xml:space="preserve">e CDBG, HOME and ESG programs. The </w:t>
      </w:r>
      <w:r>
        <w:t>CDA maintains a strong relationship with County departments, cities, and other agencies (private and non-profit) throughout County. </w:t>
      </w:r>
    </w:p>
    <w:p w14:paraId="6B48B66B" w14:textId="77777777" w:rsidR="00FF3442" w:rsidRDefault="00FF3442" w:rsidP="008A2C43">
      <w:pPr>
        <w:pStyle w:val="ReportArial"/>
      </w:pPr>
    </w:p>
    <w:p w14:paraId="3C5E8E38" w14:textId="3A312D6E" w:rsidR="00737131" w:rsidRDefault="005C23CF" w:rsidP="008A2C43">
      <w:pPr>
        <w:pStyle w:val="ReportArial"/>
      </w:pPr>
      <w:r>
        <w:t xml:space="preserve">The CDA was established in 1971 pursuant to special Minnesota legislation to serve the cities </w:t>
      </w:r>
      <w:r w:rsidR="002B09DD">
        <w:t>and residents of Dakota County.</w:t>
      </w:r>
      <w:r>
        <w:t xml:space="preserve"> The CDA operates under a</w:t>
      </w:r>
      <w:r w:rsidR="0013760C">
        <w:t>n</w:t>
      </w:r>
      <w:r>
        <w:t xml:space="preserve"> </w:t>
      </w:r>
      <w:r w:rsidR="003B42C0">
        <w:t>eight</w:t>
      </w:r>
      <w:r>
        <w:t>-member Board of Commissioners appointed by the Dakota County Board, each re</w:t>
      </w:r>
      <w:r w:rsidR="002B09DD">
        <w:t>presenting a separate district.</w:t>
      </w:r>
      <w:r>
        <w:t xml:space="preserve"> The CDA is a separate agency from Dakota County, and as such</w:t>
      </w:r>
      <w:r w:rsidR="002B09DD">
        <w:t>,</w:t>
      </w:r>
      <w:r>
        <w:t xml:space="preserve"> is able to work with cities and other partners in a manne</w:t>
      </w:r>
      <w:r w:rsidR="002B09DD">
        <w:t xml:space="preserve">r distinct from Dakota County. </w:t>
      </w:r>
      <w:r>
        <w:t>This coordinated delivery system works extremely well as an efficient and effective way to centralize housing services for Dakota County.</w:t>
      </w:r>
    </w:p>
    <w:p w14:paraId="6F7A65C1" w14:textId="77777777" w:rsidR="008A2C43" w:rsidRDefault="008A2C43" w:rsidP="008A2C43">
      <w:pPr>
        <w:pStyle w:val="ReportArial"/>
      </w:pPr>
    </w:p>
    <w:p w14:paraId="1282E079" w14:textId="3BCA1788" w:rsidR="00737131" w:rsidRDefault="005C23CF" w:rsidP="008A2C43">
      <w:pPr>
        <w:pStyle w:val="ReportArial"/>
      </w:pPr>
      <w:r>
        <w:t>As the administrator of the CDBG program for the County and the participating cities, the CDA meets individually w</w:t>
      </w:r>
      <w:r w:rsidR="008347E2">
        <w:t xml:space="preserve">ith each CDBG municipal </w:t>
      </w:r>
      <w:proofErr w:type="spellStart"/>
      <w:r w:rsidR="008347E2">
        <w:t>sub</w:t>
      </w:r>
      <w:r>
        <w:t>recipient</w:t>
      </w:r>
      <w:proofErr w:type="spellEnd"/>
      <w:r>
        <w:t xml:space="preserve"> to discuss the activities, timeliness</w:t>
      </w:r>
      <w:r w:rsidR="002B09DD">
        <w:t xml:space="preserve"> requirements, and regulations.</w:t>
      </w:r>
      <w:r>
        <w:t xml:space="preserve"> To help cities understand the CDBG program better, the CDA developed a CDBG manual that details program requirements and the process for</w:t>
      </w:r>
      <w:r w:rsidR="002B09DD">
        <w:t xml:space="preserve"> allocating and awarding funds.</w:t>
      </w:r>
      <w:r>
        <w:t xml:space="preserve"> CDA staff also offer an annual CDBG workshop to review the latest funding application, and provide information on one or two HUD regulations (i.e. Davis Bacon, procurement, </w:t>
      </w:r>
      <w:r w:rsidR="009D3A56">
        <w:t xml:space="preserve">timeliness, </w:t>
      </w:r>
      <w:r>
        <w:t>environmental reviews, etc.).</w:t>
      </w:r>
    </w:p>
    <w:p w14:paraId="77DDD608" w14:textId="77777777" w:rsidR="008A2C43" w:rsidRDefault="008A2C43" w:rsidP="008A2C43">
      <w:pPr>
        <w:pStyle w:val="ReportArial"/>
      </w:pPr>
    </w:p>
    <w:p w14:paraId="41EA4B89" w14:textId="45CE22E5" w:rsidR="00737131" w:rsidRDefault="005C23CF" w:rsidP="008A2C43">
      <w:pPr>
        <w:pStyle w:val="ReportArial"/>
      </w:pPr>
      <w:r>
        <w:t>In addition to the relationships within the County, Dakota County CDA is the lead administrator for the Dakota County Consortium and works with staff from Anoka, Ramsey and Washington counties and the City of Woodbury to implement the activities funded with HOME dollars. The Consortium has monthly conference calls and quarterly in person meetings to discuss any changes in program regulations, monitoring, and the activities being put into operation.</w:t>
      </w:r>
    </w:p>
    <w:p w14:paraId="101D8F00" w14:textId="77777777" w:rsidR="008A2C43" w:rsidRDefault="008A2C43" w:rsidP="008A2C43">
      <w:pPr>
        <w:pStyle w:val="ReportArial"/>
      </w:pPr>
    </w:p>
    <w:p w14:paraId="5460AED8" w14:textId="4C5111D5" w:rsidR="00737131" w:rsidRDefault="005C23CF" w:rsidP="008A2C43">
      <w:pPr>
        <w:pStyle w:val="ReportArial"/>
      </w:pPr>
      <w:r w:rsidRPr="008347E2">
        <w:t>ESG is administered by the CDA</w:t>
      </w:r>
      <w:r w:rsidR="008F759F">
        <w:t>, but implemented by the Dakota County Community Services</w:t>
      </w:r>
      <w:r w:rsidR="00CF204E">
        <w:t xml:space="preserve"> division</w:t>
      </w:r>
      <w:r w:rsidR="00507D06">
        <w:t xml:space="preserve">. </w:t>
      </w:r>
      <w:r w:rsidR="00C10B69">
        <w:t>Both the CDA an</w:t>
      </w:r>
      <w:r w:rsidR="00412807">
        <w:t xml:space="preserve">d Community Services use </w:t>
      </w:r>
      <w:r w:rsidR="00CF204E">
        <w:t xml:space="preserve">the approved </w:t>
      </w:r>
      <w:r w:rsidR="00412807">
        <w:t xml:space="preserve">HMIS. </w:t>
      </w:r>
      <w:r w:rsidRPr="008347E2">
        <w:t>The CDA will review th</w:t>
      </w:r>
      <w:r w:rsidR="00BB7341">
        <w:t xml:space="preserve">e files for compliance and draw </w:t>
      </w:r>
      <w:r w:rsidRPr="008347E2">
        <w:t>down all funds on a reimbursement basis.</w:t>
      </w:r>
    </w:p>
    <w:p w14:paraId="6EDD79B3" w14:textId="77777777" w:rsidR="008A2C43" w:rsidRDefault="008A2C43" w:rsidP="008A2C43">
      <w:pPr>
        <w:pStyle w:val="ReportArial"/>
      </w:pPr>
    </w:p>
    <w:p w14:paraId="1C2079C6" w14:textId="77777777" w:rsidR="00737131" w:rsidRDefault="005C23CF" w:rsidP="0071550B">
      <w:pPr>
        <w:keepNext/>
        <w:widowControl w:val="0"/>
        <w:spacing w:after="0" w:line="240" w:lineRule="auto"/>
        <w:rPr>
          <w:b/>
          <w:sz w:val="24"/>
          <w:szCs w:val="24"/>
        </w:rPr>
      </w:pPr>
      <w:r>
        <w:rPr>
          <w:b/>
          <w:sz w:val="24"/>
          <w:szCs w:val="24"/>
        </w:rPr>
        <w:t>Actions planned to enhance coordination between public and private housing and social service agencies</w:t>
      </w:r>
    </w:p>
    <w:p w14:paraId="6A9C277C" w14:textId="77777777" w:rsidR="007F0CFC" w:rsidRDefault="007F0CFC" w:rsidP="00DD5A6A">
      <w:pPr>
        <w:pStyle w:val="ReportArial"/>
      </w:pPr>
    </w:p>
    <w:p w14:paraId="43B8B9CF" w14:textId="11E98177" w:rsidR="006B58BA" w:rsidRDefault="00B65833" w:rsidP="00DD5A6A">
      <w:pPr>
        <w:pStyle w:val="ReportArial"/>
      </w:pPr>
      <w:r>
        <w:t xml:space="preserve">CDA and County staff regularly attend the Affordable Housing Coalition (AHC) meetings, which is the governing board of the Suburban Metro </w:t>
      </w:r>
      <w:r w:rsidR="00412807">
        <w:t xml:space="preserve">Area Continuum of Care (SMAC). </w:t>
      </w:r>
      <w:r>
        <w:t xml:space="preserve">In addition to continuing to participate in the AHC meetings, </w:t>
      </w:r>
      <w:r w:rsidR="005C23CF">
        <w:t>Dakota County</w:t>
      </w:r>
      <w:r w:rsidR="00963D37">
        <w:t xml:space="preserve"> and the </w:t>
      </w:r>
      <w:r w:rsidR="005C23CF">
        <w:t xml:space="preserve">CDA will attend meetings </w:t>
      </w:r>
      <w:r w:rsidR="00963D37">
        <w:t>with other</w:t>
      </w:r>
      <w:r w:rsidR="005C23CF">
        <w:t xml:space="preserve"> public and private housing agencies</w:t>
      </w:r>
      <w:r w:rsidR="00963D37">
        <w:t xml:space="preserve">, and </w:t>
      </w:r>
      <w:r w:rsidR="005C23CF">
        <w:t>social service agencies</w:t>
      </w:r>
      <w:r w:rsidR="00963D37">
        <w:t xml:space="preserve"> as these meetings arise</w:t>
      </w:r>
      <w:r w:rsidR="006B58BA">
        <w:t>. S</w:t>
      </w:r>
      <w:r w:rsidR="005C23CF">
        <w:t xml:space="preserve">ocial service staff </w:t>
      </w:r>
      <w:r w:rsidR="006B58BA">
        <w:t xml:space="preserve">are </w:t>
      </w:r>
      <w:r w:rsidR="005C23CF">
        <w:t>deeply connected to the social needs of residents will continue to be partners in the supportive and rapid rehousing programs.</w:t>
      </w:r>
      <w:r w:rsidR="00412807">
        <w:t xml:space="preserve"> </w:t>
      </w:r>
      <w:r w:rsidR="00DD5A6A">
        <w:t xml:space="preserve">The CDA and the County </w:t>
      </w:r>
      <w:r w:rsidR="006B58BA" w:rsidRPr="00DD5A6A">
        <w:t xml:space="preserve">will continue </w:t>
      </w:r>
      <w:r w:rsidR="00DD5A6A">
        <w:t>their</w:t>
      </w:r>
      <w:r w:rsidR="006B58BA" w:rsidRPr="00DD5A6A">
        <w:t xml:space="preserve"> many partnerships with the community, non-profits, and </w:t>
      </w:r>
      <w:r w:rsidR="00DD5A6A">
        <w:t xml:space="preserve">other local government entities </w:t>
      </w:r>
      <w:r w:rsidR="006B58BA" w:rsidRPr="00DD5A6A">
        <w:t>in developing and implementing the Action Plan</w:t>
      </w:r>
      <w:r w:rsidR="00926F15">
        <w:t>.</w:t>
      </w:r>
    </w:p>
    <w:p w14:paraId="40E1B0C0" w14:textId="62AB72FB" w:rsidR="00926F15" w:rsidRDefault="00926F15" w:rsidP="00DD5A6A">
      <w:pPr>
        <w:pStyle w:val="ReportArial"/>
      </w:pPr>
    </w:p>
    <w:p w14:paraId="6666E810" w14:textId="5A3E226D" w:rsidR="00FA08B1" w:rsidRDefault="00FA08B1" w:rsidP="00DD5A6A">
      <w:pPr>
        <w:pStyle w:val="ReportArial"/>
      </w:pPr>
    </w:p>
    <w:p w14:paraId="1CBB8EC2" w14:textId="6B93EA55" w:rsidR="00FA08B1" w:rsidRDefault="00FA08B1" w:rsidP="00DD5A6A">
      <w:pPr>
        <w:pStyle w:val="ReportArial"/>
      </w:pPr>
    </w:p>
    <w:p w14:paraId="2491A635" w14:textId="3B013797" w:rsidR="00FA08B1" w:rsidRDefault="00FA08B1" w:rsidP="00DD5A6A">
      <w:pPr>
        <w:pStyle w:val="ReportArial"/>
      </w:pPr>
    </w:p>
    <w:p w14:paraId="38BE61C4" w14:textId="77777777" w:rsidR="00FA08B1" w:rsidRPr="00DD5A6A" w:rsidRDefault="00FA08B1" w:rsidP="00DD5A6A">
      <w:pPr>
        <w:pStyle w:val="ReportArial"/>
      </w:pPr>
    </w:p>
    <w:p w14:paraId="02801160" w14:textId="00A9AF7B" w:rsidR="00926F15" w:rsidRDefault="00926F15" w:rsidP="00926F15">
      <w:pPr>
        <w:keepNext/>
        <w:widowControl w:val="0"/>
        <w:spacing w:after="0" w:line="240" w:lineRule="auto"/>
        <w:rPr>
          <w:b/>
          <w:sz w:val="24"/>
          <w:szCs w:val="24"/>
        </w:rPr>
      </w:pPr>
      <w:r>
        <w:rPr>
          <w:b/>
          <w:sz w:val="24"/>
          <w:szCs w:val="24"/>
        </w:rPr>
        <w:t>Actions planned to Affirmatively Further Fair Housing</w:t>
      </w:r>
    </w:p>
    <w:p w14:paraId="06273F89" w14:textId="77777777" w:rsidR="00926F15" w:rsidRDefault="00926F15" w:rsidP="00926F15">
      <w:pPr>
        <w:pStyle w:val="ReportArial"/>
      </w:pPr>
    </w:p>
    <w:p w14:paraId="7CF18916" w14:textId="77777777" w:rsidR="004D66F1" w:rsidRDefault="004D66F1" w:rsidP="004D66F1">
      <w:pPr>
        <w:spacing w:after="0" w:line="240" w:lineRule="auto"/>
        <w:rPr>
          <w:rFonts w:ascii="Arial" w:hAnsi="Arial" w:cs="Arial"/>
          <w:sz w:val="24"/>
          <w:szCs w:val="24"/>
        </w:rPr>
      </w:pPr>
      <w:r>
        <w:rPr>
          <w:rFonts w:ascii="Arial" w:hAnsi="Arial" w:cs="Arial"/>
          <w:sz w:val="24"/>
          <w:szCs w:val="24"/>
        </w:rPr>
        <w:t>The Dakota County CDA proactively complies with the Fair Housing Act and other civil rights laws, including Title VI of the Civil Rights Act of 1964, Section 109 of the Housing and Community Development Act of 1974, Section 504 of the Rehabilitation Act of 1973, and Title II of the Americans with Disabilities Act of 1990 in order to ensure that all people have equal access to the housing of their choice. To support compliance with these fair housing related acts and laws the CDA participates in several Fair Housing activities.</w:t>
      </w:r>
    </w:p>
    <w:p w14:paraId="5925001C" w14:textId="77777777" w:rsidR="004D66F1" w:rsidRDefault="004D66F1" w:rsidP="004D66F1">
      <w:pPr>
        <w:tabs>
          <w:tab w:val="left" w:pos="3312"/>
        </w:tabs>
        <w:spacing w:after="0" w:line="240" w:lineRule="auto"/>
        <w:rPr>
          <w:rFonts w:ascii="Arial" w:hAnsi="Arial" w:cs="Arial"/>
          <w:sz w:val="24"/>
          <w:szCs w:val="24"/>
        </w:rPr>
      </w:pPr>
    </w:p>
    <w:p w14:paraId="7B821A65" w14:textId="22E61D8B" w:rsidR="004D66F1" w:rsidRDefault="004D66F1" w:rsidP="004D66F1">
      <w:pPr>
        <w:spacing w:after="0" w:line="240" w:lineRule="auto"/>
        <w:rPr>
          <w:rFonts w:ascii="Arial" w:hAnsi="Arial" w:cs="Arial"/>
          <w:sz w:val="24"/>
          <w:szCs w:val="24"/>
        </w:rPr>
      </w:pPr>
      <w:r>
        <w:rPr>
          <w:rFonts w:ascii="Arial" w:hAnsi="Arial" w:cs="Arial"/>
          <w:sz w:val="24"/>
          <w:szCs w:val="24"/>
        </w:rPr>
        <w:t xml:space="preserve">The Fair Housing Implementation Council (FHIC) is a collaborative group representing the Twin Cities metropolitan area entitlement jurisdictions and other governmental agencies; Dakota County CDA represents Dakota County on the council. The purpose of the FHIC is to facilitate and initiate implementation of activities having metro-wide significance identified in the regional Analyses of Impediments to fair housing choice (AI). </w:t>
      </w:r>
    </w:p>
    <w:p w14:paraId="71081863" w14:textId="77777777" w:rsidR="004D66F1" w:rsidRPr="004D66F1" w:rsidRDefault="004D66F1" w:rsidP="004D66F1">
      <w:pPr>
        <w:spacing w:after="0" w:line="240" w:lineRule="auto"/>
        <w:rPr>
          <w:rFonts w:ascii="Arial" w:hAnsi="Arial" w:cs="Arial"/>
          <w:sz w:val="24"/>
          <w:szCs w:val="24"/>
        </w:rPr>
      </w:pPr>
    </w:p>
    <w:p w14:paraId="493B87EE" w14:textId="2A63093D" w:rsidR="004D66F1" w:rsidRPr="004D66F1" w:rsidRDefault="004D66F1" w:rsidP="004D66F1">
      <w:pPr>
        <w:spacing w:after="0" w:line="240" w:lineRule="auto"/>
        <w:rPr>
          <w:rFonts w:ascii="Arial" w:hAnsi="Arial" w:cs="Arial"/>
          <w:sz w:val="24"/>
          <w:szCs w:val="24"/>
          <w:highlight w:val="yellow"/>
        </w:rPr>
      </w:pPr>
      <w:r>
        <w:rPr>
          <w:rFonts w:ascii="Arial" w:hAnsi="Arial" w:cs="Arial"/>
          <w:sz w:val="24"/>
          <w:szCs w:val="24"/>
        </w:rPr>
        <w:t xml:space="preserve">In 2014, the FHIC contracted </w:t>
      </w:r>
      <w:proofErr w:type="spellStart"/>
      <w:r>
        <w:rPr>
          <w:rFonts w:ascii="Arial" w:hAnsi="Arial" w:cs="Arial"/>
          <w:sz w:val="24"/>
          <w:szCs w:val="24"/>
        </w:rPr>
        <w:t>HousingLink</w:t>
      </w:r>
      <w:proofErr w:type="spellEnd"/>
      <w:r>
        <w:rPr>
          <w:rFonts w:ascii="Arial" w:hAnsi="Arial" w:cs="Arial"/>
          <w:sz w:val="24"/>
          <w:szCs w:val="24"/>
        </w:rPr>
        <w:t xml:space="preserve"> to author an AI for 2015-2019. The AI evaluates housing-related policies and practices that may prevent fair housing choice and identified several fair housing impediments. used as the basis for determining the Annual Action Plan funding activities</w:t>
      </w:r>
      <w:r w:rsidRPr="004D66F1">
        <w:rPr>
          <w:rFonts w:ascii="Arial" w:hAnsi="Arial" w:cs="Arial"/>
          <w:sz w:val="24"/>
          <w:szCs w:val="24"/>
        </w:rPr>
        <w:t xml:space="preserve">. The AI Addendum will be completed in June 2017. </w:t>
      </w:r>
    </w:p>
    <w:p w14:paraId="0BDA9D64" w14:textId="77777777" w:rsidR="004D66F1" w:rsidRDefault="004D66F1" w:rsidP="004D66F1">
      <w:pPr>
        <w:spacing w:after="0" w:line="240" w:lineRule="auto"/>
        <w:rPr>
          <w:rFonts w:ascii="Arial" w:hAnsi="Arial" w:cs="Arial"/>
          <w:sz w:val="24"/>
          <w:szCs w:val="24"/>
          <w:highlight w:val="yellow"/>
        </w:rPr>
      </w:pPr>
    </w:p>
    <w:p w14:paraId="5CD4B654" w14:textId="30C3334A" w:rsidR="004D66F1" w:rsidRDefault="004D66F1" w:rsidP="004D66F1">
      <w:pPr>
        <w:spacing w:after="0" w:line="240" w:lineRule="auto"/>
        <w:rPr>
          <w:rFonts w:ascii="Arial" w:hAnsi="Arial" w:cs="Arial"/>
          <w:sz w:val="24"/>
          <w:szCs w:val="24"/>
        </w:rPr>
      </w:pPr>
      <w:r>
        <w:rPr>
          <w:rFonts w:ascii="Arial" w:hAnsi="Arial" w:cs="Arial"/>
          <w:sz w:val="24"/>
          <w:szCs w:val="24"/>
        </w:rPr>
        <w:t>In 2017, Dakota County continues to jointly fund and participate in the following fair housing activities to attempt to address the impediments to fair housing choice facing the region and in Dakota County.</w:t>
      </w:r>
      <w:r w:rsidR="00A247D0">
        <w:rPr>
          <w:rFonts w:ascii="Arial" w:hAnsi="Arial" w:cs="Arial"/>
          <w:sz w:val="24"/>
          <w:szCs w:val="24"/>
        </w:rPr>
        <w:t xml:space="preserve"> The activities include:</w:t>
      </w:r>
    </w:p>
    <w:p w14:paraId="4B5FAA7E" w14:textId="77777777" w:rsidR="004D66F1" w:rsidRPr="00A247D0" w:rsidRDefault="004D66F1" w:rsidP="004D66F1">
      <w:pPr>
        <w:spacing w:after="0" w:line="240" w:lineRule="auto"/>
        <w:rPr>
          <w:rFonts w:ascii="Arial" w:hAnsi="Arial" w:cs="Arial"/>
          <w:sz w:val="18"/>
          <w:szCs w:val="24"/>
        </w:rPr>
      </w:pPr>
    </w:p>
    <w:p w14:paraId="6763ACC6" w14:textId="77777777" w:rsidR="004D66F1" w:rsidRPr="004D66F1" w:rsidRDefault="004D66F1" w:rsidP="004D66F1">
      <w:pPr>
        <w:pStyle w:val="ListParagraph"/>
        <w:numPr>
          <w:ilvl w:val="0"/>
          <w:numId w:val="47"/>
        </w:numPr>
        <w:spacing w:after="0" w:line="240" w:lineRule="auto"/>
        <w:rPr>
          <w:rFonts w:ascii="Arial" w:hAnsi="Arial" w:cs="Arial"/>
          <w:sz w:val="24"/>
          <w:szCs w:val="24"/>
        </w:rPr>
      </w:pPr>
      <w:r w:rsidRPr="004D66F1">
        <w:rPr>
          <w:rFonts w:ascii="Arial" w:hAnsi="Arial" w:cs="Arial"/>
          <w:sz w:val="24"/>
          <w:szCs w:val="24"/>
        </w:rPr>
        <w:t>Continue efforts in amending the Analysis of Impediments for 2015-2019.</w:t>
      </w:r>
    </w:p>
    <w:p w14:paraId="75E81639" w14:textId="77777777" w:rsidR="004D66F1" w:rsidRDefault="004D66F1" w:rsidP="004D66F1">
      <w:pPr>
        <w:spacing w:after="0" w:line="240" w:lineRule="auto"/>
        <w:ind w:left="180"/>
        <w:rPr>
          <w:rFonts w:ascii="Arial" w:hAnsi="Arial" w:cs="Arial"/>
          <w:sz w:val="24"/>
          <w:szCs w:val="24"/>
        </w:rPr>
      </w:pPr>
    </w:p>
    <w:p w14:paraId="1ADA93AD" w14:textId="49086ECB" w:rsidR="004D66F1" w:rsidRPr="00C565C3" w:rsidRDefault="004D66F1" w:rsidP="004D66F1">
      <w:pPr>
        <w:pStyle w:val="ListParagraph"/>
        <w:numPr>
          <w:ilvl w:val="0"/>
          <w:numId w:val="47"/>
        </w:numPr>
        <w:spacing w:after="0" w:line="240" w:lineRule="auto"/>
        <w:rPr>
          <w:rFonts w:ascii="Arial" w:hAnsi="Arial" w:cs="Arial"/>
          <w:sz w:val="24"/>
          <w:szCs w:val="24"/>
        </w:rPr>
      </w:pPr>
      <w:r w:rsidRPr="00C565C3">
        <w:rPr>
          <w:rFonts w:ascii="Arial" w:hAnsi="Arial" w:cs="Arial"/>
          <w:sz w:val="24"/>
          <w:szCs w:val="24"/>
        </w:rPr>
        <w:t xml:space="preserve">The CDA’s Housing Assistance </w:t>
      </w:r>
      <w:r w:rsidR="00C565C3" w:rsidRPr="00C565C3">
        <w:rPr>
          <w:rFonts w:ascii="Arial" w:hAnsi="Arial" w:cs="Arial"/>
          <w:sz w:val="24"/>
          <w:szCs w:val="24"/>
        </w:rPr>
        <w:t xml:space="preserve">department </w:t>
      </w:r>
      <w:r w:rsidR="00A247D0">
        <w:rPr>
          <w:rFonts w:ascii="Arial" w:hAnsi="Arial" w:cs="Arial"/>
          <w:sz w:val="24"/>
          <w:szCs w:val="24"/>
        </w:rPr>
        <w:t>will host a landlord/owner training for local landlords and rental property owners to discuss a variety of issues related to rental housing and the Housing Choice Voucher program. Fair housing and equal access to housing will be covered. The CDA will use a contract attorney that specializes in fair housing law to ensure that the landlords and property owners receive the most current, accurate information regarding fair housing.</w:t>
      </w:r>
    </w:p>
    <w:p w14:paraId="4E60194E" w14:textId="77777777" w:rsidR="004D66F1" w:rsidRDefault="004D66F1" w:rsidP="004D66F1">
      <w:pPr>
        <w:spacing w:after="0" w:line="240" w:lineRule="auto"/>
        <w:ind w:left="180"/>
        <w:rPr>
          <w:rFonts w:ascii="Arial" w:hAnsi="Arial" w:cs="Arial"/>
          <w:sz w:val="24"/>
          <w:szCs w:val="24"/>
        </w:rPr>
      </w:pPr>
    </w:p>
    <w:p w14:paraId="57B7ADC9" w14:textId="024CA2B7" w:rsidR="004D66F1" w:rsidRPr="004D66F1" w:rsidRDefault="004D66F1" w:rsidP="004D66F1">
      <w:pPr>
        <w:pStyle w:val="ListParagraph"/>
        <w:numPr>
          <w:ilvl w:val="0"/>
          <w:numId w:val="47"/>
        </w:numPr>
        <w:spacing w:after="0" w:line="240" w:lineRule="auto"/>
        <w:rPr>
          <w:rFonts w:ascii="Arial" w:hAnsi="Arial" w:cs="Arial"/>
          <w:sz w:val="24"/>
          <w:szCs w:val="24"/>
        </w:rPr>
      </w:pPr>
      <w:r w:rsidRPr="004D66F1">
        <w:rPr>
          <w:rFonts w:ascii="Arial" w:hAnsi="Arial" w:cs="Arial"/>
          <w:sz w:val="24"/>
          <w:szCs w:val="24"/>
        </w:rPr>
        <w:t>Through the homebuyer and homeownership resource connection at the CDA, homeownership counselors assist potential homebuyers of color and help prepare them for long-term ho</w:t>
      </w:r>
      <w:r w:rsidR="00FC7013">
        <w:rPr>
          <w:rFonts w:ascii="Arial" w:hAnsi="Arial" w:cs="Arial"/>
          <w:sz w:val="24"/>
          <w:szCs w:val="24"/>
        </w:rPr>
        <w:t xml:space="preserve">meownership success. The First </w:t>
      </w:r>
      <w:r>
        <w:rPr>
          <w:rFonts w:ascii="Arial" w:hAnsi="Arial" w:cs="Arial"/>
          <w:sz w:val="24"/>
          <w:szCs w:val="24"/>
        </w:rPr>
        <w:t>T</w:t>
      </w:r>
      <w:r w:rsidRPr="004D66F1">
        <w:rPr>
          <w:rFonts w:ascii="Arial" w:hAnsi="Arial" w:cs="Arial"/>
          <w:sz w:val="24"/>
          <w:szCs w:val="24"/>
        </w:rPr>
        <w:t>ime Homebuyer program may offer additional assistance with down payment and closing costs. Homebuyer Education and Counseling services at the CDA continue to be promoted at Dakota County community events and fairs, city offices, churches, and social service agencies. The CDA also advertises these services on its website.</w:t>
      </w:r>
    </w:p>
    <w:p w14:paraId="3C92D9CD" w14:textId="77777777" w:rsidR="004D66F1" w:rsidRDefault="004D66F1" w:rsidP="004D66F1">
      <w:pPr>
        <w:spacing w:after="0" w:line="240" w:lineRule="auto"/>
        <w:rPr>
          <w:rFonts w:ascii="Arial" w:hAnsi="Arial" w:cs="Arial"/>
          <w:sz w:val="24"/>
          <w:szCs w:val="24"/>
        </w:rPr>
      </w:pPr>
    </w:p>
    <w:p w14:paraId="68BA68E2" w14:textId="77777777" w:rsidR="004D66F1" w:rsidRPr="004D66F1" w:rsidRDefault="004D66F1" w:rsidP="004D66F1">
      <w:pPr>
        <w:pStyle w:val="ListParagraph"/>
        <w:numPr>
          <w:ilvl w:val="0"/>
          <w:numId w:val="47"/>
        </w:numPr>
        <w:spacing w:after="0" w:line="240" w:lineRule="auto"/>
        <w:rPr>
          <w:rFonts w:ascii="Arial" w:hAnsi="Arial" w:cs="Arial"/>
          <w:sz w:val="24"/>
          <w:szCs w:val="24"/>
        </w:rPr>
      </w:pPr>
      <w:r w:rsidRPr="004D66F1">
        <w:rPr>
          <w:rFonts w:ascii="Arial" w:hAnsi="Arial" w:cs="Arial"/>
          <w:sz w:val="24"/>
          <w:szCs w:val="24"/>
        </w:rPr>
        <w:lastRenderedPageBreak/>
        <w:t>The CDA makes available information pertaining to the fair housing complaint process to homebuyers during Homestretch classes and homebuyer counseling.</w:t>
      </w:r>
    </w:p>
    <w:p w14:paraId="52569705" w14:textId="77777777" w:rsidR="004D66F1" w:rsidRDefault="004D66F1" w:rsidP="004D66F1">
      <w:pPr>
        <w:spacing w:after="0" w:line="240" w:lineRule="auto"/>
        <w:ind w:left="180"/>
        <w:rPr>
          <w:rFonts w:ascii="Arial" w:hAnsi="Arial" w:cs="Arial"/>
          <w:sz w:val="24"/>
          <w:szCs w:val="24"/>
        </w:rPr>
      </w:pPr>
    </w:p>
    <w:p w14:paraId="5EEC6A64" w14:textId="55253857" w:rsidR="004D66F1" w:rsidRDefault="004D66F1" w:rsidP="004D66F1">
      <w:pPr>
        <w:pStyle w:val="ListParagraph"/>
        <w:numPr>
          <w:ilvl w:val="0"/>
          <w:numId w:val="47"/>
        </w:numPr>
        <w:spacing w:after="0" w:line="240" w:lineRule="auto"/>
        <w:rPr>
          <w:rFonts w:ascii="Arial" w:hAnsi="Arial" w:cs="Arial"/>
          <w:sz w:val="24"/>
          <w:szCs w:val="24"/>
        </w:rPr>
      </w:pPr>
      <w:r w:rsidRPr="004D66F1">
        <w:rPr>
          <w:rFonts w:ascii="Arial" w:hAnsi="Arial" w:cs="Arial"/>
          <w:sz w:val="24"/>
          <w:szCs w:val="24"/>
        </w:rPr>
        <w:t xml:space="preserve">Foreclosure literature will continue to be mailed to recipients of Pre-Foreclosure Notices and Notices of Pendency educating them about the foreclosure process and the services offered by the CDA. Dakota County continues to promote the loan scam alert campaign </w:t>
      </w:r>
      <w:r w:rsidRPr="004D66F1">
        <w:rPr>
          <w:rFonts w:ascii="Arial" w:hAnsi="Arial" w:cs="Arial"/>
          <w:i/>
          <w:sz w:val="24"/>
          <w:szCs w:val="24"/>
        </w:rPr>
        <w:t>Look Before You Leap</w:t>
      </w:r>
      <w:r w:rsidR="00342AA0">
        <w:rPr>
          <w:rFonts w:ascii="Arial" w:hAnsi="Arial" w:cs="Arial"/>
          <w:sz w:val="24"/>
          <w:szCs w:val="24"/>
        </w:rPr>
        <w:t xml:space="preserve"> on the CDA website. </w:t>
      </w:r>
      <w:r w:rsidRPr="004D66F1">
        <w:rPr>
          <w:rFonts w:ascii="Arial" w:hAnsi="Arial" w:cs="Arial"/>
          <w:sz w:val="24"/>
          <w:szCs w:val="24"/>
        </w:rPr>
        <w:t>Furthermore, CDA staff discuss mortgage scams with foreclosure prevention clients by a</w:t>
      </w:r>
      <w:r>
        <w:rPr>
          <w:rFonts w:ascii="Arial" w:hAnsi="Arial" w:cs="Arial"/>
          <w:sz w:val="24"/>
          <w:szCs w:val="24"/>
        </w:rPr>
        <w:t xml:space="preserve">sking the following questions: </w:t>
      </w:r>
    </w:p>
    <w:p w14:paraId="24D7134F" w14:textId="7206FAE6" w:rsidR="004D66F1" w:rsidRPr="004D66F1" w:rsidRDefault="004D66F1" w:rsidP="004D66F1">
      <w:pPr>
        <w:spacing w:after="0" w:line="240" w:lineRule="auto"/>
        <w:rPr>
          <w:rFonts w:ascii="Arial" w:hAnsi="Arial" w:cs="Arial"/>
          <w:sz w:val="24"/>
          <w:szCs w:val="24"/>
        </w:rPr>
      </w:pPr>
    </w:p>
    <w:p w14:paraId="2EBA546C" w14:textId="4197491C" w:rsidR="004D66F1" w:rsidRDefault="004D66F1" w:rsidP="004D66F1">
      <w:pPr>
        <w:pStyle w:val="ListParagraph"/>
        <w:numPr>
          <w:ilvl w:val="1"/>
          <w:numId w:val="47"/>
        </w:numPr>
        <w:spacing w:after="0" w:line="240" w:lineRule="auto"/>
        <w:rPr>
          <w:rFonts w:ascii="Arial" w:hAnsi="Arial" w:cs="Arial"/>
          <w:sz w:val="24"/>
          <w:szCs w:val="24"/>
        </w:rPr>
      </w:pPr>
      <w:r w:rsidRPr="004D66F1">
        <w:rPr>
          <w:rFonts w:ascii="Arial" w:hAnsi="Arial" w:cs="Arial"/>
          <w:sz w:val="24"/>
          <w:szCs w:val="24"/>
        </w:rPr>
        <w:t xml:space="preserve">Did anyone offer to help modify your mortgage, either directly, through advertising, or by any other means such as a flyer? </w:t>
      </w:r>
    </w:p>
    <w:p w14:paraId="63DCA17E" w14:textId="77777777" w:rsidR="004D66F1" w:rsidRPr="004D66F1" w:rsidRDefault="004D66F1" w:rsidP="004D66F1">
      <w:pPr>
        <w:pStyle w:val="ListParagraph"/>
        <w:spacing w:after="0" w:line="240" w:lineRule="auto"/>
        <w:ind w:left="1440"/>
        <w:rPr>
          <w:rFonts w:ascii="Arial" w:hAnsi="Arial" w:cs="Arial"/>
          <w:sz w:val="24"/>
          <w:szCs w:val="24"/>
        </w:rPr>
      </w:pPr>
    </w:p>
    <w:p w14:paraId="3D4581C2" w14:textId="77777777" w:rsidR="004D66F1" w:rsidRPr="004D66F1" w:rsidRDefault="004D66F1" w:rsidP="004D66F1">
      <w:pPr>
        <w:pStyle w:val="ListParagraph"/>
        <w:numPr>
          <w:ilvl w:val="1"/>
          <w:numId w:val="47"/>
        </w:numPr>
        <w:spacing w:after="0" w:line="240" w:lineRule="auto"/>
        <w:rPr>
          <w:rFonts w:ascii="Arial" w:hAnsi="Arial" w:cs="Arial"/>
          <w:sz w:val="24"/>
          <w:szCs w:val="24"/>
        </w:rPr>
      </w:pPr>
      <w:r w:rsidRPr="004D66F1">
        <w:rPr>
          <w:rFonts w:ascii="Arial" w:hAnsi="Arial" w:cs="Arial"/>
          <w:sz w:val="24"/>
          <w:szCs w:val="24"/>
        </w:rPr>
        <w:t xml:space="preserve">Were you guaranteed a loan modification or asked to do any of the following: pay a fee, sign a contract, redirect mortgage payments, sign over the title to your property, or stop making loan payments?  </w:t>
      </w:r>
    </w:p>
    <w:p w14:paraId="0031E573" w14:textId="77777777" w:rsidR="004D66F1" w:rsidRDefault="004D66F1" w:rsidP="004D66F1">
      <w:pPr>
        <w:spacing w:after="0" w:line="240" w:lineRule="auto"/>
        <w:rPr>
          <w:rFonts w:ascii="Arial" w:hAnsi="Arial" w:cs="Arial"/>
          <w:sz w:val="24"/>
          <w:szCs w:val="24"/>
        </w:rPr>
      </w:pPr>
    </w:p>
    <w:p w14:paraId="2E8FD71B" w14:textId="0A29C9DD" w:rsidR="004D66F1" w:rsidRPr="004D66F1" w:rsidRDefault="004D66F1" w:rsidP="004D66F1">
      <w:pPr>
        <w:spacing w:after="0" w:line="240" w:lineRule="auto"/>
        <w:ind w:left="720"/>
        <w:rPr>
          <w:rFonts w:ascii="Arial" w:hAnsi="Arial" w:cs="Arial"/>
          <w:sz w:val="24"/>
          <w:szCs w:val="24"/>
        </w:rPr>
      </w:pPr>
      <w:r w:rsidRPr="004D66F1">
        <w:rPr>
          <w:rFonts w:ascii="Arial" w:hAnsi="Arial" w:cs="Arial"/>
          <w:sz w:val="24"/>
          <w:szCs w:val="24"/>
        </w:rPr>
        <w:t xml:space="preserve">The responses will be recorded.  </w:t>
      </w:r>
    </w:p>
    <w:p w14:paraId="5F3BE24D" w14:textId="77777777" w:rsidR="004D66F1" w:rsidRDefault="004D66F1" w:rsidP="004D66F1">
      <w:pPr>
        <w:spacing w:after="0" w:line="240" w:lineRule="auto"/>
        <w:rPr>
          <w:rFonts w:ascii="Arial" w:hAnsi="Arial" w:cs="Arial"/>
          <w:sz w:val="24"/>
          <w:szCs w:val="24"/>
        </w:rPr>
      </w:pPr>
    </w:p>
    <w:p w14:paraId="2CE0177E" w14:textId="78DAF17D" w:rsidR="004D66F1" w:rsidRPr="004D66F1" w:rsidRDefault="004D66F1" w:rsidP="004D66F1">
      <w:pPr>
        <w:pStyle w:val="ListParagraph"/>
        <w:numPr>
          <w:ilvl w:val="0"/>
          <w:numId w:val="47"/>
        </w:numPr>
        <w:spacing w:after="0" w:line="240" w:lineRule="auto"/>
        <w:rPr>
          <w:rFonts w:ascii="Arial" w:hAnsi="Arial" w:cs="Arial"/>
          <w:sz w:val="24"/>
          <w:szCs w:val="24"/>
        </w:rPr>
      </w:pPr>
      <w:r w:rsidRPr="004D66F1">
        <w:rPr>
          <w:rFonts w:ascii="Arial" w:hAnsi="Arial" w:cs="Arial"/>
          <w:sz w:val="24"/>
          <w:szCs w:val="24"/>
        </w:rPr>
        <w:t xml:space="preserve">Fair Housing Ads will be published in the local newspapers during the month of April as part of Fair Housing Month. </w:t>
      </w:r>
    </w:p>
    <w:p w14:paraId="026F4625" w14:textId="77777777" w:rsidR="004D66F1" w:rsidRPr="004D66F1" w:rsidRDefault="004D66F1" w:rsidP="004D66F1">
      <w:pPr>
        <w:spacing w:after="0" w:line="240" w:lineRule="auto"/>
        <w:rPr>
          <w:rFonts w:ascii="Arial" w:hAnsi="Arial" w:cs="Arial"/>
          <w:sz w:val="24"/>
          <w:szCs w:val="24"/>
        </w:rPr>
      </w:pPr>
    </w:p>
    <w:p w14:paraId="2BF20CB9" w14:textId="56C931AC" w:rsidR="004D66F1" w:rsidRPr="004D66F1" w:rsidRDefault="004D66F1" w:rsidP="004D66F1">
      <w:pPr>
        <w:pStyle w:val="ListParagraph"/>
        <w:numPr>
          <w:ilvl w:val="0"/>
          <w:numId w:val="47"/>
        </w:numPr>
        <w:spacing w:after="0" w:line="240" w:lineRule="auto"/>
        <w:rPr>
          <w:rFonts w:ascii="Arial" w:hAnsi="Arial" w:cs="Arial"/>
          <w:sz w:val="24"/>
          <w:szCs w:val="24"/>
        </w:rPr>
      </w:pPr>
      <w:r w:rsidRPr="004D66F1">
        <w:rPr>
          <w:rFonts w:ascii="Arial" w:hAnsi="Arial" w:cs="Arial"/>
          <w:sz w:val="24"/>
          <w:szCs w:val="24"/>
        </w:rPr>
        <w:t xml:space="preserve">Multi-language Fair Housing posters are prominently displayed in the front lobby of the CDA office as well as smaller posters in staff cubicles where staff and program participants meet. The CDA will continue to supply additional posters to the other service organizations at the Affordable Housing Coalition meetings. The Fair Housing symbol will be displayed on all CDA brochures as well as on the CDA website. </w:t>
      </w:r>
    </w:p>
    <w:p w14:paraId="7FDEE7C6" w14:textId="77777777" w:rsidR="004D66F1" w:rsidRDefault="004D66F1" w:rsidP="004D66F1">
      <w:pPr>
        <w:spacing w:after="0" w:line="240" w:lineRule="auto"/>
        <w:rPr>
          <w:rFonts w:ascii="Arial" w:hAnsi="Arial" w:cs="Arial"/>
          <w:sz w:val="24"/>
          <w:szCs w:val="24"/>
        </w:rPr>
      </w:pPr>
    </w:p>
    <w:p w14:paraId="57AE8D0D" w14:textId="6A9C8E1C" w:rsidR="004A1F51" w:rsidRPr="00C565C3" w:rsidRDefault="004A1F51" w:rsidP="00C565C3">
      <w:pPr>
        <w:pStyle w:val="ListParagraph"/>
        <w:numPr>
          <w:ilvl w:val="0"/>
          <w:numId w:val="47"/>
        </w:numPr>
        <w:spacing w:after="0" w:line="240" w:lineRule="auto"/>
        <w:rPr>
          <w:rFonts w:ascii="Arial" w:hAnsi="Arial" w:cs="Arial"/>
          <w:sz w:val="24"/>
          <w:szCs w:val="24"/>
        </w:rPr>
      </w:pPr>
      <w:r w:rsidRPr="004A1F51">
        <w:rPr>
          <w:rFonts w:ascii="Arial" w:hAnsi="Arial" w:cs="Arial"/>
          <w:sz w:val="24"/>
          <w:szCs w:val="24"/>
        </w:rPr>
        <w:t xml:space="preserve">Information about Fair Housing is on the CDA’s website, and it provides users with guidance and instructions on how to file a complaint as well as resources about Fair Housing. There is also a link to the </w:t>
      </w:r>
      <w:proofErr w:type="spellStart"/>
      <w:r w:rsidRPr="004A1F51">
        <w:rPr>
          <w:rFonts w:ascii="Arial" w:hAnsi="Arial" w:cs="Arial"/>
          <w:sz w:val="24"/>
          <w:szCs w:val="24"/>
        </w:rPr>
        <w:t>HousingLink</w:t>
      </w:r>
      <w:proofErr w:type="spellEnd"/>
      <w:r w:rsidRPr="004A1F51">
        <w:rPr>
          <w:rFonts w:ascii="Arial" w:hAnsi="Arial" w:cs="Arial"/>
          <w:sz w:val="24"/>
          <w:szCs w:val="24"/>
        </w:rPr>
        <w:t xml:space="preserve"> website where videos about </w:t>
      </w:r>
      <w:r w:rsidR="00302A00" w:rsidRPr="004A1F51">
        <w:rPr>
          <w:rFonts w:ascii="Arial" w:hAnsi="Arial" w:cs="Arial"/>
          <w:sz w:val="24"/>
          <w:szCs w:val="24"/>
        </w:rPr>
        <w:t>F</w:t>
      </w:r>
      <w:r w:rsidR="004D66F1" w:rsidRPr="004A1F51">
        <w:rPr>
          <w:rFonts w:ascii="Arial" w:hAnsi="Arial" w:cs="Arial"/>
          <w:sz w:val="24"/>
          <w:szCs w:val="24"/>
        </w:rPr>
        <w:t xml:space="preserve">air </w:t>
      </w:r>
      <w:r w:rsidR="00302A00" w:rsidRPr="004A1F51">
        <w:rPr>
          <w:rFonts w:ascii="Arial" w:hAnsi="Arial" w:cs="Arial"/>
          <w:sz w:val="24"/>
          <w:szCs w:val="24"/>
        </w:rPr>
        <w:t>H</w:t>
      </w:r>
      <w:r w:rsidR="004D66F1" w:rsidRPr="004A1F51">
        <w:rPr>
          <w:rFonts w:ascii="Arial" w:hAnsi="Arial" w:cs="Arial"/>
          <w:sz w:val="24"/>
          <w:szCs w:val="24"/>
        </w:rPr>
        <w:t xml:space="preserve">ousing </w:t>
      </w:r>
      <w:r w:rsidRPr="004A1F51">
        <w:rPr>
          <w:rFonts w:ascii="Arial" w:hAnsi="Arial" w:cs="Arial"/>
          <w:sz w:val="24"/>
          <w:szCs w:val="24"/>
        </w:rPr>
        <w:t xml:space="preserve">can be viewed. </w:t>
      </w:r>
      <w:proofErr w:type="spellStart"/>
      <w:r w:rsidRPr="004A1F51">
        <w:rPr>
          <w:rFonts w:ascii="Arial" w:hAnsi="Arial" w:cs="Arial"/>
          <w:sz w:val="24"/>
          <w:szCs w:val="24"/>
        </w:rPr>
        <w:t>HousingLink’s</w:t>
      </w:r>
      <w:proofErr w:type="spellEnd"/>
      <w:r w:rsidRPr="004A1F51">
        <w:rPr>
          <w:rFonts w:ascii="Arial" w:hAnsi="Arial" w:cs="Arial"/>
          <w:sz w:val="24"/>
          <w:szCs w:val="24"/>
        </w:rPr>
        <w:t xml:space="preserve"> website is located here: </w:t>
      </w:r>
      <w:hyperlink r:id="rId32" w:history="1">
        <w:r w:rsidRPr="004A1F51">
          <w:rPr>
            <w:rStyle w:val="Hyperlink"/>
            <w:rFonts w:ascii="Arial" w:hAnsi="Arial" w:cs="Arial"/>
            <w:sz w:val="24"/>
            <w:szCs w:val="24"/>
          </w:rPr>
          <w:t>http://www.housinglink.org/HousingResources/FairHousing</w:t>
        </w:r>
      </w:hyperlink>
      <w:r w:rsidRPr="004A1F51">
        <w:rPr>
          <w:rFonts w:ascii="Arial" w:hAnsi="Arial" w:cs="Arial"/>
          <w:sz w:val="24"/>
          <w:szCs w:val="24"/>
        </w:rPr>
        <w:t>)</w:t>
      </w:r>
      <w:r w:rsidR="00C565C3">
        <w:rPr>
          <w:rFonts w:ascii="Arial" w:hAnsi="Arial" w:cs="Arial"/>
          <w:sz w:val="24"/>
          <w:szCs w:val="24"/>
        </w:rPr>
        <w:t xml:space="preserve">  The videos are</w:t>
      </w:r>
      <w:r w:rsidR="00C565C3" w:rsidRPr="004D66F1">
        <w:rPr>
          <w:rFonts w:ascii="Arial" w:hAnsi="Arial" w:cs="Arial"/>
          <w:sz w:val="24"/>
          <w:szCs w:val="24"/>
        </w:rPr>
        <w:t xml:space="preserve"> aimed at giving viewers a basi</w:t>
      </w:r>
      <w:r w:rsidR="00F00EBC">
        <w:rPr>
          <w:rFonts w:ascii="Arial" w:hAnsi="Arial" w:cs="Arial"/>
          <w:sz w:val="24"/>
          <w:szCs w:val="24"/>
        </w:rPr>
        <w:t>c understanding of fair housing, i.e.</w:t>
      </w:r>
      <w:r w:rsidR="00C565C3" w:rsidRPr="004D66F1">
        <w:rPr>
          <w:rFonts w:ascii="Arial" w:hAnsi="Arial" w:cs="Arial"/>
          <w:sz w:val="24"/>
          <w:szCs w:val="24"/>
        </w:rPr>
        <w:t xml:space="preserve"> </w:t>
      </w:r>
      <w:r w:rsidR="00F00EBC">
        <w:rPr>
          <w:rFonts w:ascii="Arial" w:hAnsi="Arial" w:cs="Arial"/>
          <w:sz w:val="24"/>
          <w:szCs w:val="24"/>
        </w:rPr>
        <w:t>locating</w:t>
      </w:r>
      <w:r w:rsidR="00C565C3" w:rsidRPr="004D66F1">
        <w:rPr>
          <w:rFonts w:ascii="Arial" w:hAnsi="Arial" w:cs="Arial"/>
          <w:sz w:val="24"/>
          <w:szCs w:val="24"/>
        </w:rPr>
        <w:t xml:space="preserve"> affordable housing, </w:t>
      </w:r>
      <w:r w:rsidR="00F00EBC">
        <w:rPr>
          <w:rFonts w:ascii="Arial" w:hAnsi="Arial" w:cs="Arial"/>
          <w:sz w:val="24"/>
          <w:szCs w:val="24"/>
        </w:rPr>
        <w:t xml:space="preserve">tenants’ rights, </w:t>
      </w:r>
      <w:r w:rsidR="00C565C3" w:rsidRPr="004D66F1">
        <w:rPr>
          <w:rFonts w:ascii="Arial" w:hAnsi="Arial" w:cs="Arial"/>
          <w:sz w:val="24"/>
          <w:szCs w:val="24"/>
        </w:rPr>
        <w:t xml:space="preserve">how to be a good tenant, what </w:t>
      </w:r>
      <w:r w:rsidR="00F00EBC">
        <w:rPr>
          <w:rFonts w:ascii="Arial" w:hAnsi="Arial" w:cs="Arial"/>
          <w:sz w:val="24"/>
          <w:szCs w:val="24"/>
        </w:rPr>
        <w:t>a</w:t>
      </w:r>
      <w:r w:rsidR="00C565C3" w:rsidRPr="004D66F1">
        <w:rPr>
          <w:rFonts w:ascii="Arial" w:hAnsi="Arial" w:cs="Arial"/>
          <w:sz w:val="24"/>
          <w:szCs w:val="24"/>
        </w:rPr>
        <w:t xml:space="preserve"> landlord must do and cannot do. The video</w:t>
      </w:r>
      <w:r w:rsidR="00C565C3">
        <w:rPr>
          <w:rFonts w:ascii="Arial" w:hAnsi="Arial" w:cs="Arial"/>
          <w:sz w:val="24"/>
          <w:szCs w:val="24"/>
        </w:rPr>
        <w:t>s are</w:t>
      </w:r>
      <w:r w:rsidR="00C565C3" w:rsidRPr="004D66F1">
        <w:rPr>
          <w:rFonts w:ascii="Arial" w:hAnsi="Arial" w:cs="Arial"/>
          <w:sz w:val="24"/>
          <w:szCs w:val="24"/>
        </w:rPr>
        <w:t xml:space="preserve"> available in several different languages.</w:t>
      </w:r>
    </w:p>
    <w:p w14:paraId="24EC6A96" w14:textId="5DCC43FC" w:rsidR="00737131" w:rsidRPr="00DD5A6A" w:rsidRDefault="00737131" w:rsidP="00DD5A6A">
      <w:pPr>
        <w:pStyle w:val="ReportArial"/>
      </w:pPr>
    </w:p>
    <w:p w14:paraId="1CC1C52D" w14:textId="77777777" w:rsidR="00737131" w:rsidRDefault="005C23CF" w:rsidP="0071550B">
      <w:pPr>
        <w:keepNext/>
        <w:widowControl w:val="0"/>
        <w:spacing w:after="0" w:line="240" w:lineRule="auto"/>
        <w:rPr>
          <w:b/>
          <w:sz w:val="24"/>
          <w:szCs w:val="24"/>
        </w:rPr>
      </w:pPr>
      <w:r>
        <w:rPr>
          <w:b/>
          <w:sz w:val="24"/>
          <w:szCs w:val="24"/>
        </w:rPr>
        <w:t>Discussion</w:t>
      </w:r>
    </w:p>
    <w:p w14:paraId="50B60A2A" w14:textId="77777777" w:rsidR="00737131" w:rsidRPr="00D90C91" w:rsidRDefault="005C23CF" w:rsidP="008A2C43">
      <w:pPr>
        <w:pStyle w:val="ReportArial"/>
        <w:rPr>
          <w:b/>
          <w:vanish/>
          <w:szCs w:val="24"/>
        </w:rPr>
      </w:pPr>
      <w:r w:rsidRPr="00D90C91">
        <w:rPr>
          <w:vanish/>
        </w:rPr>
        <w:t>See the attached full Annual Action Plan for information on Dakota County's Fair Housing activities.</w:t>
      </w:r>
    </w:p>
    <w:p w14:paraId="72B0DDA6" w14:textId="77777777" w:rsidR="00737131" w:rsidRDefault="005C23CF" w:rsidP="0071550B">
      <w:pPr>
        <w:pStyle w:val="Heading1"/>
        <w:pageBreakBefore/>
        <w:spacing w:before="0" w:line="240" w:lineRule="auto"/>
        <w:jc w:val="center"/>
        <w:rPr>
          <w:rFonts w:ascii="Calibri" w:hAnsi="Calibri"/>
          <w:color w:val="auto"/>
          <w:sz w:val="32"/>
          <w:szCs w:val="32"/>
        </w:rPr>
      </w:pPr>
      <w:r>
        <w:rPr>
          <w:rFonts w:ascii="Calibri" w:hAnsi="Calibri"/>
          <w:color w:val="auto"/>
          <w:sz w:val="32"/>
          <w:szCs w:val="32"/>
        </w:rPr>
        <w:lastRenderedPageBreak/>
        <w:t>Program Specific Requirements</w:t>
      </w:r>
    </w:p>
    <w:p w14:paraId="063414D5" w14:textId="77777777" w:rsidR="00737131" w:rsidRDefault="005C23CF" w:rsidP="0071550B">
      <w:pPr>
        <w:spacing w:after="0" w:line="240" w:lineRule="auto"/>
        <w:rPr>
          <w:b/>
          <w:sz w:val="28"/>
          <w:szCs w:val="28"/>
        </w:rPr>
      </w:pPr>
      <w:r>
        <w:rPr>
          <w:b/>
          <w:sz w:val="28"/>
          <w:szCs w:val="28"/>
        </w:rPr>
        <w:t>AP-90 Program Specific Requirements - 91.420, 91.220(l</w:t>
      </w:r>
      <w:proofErr w:type="gramStart"/>
      <w:r>
        <w:rPr>
          <w:b/>
          <w:sz w:val="28"/>
          <w:szCs w:val="28"/>
        </w:rPr>
        <w:t>)(</w:t>
      </w:r>
      <w:proofErr w:type="gramEnd"/>
      <w:r>
        <w:rPr>
          <w:b/>
          <w:sz w:val="28"/>
          <w:szCs w:val="28"/>
        </w:rPr>
        <w:t>1,2,4)</w:t>
      </w:r>
    </w:p>
    <w:p w14:paraId="170FD5AC" w14:textId="77777777" w:rsidR="00737131" w:rsidRDefault="005C23CF" w:rsidP="0071550B">
      <w:pPr>
        <w:keepNext/>
        <w:widowControl w:val="0"/>
        <w:spacing w:after="0" w:line="240" w:lineRule="auto"/>
        <w:rPr>
          <w:b/>
          <w:sz w:val="24"/>
          <w:szCs w:val="24"/>
        </w:rPr>
      </w:pPr>
      <w:r>
        <w:rPr>
          <w:b/>
          <w:sz w:val="24"/>
          <w:szCs w:val="24"/>
        </w:rPr>
        <w:t>Introduction</w:t>
      </w:r>
    </w:p>
    <w:p w14:paraId="5584D3FE" w14:textId="77777777" w:rsidR="00737131" w:rsidRDefault="00737131" w:rsidP="007F0CFC">
      <w:pPr>
        <w:pStyle w:val="ReportArial"/>
      </w:pPr>
    </w:p>
    <w:p w14:paraId="63C58D11" w14:textId="77777777" w:rsidR="00737131" w:rsidRDefault="005C23CF" w:rsidP="00572CF8">
      <w:pPr>
        <w:keepNext/>
        <w:widowControl w:val="0"/>
        <w:spacing w:after="0" w:line="240" w:lineRule="auto"/>
        <w:rPr>
          <w:rFonts w:cs="Arial"/>
          <w:b/>
          <w:sz w:val="24"/>
          <w:szCs w:val="24"/>
        </w:rPr>
      </w:pPr>
      <w:r>
        <w:rPr>
          <w:rFonts w:cs="Arial"/>
          <w:b/>
          <w:sz w:val="24"/>
          <w:szCs w:val="24"/>
        </w:rPr>
        <w:t>Community Development Block Grant Program (CDBG)</w:t>
      </w:r>
      <w:r>
        <w:rPr>
          <w:i/>
        </w:rPr>
        <w:t xml:space="preserve"> </w:t>
      </w:r>
    </w:p>
    <w:p w14:paraId="2CC19E31" w14:textId="77777777" w:rsidR="00737131" w:rsidRDefault="005C23CF" w:rsidP="00572CF8">
      <w:pPr>
        <w:keepNext/>
        <w:widowControl w:val="0"/>
        <w:spacing w:after="0" w:line="240" w:lineRule="auto"/>
        <w:rPr>
          <w:rFonts w:cs="Arial"/>
          <w:b/>
          <w:sz w:val="24"/>
          <w:szCs w:val="24"/>
        </w:rPr>
      </w:pPr>
      <w:r>
        <w:rPr>
          <w:rFonts w:cs="Arial"/>
          <w:b/>
          <w:sz w:val="24"/>
          <w:szCs w:val="24"/>
        </w:rPr>
        <w:t>Reference 24 CFR 91.220(l)(1)</w:t>
      </w:r>
      <w:r>
        <w:rPr>
          <w:i/>
        </w:rPr>
        <w:t xml:space="preserve"> </w:t>
      </w:r>
    </w:p>
    <w:p w14:paraId="15767F04" w14:textId="77777777" w:rsidR="007526ED" w:rsidRDefault="007526ED" w:rsidP="00572CF8">
      <w:pPr>
        <w:pStyle w:val="ReportArial"/>
      </w:pPr>
    </w:p>
    <w:p w14:paraId="6735CE37" w14:textId="4CC3DDB0" w:rsidR="00737131" w:rsidRPr="007526ED" w:rsidRDefault="005C23CF" w:rsidP="007526ED">
      <w:pPr>
        <w:pStyle w:val="ReportArial"/>
      </w:pPr>
      <w:r>
        <w:t xml:space="preserve">Projects planned with all CDBG funds expected to be available during the year are identified in the Projects Table. The following identifies program income that is available for use that is included in projects to be carried out. </w:t>
      </w:r>
    </w:p>
    <w:tbl>
      <w:tblPr>
        <w:tblW w:w="5083" w:type="pct"/>
        <w:tblInd w:w="115" w:type="dxa"/>
        <w:tblLook w:val="01E0" w:firstRow="1" w:lastRow="1" w:firstColumn="1" w:lastColumn="1" w:noHBand="0" w:noVBand="0"/>
      </w:tblPr>
      <w:tblGrid>
        <w:gridCol w:w="8297"/>
        <w:gridCol w:w="1218"/>
      </w:tblGrid>
      <w:tr w:rsidR="00737131" w14:paraId="0AF87BE8" w14:textId="77777777" w:rsidTr="007526ED">
        <w:tc>
          <w:tcPr>
            <w:tcW w:w="9515" w:type="dxa"/>
            <w:gridSpan w:val="2"/>
            <w:tcBorders>
              <w:bottom w:val="single" w:sz="4" w:space="0" w:color="auto"/>
            </w:tcBorders>
          </w:tcPr>
          <w:p w14:paraId="16350473" w14:textId="77777777" w:rsidR="00737131" w:rsidRDefault="00737131" w:rsidP="007526ED">
            <w:pPr>
              <w:pStyle w:val="ReportArial"/>
            </w:pPr>
          </w:p>
        </w:tc>
      </w:tr>
      <w:tr w:rsidR="00737131" w14:paraId="323806BB" w14:textId="77777777" w:rsidTr="007526ED">
        <w:trPr>
          <w:cantSplit/>
        </w:trPr>
        <w:tc>
          <w:tcPr>
            <w:tcW w:w="8345" w:type="dxa"/>
            <w:tcBorders>
              <w:top w:val="single" w:sz="4" w:space="0" w:color="auto"/>
              <w:left w:val="single" w:sz="4" w:space="0" w:color="auto"/>
              <w:bottom w:val="single" w:sz="4" w:space="0" w:color="auto"/>
              <w:right w:val="single" w:sz="4" w:space="0" w:color="auto"/>
            </w:tcBorders>
            <w:vAlign w:val="center"/>
          </w:tcPr>
          <w:p w14:paraId="79B63BBC" w14:textId="77777777" w:rsidR="00737131" w:rsidRDefault="005C23CF" w:rsidP="007526ED">
            <w:pPr>
              <w:pStyle w:val="ReportArial"/>
            </w:pPr>
            <w:r>
              <w:t>1. The total amount of program income that will have been received before the start of the next program year and that has not yet been reprogrammed</w:t>
            </w:r>
          </w:p>
        </w:tc>
        <w:tc>
          <w:tcPr>
            <w:tcW w:w="1170" w:type="dxa"/>
            <w:tcBorders>
              <w:top w:val="single" w:sz="4" w:space="0" w:color="auto"/>
              <w:left w:val="single" w:sz="4" w:space="0" w:color="auto"/>
              <w:bottom w:val="single" w:sz="4" w:space="0" w:color="auto"/>
              <w:right w:val="single" w:sz="4" w:space="0" w:color="auto"/>
            </w:tcBorders>
            <w:vAlign w:val="bottom"/>
          </w:tcPr>
          <w:p w14:paraId="5F1E8DF0" w14:textId="699E6981" w:rsidR="00737131" w:rsidRDefault="007526ED" w:rsidP="007526ED">
            <w:pPr>
              <w:pStyle w:val="ReportArial"/>
            </w:pPr>
            <w:r>
              <w:t>$</w:t>
            </w:r>
            <w:r w:rsidR="005C23CF">
              <w:t>400,000</w:t>
            </w:r>
          </w:p>
        </w:tc>
      </w:tr>
      <w:tr w:rsidR="00737131" w14:paraId="1FC21CD1" w14:textId="77777777" w:rsidTr="007526ED">
        <w:trPr>
          <w:cantSplit/>
        </w:trPr>
        <w:tc>
          <w:tcPr>
            <w:tcW w:w="8345" w:type="dxa"/>
            <w:tcBorders>
              <w:top w:val="single" w:sz="4" w:space="0" w:color="auto"/>
              <w:left w:val="single" w:sz="4" w:space="0" w:color="auto"/>
              <w:bottom w:val="single" w:sz="4" w:space="0" w:color="auto"/>
              <w:right w:val="single" w:sz="4" w:space="0" w:color="auto"/>
            </w:tcBorders>
            <w:vAlign w:val="center"/>
          </w:tcPr>
          <w:p w14:paraId="2A6705E8" w14:textId="699FFFDD" w:rsidR="00737131" w:rsidRDefault="005C23CF" w:rsidP="007526ED">
            <w:pPr>
              <w:pStyle w:val="ReportArial"/>
            </w:pPr>
            <w:r>
              <w:t xml:space="preserve">2. The amount of proceeds from </w:t>
            </w:r>
            <w:r w:rsidR="007526ED">
              <w:t>S</w:t>
            </w:r>
            <w:r>
              <w:t>ection 108 loan guarantees that will be used during the year to address the priority needs and specific objectives identified in the grantee's strategic plan.</w:t>
            </w:r>
          </w:p>
        </w:tc>
        <w:tc>
          <w:tcPr>
            <w:tcW w:w="1170" w:type="dxa"/>
            <w:tcBorders>
              <w:top w:val="single" w:sz="4" w:space="0" w:color="auto"/>
              <w:left w:val="single" w:sz="4" w:space="0" w:color="auto"/>
              <w:bottom w:val="single" w:sz="4" w:space="0" w:color="auto"/>
              <w:right w:val="single" w:sz="4" w:space="0" w:color="auto"/>
            </w:tcBorders>
            <w:vAlign w:val="bottom"/>
          </w:tcPr>
          <w:p w14:paraId="4D5A642E" w14:textId="77777777" w:rsidR="00737131" w:rsidRDefault="005C23CF" w:rsidP="007526ED">
            <w:pPr>
              <w:pStyle w:val="ReportArial"/>
            </w:pPr>
            <w:r>
              <w:t>0</w:t>
            </w:r>
          </w:p>
        </w:tc>
      </w:tr>
      <w:tr w:rsidR="00737131" w14:paraId="3D83AC49" w14:textId="77777777" w:rsidTr="007526ED">
        <w:trPr>
          <w:cantSplit/>
        </w:trPr>
        <w:tc>
          <w:tcPr>
            <w:tcW w:w="8345" w:type="dxa"/>
            <w:tcBorders>
              <w:top w:val="single" w:sz="4" w:space="0" w:color="auto"/>
              <w:left w:val="single" w:sz="4" w:space="0" w:color="auto"/>
              <w:bottom w:val="single" w:sz="4" w:space="0" w:color="auto"/>
              <w:right w:val="single" w:sz="4" w:space="0" w:color="auto"/>
            </w:tcBorders>
            <w:vAlign w:val="center"/>
          </w:tcPr>
          <w:p w14:paraId="74D84B2D" w14:textId="77777777" w:rsidR="00737131" w:rsidRDefault="005C23CF" w:rsidP="007526ED">
            <w:pPr>
              <w:pStyle w:val="ReportArial"/>
            </w:pPr>
            <w:r>
              <w:t>3. The amount of surplus funds from urban renewal settlements</w:t>
            </w:r>
          </w:p>
        </w:tc>
        <w:tc>
          <w:tcPr>
            <w:tcW w:w="1170" w:type="dxa"/>
            <w:tcBorders>
              <w:top w:val="single" w:sz="4" w:space="0" w:color="auto"/>
              <w:left w:val="single" w:sz="4" w:space="0" w:color="auto"/>
              <w:bottom w:val="single" w:sz="4" w:space="0" w:color="auto"/>
              <w:right w:val="single" w:sz="4" w:space="0" w:color="auto"/>
            </w:tcBorders>
            <w:vAlign w:val="bottom"/>
          </w:tcPr>
          <w:p w14:paraId="28C8E19A" w14:textId="77777777" w:rsidR="00737131" w:rsidRDefault="005C23CF" w:rsidP="007526ED">
            <w:pPr>
              <w:pStyle w:val="ReportArial"/>
            </w:pPr>
            <w:r>
              <w:t>0</w:t>
            </w:r>
          </w:p>
        </w:tc>
      </w:tr>
      <w:tr w:rsidR="00737131" w14:paraId="58CDDDA8" w14:textId="77777777" w:rsidTr="007526ED">
        <w:trPr>
          <w:cantSplit/>
        </w:trPr>
        <w:tc>
          <w:tcPr>
            <w:tcW w:w="8345" w:type="dxa"/>
            <w:tcBorders>
              <w:top w:val="single" w:sz="4" w:space="0" w:color="auto"/>
              <w:left w:val="single" w:sz="4" w:space="0" w:color="auto"/>
              <w:bottom w:val="single" w:sz="4" w:space="0" w:color="auto"/>
              <w:right w:val="single" w:sz="4" w:space="0" w:color="auto"/>
            </w:tcBorders>
            <w:vAlign w:val="center"/>
          </w:tcPr>
          <w:p w14:paraId="7F75301A" w14:textId="77777777" w:rsidR="00737131" w:rsidRDefault="005C23CF" w:rsidP="007526ED">
            <w:pPr>
              <w:pStyle w:val="ReportArial"/>
            </w:pPr>
            <w:r>
              <w:t>4. The amount of any grant funds returned to the line of credit for which the planned use has not been included in a prior statement or plan</w:t>
            </w:r>
          </w:p>
        </w:tc>
        <w:tc>
          <w:tcPr>
            <w:tcW w:w="1170" w:type="dxa"/>
            <w:tcBorders>
              <w:top w:val="single" w:sz="4" w:space="0" w:color="auto"/>
              <w:left w:val="single" w:sz="4" w:space="0" w:color="auto"/>
              <w:bottom w:val="single" w:sz="4" w:space="0" w:color="auto"/>
              <w:right w:val="single" w:sz="4" w:space="0" w:color="auto"/>
            </w:tcBorders>
            <w:vAlign w:val="bottom"/>
          </w:tcPr>
          <w:p w14:paraId="4DC34F81" w14:textId="77777777" w:rsidR="00737131" w:rsidRDefault="005C23CF" w:rsidP="007526ED">
            <w:pPr>
              <w:pStyle w:val="ReportArial"/>
            </w:pPr>
            <w:r>
              <w:t>0</w:t>
            </w:r>
          </w:p>
        </w:tc>
      </w:tr>
      <w:tr w:rsidR="00737131" w14:paraId="2FCA593E" w14:textId="77777777" w:rsidTr="007526ED">
        <w:trPr>
          <w:cantSplit/>
        </w:trPr>
        <w:tc>
          <w:tcPr>
            <w:tcW w:w="8345" w:type="dxa"/>
            <w:tcBorders>
              <w:top w:val="single" w:sz="4" w:space="0" w:color="auto"/>
              <w:left w:val="single" w:sz="4" w:space="0" w:color="auto"/>
              <w:bottom w:val="single" w:sz="4" w:space="0" w:color="auto"/>
              <w:right w:val="single" w:sz="4" w:space="0" w:color="auto"/>
            </w:tcBorders>
            <w:vAlign w:val="center"/>
          </w:tcPr>
          <w:p w14:paraId="6CBD4F0B" w14:textId="77777777" w:rsidR="00737131" w:rsidRDefault="005C23CF" w:rsidP="007526ED">
            <w:pPr>
              <w:pStyle w:val="ReportArial"/>
            </w:pPr>
            <w:r>
              <w:t>5. The amount of income from float-funded activities</w:t>
            </w:r>
          </w:p>
        </w:tc>
        <w:tc>
          <w:tcPr>
            <w:tcW w:w="1170" w:type="dxa"/>
            <w:tcBorders>
              <w:top w:val="single" w:sz="4" w:space="0" w:color="auto"/>
              <w:left w:val="single" w:sz="4" w:space="0" w:color="auto"/>
              <w:bottom w:val="single" w:sz="4" w:space="0" w:color="auto"/>
              <w:right w:val="single" w:sz="4" w:space="0" w:color="auto"/>
            </w:tcBorders>
            <w:vAlign w:val="bottom"/>
          </w:tcPr>
          <w:p w14:paraId="358E511B" w14:textId="77777777" w:rsidR="00737131" w:rsidRDefault="005C23CF" w:rsidP="007526ED">
            <w:pPr>
              <w:pStyle w:val="ReportArial"/>
            </w:pPr>
            <w:r>
              <w:t>0</w:t>
            </w:r>
          </w:p>
        </w:tc>
      </w:tr>
      <w:tr w:rsidR="00737131" w14:paraId="5EC01AAF" w14:textId="77777777" w:rsidTr="007526ED">
        <w:trPr>
          <w:cantSplit/>
        </w:trPr>
        <w:tc>
          <w:tcPr>
            <w:tcW w:w="8345" w:type="dxa"/>
            <w:tcBorders>
              <w:top w:val="single" w:sz="4" w:space="0" w:color="auto"/>
              <w:left w:val="single" w:sz="4" w:space="0" w:color="auto"/>
              <w:bottom w:val="single" w:sz="4" w:space="0" w:color="auto"/>
              <w:right w:val="single" w:sz="4" w:space="0" w:color="auto"/>
            </w:tcBorders>
            <w:vAlign w:val="center"/>
          </w:tcPr>
          <w:p w14:paraId="00CE709A" w14:textId="77777777" w:rsidR="00737131" w:rsidRDefault="005C23CF" w:rsidP="007526ED">
            <w:pPr>
              <w:pStyle w:val="ReportArial"/>
            </w:pPr>
            <w:r>
              <w:rPr>
                <w:b/>
              </w:rPr>
              <w:t>Total Program Income:</w:t>
            </w:r>
          </w:p>
        </w:tc>
        <w:tc>
          <w:tcPr>
            <w:tcW w:w="1170" w:type="dxa"/>
            <w:tcBorders>
              <w:top w:val="single" w:sz="4" w:space="0" w:color="auto"/>
              <w:left w:val="single" w:sz="4" w:space="0" w:color="auto"/>
              <w:bottom w:val="single" w:sz="4" w:space="0" w:color="auto"/>
              <w:right w:val="single" w:sz="4" w:space="0" w:color="auto"/>
            </w:tcBorders>
            <w:vAlign w:val="center"/>
          </w:tcPr>
          <w:p w14:paraId="0AC26597" w14:textId="700E8BF7" w:rsidR="00737131" w:rsidRDefault="007526ED" w:rsidP="007526ED">
            <w:pPr>
              <w:pStyle w:val="ReportArial"/>
            </w:pPr>
            <w:r>
              <w:rPr>
                <w:b/>
              </w:rPr>
              <w:t>$</w:t>
            </w:r>
            <w:r w:rsidR="005C23CF">
              <w:rPr>
                <w:b/>
              </w:rPr>
              <w:t>400,000</w:t>
            </w:r>
          </w:p>
        </w:tc>
      </w:tr>
    </w:tbl>
    <w:p w14:paraId="0ACCA633" w14:textId="77777777" w:rsidR="00737131" w:rsidRDefault="00737131" w:rsidP="0071550B">
      <w:pPr>
        <w:keepNext/>
        <w:widowControl w:val="0"/>
        <w:spacing w:after="0" w:line="240" w:lineRule="auto"/>
        <w:rPr>
          <w:rFonts w:cs="Arial"/>
        </w:rPr>
      </w:pPr>
    </w:p>
    <w:p w14:paraId="68109CA3" w14:textId="77777777" w:rsidR="00737131" w:rsidRDefault="005C23CF" w:rsidP="00572CF8">
      <w:pPr>
        <w:keepNext/>
        <w:widowControl w:val="0"/>
        <w:spacing w:after="0" w:line="240" w:lineRule="auto"/>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8075"/>
        <w:gridCol w:w="1285"/>
      </w:tblGrid>
      <w:tr w:rsidR="00737131" w14:paraId="5CD2EC53" w14:textId="77777777" w:rsidTr="007526ED">
        <w:tc>
          <w:tcPr>
            <w:tcW w:w="9360" w:type="dxa"/>
            <w:gridSpan w:val="2"/>
            <w:tcBorders>
              <w:bottom w:val="single" w:sz="4" w:space="0" w:color="auto"/>
            </w:tcBorders>
          </w:tcPr>
          <w:p w14:paraId="6055F633" w14:textId="77777777" w:rsidR="00737131" w:rsidRDefault="00737131" w:rsidP="0071550B">
            <w:pPr>
              <w:keepNext/>
              <w:widowControl w:val="0"/>
              <w:spacing w:after="0" w:line="240" w:lineRule="auto"/>
              <w:rPr>
                <w:rFonts w:cs="Arial"/>
              </w:rPr>
            </w:pPr>
          </w:p>
        </w:tc>
      </w:tr>
      <w:tr w:rsidR="00737131" w14:paraId="2A6DB4A1" w14:textId="77777777" w:rsidTr="007526ED">
        <w:trPr>
          <w:cantSplit/>
        </w:trPr>
        <w:tc>
          <w:tcPr>
            <w:tcW w:w="8075" w:type="dxa"/>
            <w:tcBorders>
              <w:top w:val="single" w:sz="4" w:space="0" w:color="auto"/>
              <w:left w:val="single" w:sz="4" w:space="0" w:color="auto"/>
              <w:bottom w:val="single" w:sz="4" w:space="0" w:color="auto"/>
              <w:right w:val="single" w:sz="4" w:space="0" w:color="auto"/>
            </w:tcBorders>
          </w:tcPr>
          <w:p w14:paraId="22C11847" w14:textId="77777777" w:rsidR="00737131" w:rsidRDefault="005C23CF" w:rsidP="007526ED">
            <w:pPr>
              <w:pStyle w:val="ReportArial"/>
            </w:pPr>
            <w:r>
              <w:t>1. The amount of urgent need activities</w:t>
            </w:r>
          </w:p>
        </w:tc>
        <w:tc>
          <w:tcPr>
            <w:tcW w:w="1285" w:type="dxa"/>
            <w:tcBorders>
              <w:top w:val="single" w:sz="4" w:space="0" w:color="auto"/>
              <w:left w:val="single" w:sz="4" w:space="0" w:color="auto"/>
              <w:bottom w:val="single" w:sz="4" w:space="0" w:color="auto"/>
              <w:right w:val="single" w:sz="4" w:space="0" w:color="auto"/>
            </w:tcBorders>
            <w:vAlign w:val="bottom"/>
          </w:tcPr>
          <w:p w14:paraId="64CD1363" w14:textId="77777777" w:rsidR="00737131" w:rsidRDefault="005C23CF" w:rsidP="007526ED">
            <w:pPr>
              <w:pStyle w:val="ReportArial"/>
            </w:pPr>
            <w:r>
              <w:t>0</w:t>
            </w:r>
          </w:p>
        </w:tc>
      </w:tr>
    </w:tbl>
    <w:p w14:paraId="4DB73B09" w14:textId="77777777" w:rsidR="00737131" w:rsidRDefault="00737131" w:rsidP="007526ED">
      <w:pPr>
        <w:pStyle w:val="ReportArial"/>
        <w:rPr>
          <w:rFonts w:cs="Arial"/>
          <w:vanish/>
          <w:sz w:val="4"/>
          <w:szCs w:val="4"/>
        </w:rPr>
      </w:pPr>
    </w:p>
    <w:tbl>
      <w:tblPr>
        <w:tblW w:w="499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070"/>
        <w:gridCol w:w="1278"/>
      </w:tblGrid>
      <w:tr w:rsidR="00737131" w14:paraId="3DD5F5C6" w14:textId="77777777" w:rsidTr="007526ED">
        <w:trPr>
          <w:cantSplit/>
        </w:trPr>
        <w:tc>
          <w:tcPr>
            <w:tcW w:w="8070" w:type="dxa"/>
          </w:tcPr>
          <w:p w14:paraId="7C8FDE7A" w14:textId="0ECFE11E" w:rsidR="00737131" w:rsidRDefault="005C23CF" w:rsidP="007526ED">
            <w:pPr>
              <w:pStyle w:val="ReportArial"/>
            </w:pPr>
            <w:r>
              <w:t>2. The estimated percentage of CDBG funds that will be used for activities that benefit persons of low and moderate income.</w:t>
            </w:r>
            <w:r w:rsidR="007526ED">
              <w:t xml:space="preserve"> </w:t>
            </w:r>
            <w:r>
              <w:t>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278" w:type="dxa"/>
            <w:vAlign w:val="bottom"/>
          </w:tcPr>
          <w:p w14:paraId="3656DFD6" w14:textId="7994739B" w:rsidR="00737131" w:rsidRPr="007526ED" w:rsidRDefault="00F720D1" w:rsidP="007526ED">
            <w:pPr>
              <w:pStyle w:val="ReportArial"/>
              <w:rPr>
                <w:highlight w:val="yellow"/>
              </w:rPr>
            </w:pPr>
            <w:r w:rsidRPr="008D184B">
              <w:t>78</w:t>
            </w:r>
            <w:r w:rsidR="005C23CF" w:rsidRPr="008D184B">
              <w:t>%</w:t>
            </w:r>
          </w:p>
        </w:tc>
      </w:tr>
    </w:tbl>
    <w:p w14:paraId="54428F62" w14:textId="1BE2BFC8" w:rsidR="00737131" w:rsidRDefault="00737131" w:rsidP="0071550B">
      <w:pPr>
        <w:spacing w:after="0" w:line="240" w:lineRule="auto"/>
        <w:rPr>
          <w:rFonts w:cs="Arial"/>
        </w:rPr>
      </w:pPr>
    </w:p>
    <w:p w14:paraId="64E42370" w14:textId="77777777" w:rsidR="007F0CFC" w:rsidRDefault="007F0CFC" w:rsidP="0071550B">
      <w:pPr>
        <w:spacing w:after="0" w:line="240" w:lineRule="auto"/>
        <w:rPr>
          <w:rFonts w:cs="Arial"/>
        </w:rPr>
      </w:pPr>
    </w:p>
    <w:p w14:paraId="406ACCC4" w14:textId="77777777" w:rsidR="00737131" w:rsidRDefault="005C23CF" w:rsidP="00375538">
      <w:pPr>
        <w:keepNext/>
        <w:spacing w:after="0" w:line="240" w:lineRule="auto"/>
        <w:rPr>
          <w:rFonts w:cs="Arial"/>
          <w:b/>
          <w:sz w:val="24"/>
          <w:szCs w:val="24"/>
        </w:rPr>
      </w:pPr>
      <w:r>
        <w:rPr>
          <w:rFonts w:cs="Arial"/>
          <w:b/>
          <w:sz w:val="24"/>
          <w:szCs w:val="24"/>
        </w:rPr>
        <w:t>HOME Investment Partnership Program (HOME)</w:t>
      </w:r>
      <w:r>
        <w:rPr>
          <w:i/>
        </w:rPr>
        <w:t xml:space="preserve"> </w:t>
      </w:r>
    </w:p>
    <w:p w14:paraId="5C3E57F7" w14:textId="77777777" w:rsidR="00737131" w:rsidRDefault="005C23CF" w:rsidP="00375538">
      <w:pPr>
        <w:keepNext/>
        <w:spacing w:after="0" w:line="240" w:lineRule="auto"/>
        <w:rPr>
          <w:rFonts w:cs="Arial"/>
          <w:b/>
          <w:sz w:val="24"/>
          <w:szCs w:val="24"/>
        </w:rPr>
      </w:pPr>
      <w:r>
        <w:rPr>
          <w:rFonts w:cs="Arial"/>
          <w:b/>
          <w:sz w:val="24"/>
          <w:szCs w:val="24"/>
        </w:rPr>
        <w:t>Reference 24 CFR 91.220(l)(2)</w:t>
      </w:r>
      <w:r>
        <w:rPr>
          <w:i/>
        </w:rPr>
        <w:t xml:space="preserve"> </w:t>
      </w:r>
    </w:p>
    <w:p w14:paraId="5EC1739F" w14:textId="77777777" w:rsidR="00737131" w:rsidRDefault="005C23CF" w:rsidP="0071550B">
      <w:pPr>
        <w:keepNext/>
        <w:widowControl w:val="0"/>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p>
    <w:p w14:paraId="0315B480" w14:textId="77777777" w:rsidR="00826894" w:rsidRDefault="00826894" w:rsidP="0097214A">
      <w:pPr>
        <w:pStyle w:val="ReportArial"/>
      </w:pPr>
    </w:p>
    <w:p w14:paraId="3E7D933F" w14:textId="30C4A5B4" w:rsidR="00737131" w:rsidRDefault="005C23CF" w:rsidP="0097214A">
      <w:pPr>
        <w:pStyle w:val="ReportArial"/>
      </w:pPr>
      <w:r>
        <w:t>Dakota County does not plan to use HOME funds for other forms of investment beyond those identified in Section 92.205.</w:t>
      </w:r>
    </w:p>
    <w:p w14:paraId="7286B4B8" w14:textId="77777777" w:rsidR="00737131" w:rsidRDefault="00737131" w:rsidP="0097214A">
      <w:pPr>
        <w:pStyle w:val="ReportArial"/>
      </w:pPr>
    </w:p>
    <w:p w14:paraId="34CFF912" w14:textId="77777777" w:rsidR="00737131" w:rsidRDefault="005C23CF" w:rsidP="0071550B">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14:paraId="55405ED0" w14:textId="77777777" w:rsidR="00826894" w:rsidRDefault="00826894" w:rsidP="00826894">
      <w:pPr>
        <w:pStyle w:val="ReportArial"/>
      </w:pPr>
    </w:p>
    <w:p w14:paraId="2992F5B1" w14:textId="6F99E58D" w:rsidR="00737131" w:rsidRDefault="00826894" w:rsidP="00826894">
      <w:pPr>
        <w:pStyle w:val="ReportArial"/>
      </w:pPr>
      <w:r>
        <w:lastRenderedPageBreak/>
        <w:t>Please see A</w:t>
      </w:r>
      <w:r w:rsidR="00D066CE">
        <w:t>ppendix</w:t>
      </w:r>
      <w:r>
        <w:t xml:space="preserve"> B -</w:t>
      </w:r>
      <w:r w:rsidR="005C23CF">
        <w:t xml:space="preserve"> Dakota County HOME Consortium HOME Program Resale/Recapture Policy.</w:t>
      </w:r>
    </w:p>
    <w:p w14:paraId="05E84C17" w14:textId="77777777" w:rsidR="00737131" w:rsidRDefault="00737131" w:rsidP="0071550B">
      <w:pPr>
        <w:spacing w:after="0" w:line="240" w:lineRule="auto"/>
        <w:rPr>
          <w:rFonts w:cs="Arial"/>
        </w:rPr>
      </w:pPr>
    </w:p>
    <w:p w14:paraId="3BBBB817" w14:textId="77777777" w:rsidR="00737131" w:rsidRDefault="005C23CF" w:rsidP="0071550B">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14:paraId="5E314181" w14:textId="77777777" w:rsidR="00826894" w:rsidRDefault="00826894" w:rsidP="00826894">
      <w:pPr>
        <w:pStyle w:val="ReportArial"/>
      </w:pPr>
    </w:p>
    <w:p w14:paraId="084BD552" w14:textId="7CA976A4" w:rsidR="00826894" w:rsidRDefault="00826894" w:rsidP="00826894">
      <w:pPr>
        <w:pStyle w:val="ReportArial"/>
      </w:pPr>
      <w:r>
        <w:t>Please see A</w:t>
      </w:r>
      <w:r w:rsidR="00D066CE">
        <w:t>ppendix</w:t>
      </w:r>
      <w:r>
        <w:t xml:space="preserve"> B - Dakota County HOME Consortium HOME Program Resale/Recapture Policy.</w:t>
      </w:r>
    </w:p>
    <w:p w14:paraId="04920C9D" w14:textId="77777777" w:rsidR="00826894" w:rsidRDefault="00826894" w:rsidP="00826894">
      <w:pPr>
        <w:pStyle w:val="ReportArial"/>
      </w:pPr>
    </w:p>
    <w:p w14:paraId="21833854" w14:textId="0CC42FE2" w:rsidR="00737131" w:rsidRDefault="005C23CF" w:rsidP="00826894">
      <w:pPr>
        <w:pStyle w:val="ReportArial"/>
      </w:pPr>
      <w:r>
        <w:t>The affordability period of any HOME-assisted units shall be governed by a legal instrument recorded at the appropriate County Recorder’s office. This same instrument shall also identify and enforce the resale or recapture provisions of the HOME program. Such documentation shall be provided by the Consortium member and may include one or more of the following depending on the type of project:</w:t>
      </w:r>
    </w:p>
    <w:p w14:paraId="5D6DB97B" w14:textId="77777777" w:rsidR="00826894" w:rsidRDefault="00826894" w:rsidP="00826894">
      <w:pPr>
        <w:pStyle w:val="ReportArial"/>
      </w:pPr>
    </w:p>
    <w:p w14:paraId="4214B267" w14:textId="77777777" w:rsidR="00737131" w:rsidRDefault="005C23CF" w:rsidP="00826894">
      <w:pPr>
        <w:pStyle w:val="ReportArial"/>
        <w:ind w:left="720"/>
      </w:pPr>
      <w:r>
        <w:t>1. Resale:</w:t>
      </w:r>
    </w:p>
    <w:p w14:paraId="2F0CE2A0" w14:textId="77777777" w:rsidR="00737131" w:rsidRDefault="005C23CF" w:rsidP="00826894">
      <w:pPr>
        <w:pStyle w:val="ReportArial"/>
        <w:ind w:left="1440"/>
      </w:pPr>
      <w:r>
        <w:t>a. Deed Restriction; or</w:t>
      </w:r>
    </w:p>
    <w:p w14:paraId="1C5ED95C" w14:textId="77777777" w:rsidR="00737131" w:rsidRDefault="005C23CF" w:rsidP="00826894">
      <w:pPr>
        <w:pStyle w:val="ReportArial"/>
        <w:ind w:left="1440"/>
      </w:pPr>
      <w:r>
        <w:t>b. Declaration of Covenant.</w:t>
      </w:r>
    </w:p>
    <w:p w14:paraId="7DC571F7" w14:textId="77777777" w:rsidR="00737131" w:rsidRDefault="005C23CF" w:rsidP="00826894">
      <w:pPr>
        <w:pStyle w:val="ReportArial"/>
        <w:ind w:left="720"/>
      </w:pPr>
      <w:r>
        <w:t>2. Recapture:</w:t>
      </w:r>
    </w:p>
    <w:p w14:paraId="1AB1FEE1" w14:textId="77777777" w:rsidR="00737131" w:rsidRDefault="005C23CF" w:rsidP="00826894">
      <w:pPr>
        <w:pStyle w:val="ReportArial"/>
        <w:ind w:left="1440"/>
      </w:pPr>
      <w:r>
        <w:t>a. Anoka County – Recorded Repayment Agreement and Note;</w:t>
      </w:r>
    </w:p>
    <w:p w14:paraId="398BB1D0" w14:textId="77777777" w:rsidR="00737131" w:rsidRDefault="005C23CF" w:rsidP="00826894">
      <w:pPr>
        <w:pStyle w:val="ReportArial"/>
        <w:ind w:left="1440"/>
      </w:pPr>
      <w:r>
        <w:t>b. Dakota County - Mortgage and Note;</w:t>
      </w:r>
    </w:p>
    <w:p w14:paraId="3F315B9E" w14:textId="77777777" w:rsidR="00737131" w:rsidRDefault="005C23CF" w:rsidP="00826894">
      <w:pPr>
        <w:pStyle w:val="ReportArial"/>
        <w:ind w:left="1440"/>
      </w:pPr>
      <w:r>
        <w:t>c. Ramsey County - Grant of Lien, Note and Declaration;</w:t>
      </w:r>
    </w:p>
    <w:p w14:paraId="63949B2E" w14:textId="77777777" w:rsidR="00737131" w:rsidRDefault="005C23CF" w:rsidP="00826894">
      <w:pPr>
        <w:pStyle w:val="ReportArial"/>
        <w:ind w:left="1440"/>
      </w:pPr>
      <w:r>
        <w:t>d. Washington County - Mortgage, Note and Declaration;</w:t>
      </w:r>
    </w:p>
    <w:p w14:paraId="57122B4C" w14:textId="77777777" w:rsidR="00737131" w:rsidRDefault="005C23CF" w:rsidP="00826894">
      <w:pPr>
        <w:pStyle w:val="ReportArial"/>
        <w:ind w:left="1440"/>
      </w:pPr>
      <w:r>
        <w:t>e. City of Woodbury – Mortgage and Note.</w:t>
      </w:r>
    </w:p>
    <w:p w14:paraId="7C854CB7" w14:textId="77777777" w:rsidR="00826894" w:rsidRDefault="00826894" w:rsidP="00826894">
      <w:pPr>
        <w:pStyle w:val="ReportArial"/>
      </w:pPr>
    </w:p>
    <w:p w14:paraId="6F13D88D" w14:textId="0D9B182B" w:rsidR="00737131" w:rsidRDefault="005C23CF" w:rsidP="00826894">
      <w:pPr>
        <w:pStyle w:val="ReportArial"/>
      </w:pPr>
      <w:r>
        <w:t>The precise nature of the documentation will be identified in the written agreement that governs the usage of the HOME funds in the project. The appropriate Consortium member must be contacted to ensure the correct document for enforcement of the HOME resale/recapture provision is used and recorded.</w:t>
      </w:r>
    </w:p>
    <w:p w14:paraId="11FAD0A9" w14:textId="77777777" w:rsidR="00826894" w:rsidRDefault="00826894" w:rsidP="00826894">
      <w:pPr>
        <w:pStyle w:val="ReportArial"/>
      </w:pPr>
    </w:p>
    <w:p w14:paraId="6767802C" w14:textId="358B5A5F" w:rsidR="00737131" w:rsidRDefault="005C23CF" w:rsidP="00826894">
      <w:pPr>
        <w:pStyle w:val="ReportArial"/>
      </w:pPr>
      <w:r>
        <w:t xml:space="preserve">The HOME written agreement must be a separate legal document from any loan instrument and must, at a minimum, comply with the requirements at 24 CFR 92.504(c)(5) of the HOME rule. If the Consortium member provides HOME funds to a </w:t>
      </w:r>
      <w:proofErr w:type="spellStart"/>
      <w:r>
        <w:t>subrecipient</w:t>
      </w:r>
      <w:proofErr w:type="spellEnd"/>
      <w:r>
        <w:t xml:space="preserve"> or CHDO to develop and sell affordable housing, the Consortium member must prepare and execute the agreement with the buyer, or be a party to the agreement along with the entity it funded to ensure it can enforce the written agreement.</w:t>
      </w:r>
    </w:p>
    <w:p w14:paraId="3E16C607" w14:textId="77777777" w:rsidR="00826894" w:rsidRDefault="00826894" w:rsidP="00826894">
      <w:pPr>
        <w:pStyle w:val="ReportArial"/>
      </w:pPr>
    </w:p>
    <w:p w14:paraId="08AD0802" w14:textId="6F3E33DC" w:rsidR="00737131" w:rsidRDefault="005C23CF" w:rsidP="00826894">
      <w:pPr>
        <w:pStyle w:val="ReportArial"/>
      </w:pPr>
      <w:r>
        <w:t>The executed HOME written agreement with the homebuyer must be recorded at the appropriate County Recorder’s office when resale or recapture is used.</w:t>
      </w:r>
    </w:p>
    <w:p w14:paraId="40585F0E" w14:textId="77777777" w:rsidR="00826894" w:rsidRDefault="00826894" w:rsidP="00826894">
      <w:pPr>
        <w:pStyle w:val="ReportArial"/>
      </w:pPr>
    </w:p>
    <w:p w14:paraId="7118D70B" w14:textId="77777777" w:rsidR="00737131" w:rsidRDefault="005C23CF" w:rsidP="00826894">
      <w:pPr>
        <w:pStyle w:val="ReportArial"/>
      </w:pPr>
      <w:r>
        <w:t xml:space="preserve">For HOME-assisted homebuyer projects under resale or recapture agreements, the Consortium will perform ongoing monitoring of the principal residency requirement during the period of affordability to confirm that the buyer is using the property as his/her principal residence. This can be accomplished through a variety of means, including, but not limited to verification of the buyer’s name on utility company records, insurance company records for the home, property records verification, and or postcard or letters </w:t>
      </w:r>
      <w:r>
        <w:lastRenderedPageBreak/>
        <w:t>mailed with “do not forward” instructions can demonstrate whether the buyer is receiving mail at the home.</w:t>
      </w:r>
    </w:p>
    <w:p w14:paraId="60FEA22D" w14:textId="77777777" w:rsidR="00737131" w:rsidRDefault="00737131" w:rsidP="0071550B">
      <w:pPr>
        <w:spacing w:after="0" w:line="240" w:lineRule="auto"/>
        <w:rPr>
          <w:rFonts w:cs="Arial"/>
        </w:rPr>
      </w:pPr>
    </w:p>
    <w:p w14:paraId="23A088D1" w14:textId="77777777" w:rsidR="00737131" w:rsidRDefault="005C23CF" w:rsidP="0071550B">
      <w:pPr>
        <w:keepNext/>
        <w:widowControl w:val="0"/>
        <w:numPr>
          <w:ilvl w:val="0"/>
          <w:numId w:val="13"/>
        </w:numPr>
        <w:spacing w:after="0" w:line="240" w:lineRule="auto"/>
        <w:rPr>
          <w:rFonts w:cs="Arial"/>
        </w:rPr>
      </w:pPr>
      <w:r>
        <w:rPr>
          <w:rFonts w:cs="Arial"/>
        </w:rPr>
        <w:t>Plans for using HOME funds to refinance existing debt secured by multifamily housing that is rehabilitated with HOME funds along with a description of the refinancing guidelines required that will be used under 24 CFR 92.206(b), are as follows:</w:t>
      </w:r>
      <w:r>
        <w:rPr>
          <w:i/>
        </w:rPr>
        <w:t xml:space="preserve"> </w:t>
      </w:r>
    </w:p>
    <w:p w14:paraId="7B570325" w14:textId="77777777" w:rsidR="00826894" w:rsidRDefault="00826894" w:rsidP="00826894">
      <w:pPr>
        <w:pStyle w:val="ReportArial"/>
      </w:pPr>
    </w:p>
    <w:p w14:paraId="60AD860D" w14:textId="47FACB53" w:rsidR="00737131" w:rsidRDefault="005C23CF" w:rsidP="00826894">
      <w:pPr>
        <w:pStyle w:val="ReportArial"/>
      </w:pPr>
      <w:r>
        <w:t>Dakota County does not plan to use HOME funds to refinance existing debt of multifamily housing.</w:t>
      </w:r>
    </w:p>
    <w:p w14:paraId="7BFC8F8A" w14:textId="77777777" w:rsidR="00737131" w:rsidRDefault="00737131" w:rsidP="00826894">
      <w:pPr>
        <w:pStyle w:val="ReportArial"/>
      </w:pPr>
    </w:p>
    <w:p w14:paraId="231B93C6" w14:textId="77777777" w:rsidR="00737131" w:rsidRDefault="005C23CF" w:rsidP="007B56EB">
      <w:pPr>
        <w:keepNext/>
        <w:widowControl w:val="0"/>
        <w:spacing w:after="0" w:line="240" w:lineRule="auto"/>
        <w:rPr>
          <w:i/>
        </w:rPr>
      </w:pPr>
      <w:r>
        <w:rPr>
          <w:rFonts w:cs="Arial"/>
          <w:b/>
          <w:sz w:val="24"/>
          <w:szCs w:val="24"/>
        </w:rPr>
        <w:t>Emergency Solutions Grant (ESG)</w:t>
      </w:r>
      <w:r>
        <w:rPr>
          <w:rFonts w:cs="Arial"/>
          <w:b/>
          <w:sz w:val="24"/>
          <w:szCs w:val="24"/>
        </w:rPr>
        <w:br/>
        <w:t>Reference 91.220(l)(4)</w:t>
      </w:r>
      <w:r>
        <w:rPr>
          <w:i/>
        </w:rPr>
        <w:t xml:space="preserve"> </w:t>
      </w:r>
    </w:p>
    <w:p w14:paraId="7400E978" w14:textId="77777777" w:rsidR="00737131" w:rsidRDefault="00737131" w:rsidP="007B56EB">
      <w:pPr>
        <w:keepNext/>
        <w:widowControl w:val="0"/>
        <w:spacing w:after="0" w:line="240" w:lineRule="auto"/>
        <w:rPr>
          <w:rFonts w:cs="Arial"/>
          <w:b/>
          <w:sz w:val="24"/>
          <w:szCs w:val="24"/>
        </w:rPr>
      </w:pPr>
    </w:p>
    <w:p w14:paraId="620998ED" w14:textId="77777777" w:rsidR="00737131" w:rsidRDefault="005C23CF" w:rsidP="0071550B">
      <w:pPr>
        <w:keepNext/>
        <w:widowControl w:val="0"/>
        <w:numPr>
          <w:ilvl w:val="0"/>
          <w:numId w:val="14"/>
        </w:numPr>
        <w:spacing w:after="0" w:line="240" w:lineRule="auto"/>
        <w:rPr>
          <w:rFonts w:cs="Arial"/>
        </w:rPr>
      </w:pPr>
      <w:r>
        <w:rPr>
          <w:sz w:val="24"/>
          <w:szCs w:val="24"/>
        </w:rPr>
        <w:t>Include written standards for providing ESG assistance (may include as attachment)</w:t>
      </w:r>
      <w:r>
        <w:rPr>
          <w:i/>
        </w:rPr>
        <w:t xml:space="preserve"> </w:t>
      </w:r>
    </w:p>
    <w:p w14:paraId="439D9BBC" w14:textId="77777777" w:rsidR="007B56EB" w:rsidRDefault="007B56EB" w:rsidP="007B56EB">
      <w:pPr>
        <w:pStyle w:val="ReportArial"/>
      </w:pPr>
    </w:p>
    <w:p w14:paraId="253CB183" w14:textId="3073B405" w:rsidR="00737131" w:rsidRDefault="005C23CF" w:rsidP="007B56EB">
      <w:pPr>
        <w:pStyle w:val="ReportArial"/>
      </w:pPr>
      <w:r>
        <w:t>Please see A</w:t>
      </w:r>
      <w:r w:rsidR="00D066CE">
        <w:t>ppendix</w:t>
      </w:r>
      <w:r>
        <w:t xml:space="preserve"> C</w:t>
      </w:r>
      <w:r w:rsidR="00862A4D">
        <w:t xml:space="preserve"> – ESG Written Standards &amp; Administrative Policy</w:t>
      </w:r>
      <w:r>
        <w:t>.</w:t>
      </w:r>
    </w:p>
    <w:p w14:paraId="356D5E96" w14:textId="77777777" w:rsidR="007B56EB" w:rsidRDefault="007B56EB" w:rsidP="007B56EB">
      <w:pPr>
        <w:pStyle w:val="ReportArial"/>
      </w:pPr>
    </w:p>
    <w:p w14:paraId="2472BA45" w14:textId="77777777" w:rsidR="00737131" w:rsidRDefault="005C23CF" w:rsidP="0071550B">
      <w:pPr>
        <w:keepNext/>
        <w:widowControl w:val="0"/>
        <w:numPr>
          <w:ilvl w:val="0"/>
          <w:numId w:val="14"/>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p>
    <w:p w14:paraId="46078DE4" w14:textId="77777777" w:rsidR="007B56EB" w:rsidRDefault="007B56EB" w:rsidP="003A0EA4">
      <w:pPr>
        <w:widowControl w:val="0"/>
        <w:spacing w:after="0" w:line="240" w:lineRule="auto"/>
        <w:rPr>
          <w:rFonts w:cs="Arial"/>
        </w:rPr>
      </w:pPr>
    </w:p>
    <w:p w14:paraId="6060AE13" w14:textId="60776143" w:rsidR="00737131" w:rsidRDefault="005C23CF" w:rsidP="007B56EB">
      <w:pPr>
        <w:pStyle w:val="ReportArial"/>
      </w:pPr>
      <w:r>
        <w:t>Dakota County has established a centralized coordinated entry system, implemented in December 2014. All providers are to direct housing crisis calls to one central number and</w:t>
      </w:r>
      <w:r w:rsidR="007B56EB">
        <w:t>,</w:t>
      </w:r>
      <w:r>
        <w:t xml:space="preserve"> dependent upon the household</w:t>
      </w:r>
      <w:r w:rsidR="007B56EB">
        <w:t>’</w:t>
      </w:r>
      <w:r>
        <w:t>s composition, w</w:t>
      </w:r>
      <w:r w:rsidR="007B56EB">
        <w:t>ill</w:t>
      </w:r>
      <w:r>
        <w:t xml:space="preserve"> be forwarded to one of three agencies to </w:t>
      </w:r>
      <w:r w:rsidR="00412807">
        <w:t>mitigate the crisis.</w:t>
      </w:r>
      <w:r>
        <w:t xml:space="preserve"> Once the initial crisis has been resolved, an assessment team will determine </w:t>
      </w:r>
      <w:r w:rsidR="00412807">
        <w:t>if a full assessment is needed.</w:t>
      </w:r>
      <w:r>
        <w:t xml:space="preserve"> Then, the household is then placed on one centralized waiting list maintained by Dakota </w:t>
      </w:r>
      <w:r w:rsidR="00412807">
        <w:t>County Social Service Division.</w:t>
      </w:r>
      <w:r>
        <w:t xml:space="preserve"> Homeless program providers are to contact the waitlist administrators when </w:t>
      </w:r>
      <w:r w:rsidR="00412807">
        <w:t>they have an opening available.</w:t>
      </w:r>
      <w:r>
        <w:t xml:space="preserve"> A secondary team which communicates on a weekly basis reviews the waiting list and supplies the provider with an appropriate referral based upon rank and eligibility criteria for the specific program.</w:t>
      </w:r>
    </w:p>
    <w:p w14:paraId="46BA0371" w14:textId="6E0692A4" w:rsidR="007356F9" w:rsidRDefault="007356F9" w:rsidP="007B56EB">
      <w:pPr>
        <w:pStyle w:val="ReportArial"/>
      </w:pPr>
    </w:p>
    <w:p w14:paraId="77DD214E" w14:textId="31D85AA1" w:rsidR="007356F9" w:rsidRPr="007356F9" w:rsidRDefault="007356F9" w:rsidP="007356F9">
      <w:pPr>
        <w:pStyle w:val="ReportArial"/>
        <w:rPr>
          <w:szCs w:val="24"/>
        </w:rPr>
      </w:pPr>
      <w:r w:rsidRPr="007356F9">
        <w:rPr>
          <w:szCs w:val="24"/>
        </w:rPr>
        <w:t xml:space="preserve">The system is advertised on the </w:t>
      </w:r>
      <w:proofErr w:type="spellStart"/>
      <w:r w:rsidRPr="007356F9">
        <w:rPr>
          <w:szCs w:val="24"/>
        </w:rPr>
        <w:t>HeadingHome</w:t>
      </w:r>
      <w:proofErr w:type="spellEnd"/>
      <w:r w:rsidRPr="007356F9">
        <w:rPr>
          <w:szCs w:val="24"/>
        </w:rPr>
        <w:t xml:space="preserve"> Dakota website (</w:t>
      </w:r>
      <w:hyperlink r:id="rId33" w:history="1">
        <w:r w:rsidRPr="007356F9">
          <w:rPr>
            <w:rStyle w:val="Hyperlink"/>
            <w:rFonts w:eastAsia="Times New Roman" w:cs="Arial"/>
            <w:szCs w:val="24"/>
          </w:rPr>
          <w:t>http://www.dakota.headinghomeminnesota.org/</w:t>
        </w:r>
      </w:hyperlink>
      <w:r w:rsidRPr="007356F9">
        <w:rPr>
          <w:szCs w:val="24"/>
        </w:rPr>
        <w:t xml:space="preserve">), the County’s </w:t>
      </w:r>
      <w:r>
        <w:rPr>
          <w:szCs w:val="24"/>
        </w:rPr>
        <w:t xml:space="preserve">website, the County’s </w:t>
      </w:r>
      <w:r w:rsidRPr="007356F9">
        <w:rPr>
          <w:szCs w:val="24"/>
        </w:rPr>
        <w:t>Housing Crisis phone line, at community events, and through training for service providers.</w:t>
      </w:r>
    </w:p>
    <w:p w14:paraId="0D349937" w14:textId="77777777" w:rsidR="007356F9" w:rsidRPr="007356F9" w:rsidRDefault="007356F9" w:rsidP="007356F9">
      <w:pPr>
        <w:pStyle w:val="ReportArial"/>
        <w:rPr>
          <w:szCs w:val="24"/>
        </w:rPr>
      </w:pPr>
    </w:p>
    <w:p w14:paraId="3FFD6E11" w14:textId="77777777" w:rsidR="007B56EB" w:rsidRDefault="007B56EB" w:rsidP="007B56EB">
      <w:pPr>
        <w:pStyle w:val="ReportArial"/>
      </w:pPr>
    </w:p>
    <w:p w14:paraId="7802F3E7" w14:textId="02B30CCC" w:rsidR="00737131" w:rsidRPr="007B56EB" w:rsidRDefault="005C23CF" w:rsidP="0071550B">
      <w:pPr>
        <w:keepNext/>
        <w:widowControl w:val="0"/>
        <w:numPr>
          <w:ilvl w:val="0"/>
          <w:numId w:val="14"/>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p>
    <w:p w14:paraId="318CAB71" w14:textId="1C619756" w:rsidR="00D90C91" w:rsidRDefault="00D90C91" w:rsidP="00D90C91">
      <w:pPr>
        <w:pStyle w:val="ReportArial"/>
      </w:pPr>
    </w:p>
    <w:p w14:paraId="2453DF6E" w14:textId="7ADAA16C" w:rsidR="00737131" w:rsidRDefault="00D90C91" w:rsidP="007B56EB">
      <w:pPr>
        <w:pStyle w:val="ReportArial"/>
      </w:pPr>
      <w:r w:rsidRPr="00D90C91">
        <w:t>N/A.  Dakota County and the CDA administer ESG funds directly and do not make sub</w:t>
      </w:r>
      <w:r w:rsidR="003A0EA4">
        <w:t>-</w:t>
      </w:r>
      <w:r w:rsidRPr="00D90C91">
        <w:t>awards.</w:t>
      </w:r>
      <w:r>
        <w:t xml:space="preserve">  </w:t>
      </w:r>
      <w:r w:rsidR="005C23CF">
        <w:t xml:space="preserve">See </w:t>
      </w:r>
      <w:r w:rsidR="007B56EB">
        <w:t>ESG Written S</w:t>
      </w:r>
      <w:r w:rsidR="005C23CF">
        <w:t>tandards</w:t>
      </w:r>
    </w:p>
    <w:p w14:paraId="31554D17" w14:textId="77777777" w:rsidR="007356F9" w:rsidRPr="007356F9" w:rsidRDefault="007356F9" w:rsidP="007356F9">
      <w:pPr>
        <w:pStyle w:val="ReportArial"/>
      </w:pPr>
    </w:p>
    <w:p w14:paraId="0E6AB722" w14:textId="77777777" w:rsidR="007B56EB" w:rsidRDefault="007B56EB" w:rsidP="007B56EB">
      <w:pPr>
        <w:pStyle w:val="ReportArial"/>
      </w:pPr>
    </w:p>
    <w:p w14:paraId="40AF31D6" w14:textId="059C3225" w:rsidR="00737131" w:rsidRPr="007B56EB" w:rsidRDefault="005C23CF" w:rsidP="0071550B">
      <w:pPr>
        <w:keepNext/>
        <w:widowControl w:val="0"/>
        <w:numPr>
          <w:ilvl w:val="0"/>
          <w:numId w:val="14"/>
        </w:numPr>
        <w:spacing w:after="0" w:line="240" w:lineRule="auto"/>
        <w:rPr>
          <w:rFonts w:cs="Arial"/>
        </w:rPr>
      </w:pPr>
      <w:r>
        <w:rPr>
          <w:sz w:val="24"/>
          <w:szCs w:val="24"/>
        </w:rPr>
        <w:t xml:space="preserve">If the jurisdiction is unable to meet the homeless participation requirement in 24 CFR </w:t>
      </w:r>
      <w:r>
        <w:rPr>
          <w:sz w:val="24"/>
          <w:szCs w:val="24"/>
        </w:rPr>
        <w:lastRenderedPageBreak/>
        <w:t>576.405(a), the jurisdiction must specify its plan for reaching out to and consulting with homeless or formerly homeless individuals in considering policies and funding decisions regarding facilities and services funded under ESG.</w:t>
      </w:r>
      <w:r>
        <w:rPr>
          <w:i/>
        </w:rPr>
        <w:t xml:space="preserve"> </w:t>
      </w:r>
    </w:p>
    <w:p w14:paraId="543C7A13" w14:textId="77777777" w:rsidR="007B56EB" w:rsidRDefault="007B56EB" w:rsidP="007B56EB">
      <w:pPr>
        <w:pStyle w:val="ReportArial"/>
      </w:pPr>
    </w:p>
    <w:p w14:paraId="4504C4D0" w14:textId="6B0AA8B1" w:rsidR="00B2042D" w:rsidRPr="00B2042D" w:rsidRDefault="007B56EB" w:rsidP="00B2042D">
      <w:pPr>
        <w:pStyle w:val="ReportArial"/>
      </w:pPr>
      <w:r w:rsidRPr="00D90C91">
        <w:t>See ESG Written Standards</w:t>
      </w:r>
      <w:r w:rsidR="007C085C">
        <w:t xml:space="preserve">. </w:t>
      </w:r>
      <w:r w:rsidR="00B2042D" w:rsidRPr="00D90C91">
        <w:t>The Affordable Housing Coalition, which is the CoC Governing board, is required</w:t>
      </w:r>
      <w:r w:rsidR="00D90C91">
        <w:t xml:space="preserve"> to have at least one homeless </w:t>
      </w:r>
      <w:r w:rsidR="00B2042D" w:rsidRPr="00D90C91">
        <w:t>or formerly homeless person as a board member.</w:t>
      </w:r>
      <w:r w:rsidR="00B2042D" w:rsidRPr="00B2042D">
        <w:t xml:space="preserve"> </w:t>
      </w:r>
    </w:p>
    <w:p w14:paraId="0F107F35" w14:textId="52FA645D" w:rsidR="007B56EB" w:rsidRPr="00B2042D" w:rsidRDefault="007B56EB" w:rsidP="00B2042D">
      <w:pPr>
        <w:pStyle w:val="ReportArial"/>
      </w:pPr>
    </w:p>
    <w:p w14:paraId="5A331175" w14:textId="77777777" w:rsidR="007B56EB" w:rsidRDefault="007B56EB" w:rsidP="007B56EB">
      <w:pPr>
        <w:pStyle w:val="ReportArial"/>
      </w:pPr>
    </w:p>
    <w:p w14:paraId="56FC87AF" w14:textId="77777777" w:rsidR="00737131" w:rsidRPr="007B56EB" w:rsidRDefault="005C23CF" w:rsidP="0071550B">
      <w:pPr>
        <w:keepNext/>
        <w:widowControl w:val="0"/>
        <w:numPr>
          <w:ilvl w:val="0"/>
          <w:numId w:val="14"/>
        </w:numPr>
        <w:spacing w:after="0" w:line="240" w:lineRule="auto"/>
        <w:rPr>
          <w:rFonts w:cs="Arial"/>
        </w:rPr>
      </w:pPr>
      <w:r>
        <w:rPr>
          <w:sz w:val="24"/>
          <w:szCs w:val="24"/>
        </w:rPr>
        <w:t>Describe performance standards for evaluating ESG.</w:t>
      </w:r>
      <w:r>
        <w:rPr>
          <w:i/>
        </w:rPr>
        <w:t xml:space="preserve"> </w:t>
      </w:r>
    </w:p>
    <w:p w14:paraId="2B1C273C" w14:textId="77777777" w:rsidR="007B56EB" w:rsidRDefault="007B56EB" w:rsidP="007B56EB">
      <w:pPr>
        <w:pStyle w:val="ReportArial"/>
      </w:pPr>
    </w:p>
    <w:p w14:paraId="438E0EF7" w14:textId="674E9B25" w:rsidR="004B4199" w:rsidRPr="00D90C91" w:rsidRDefault="004B4199" w:rsidP="004B4199">
      <w:pPr>
        <w:pStyle w:val="ReportArial"/>
      </w:pPr>
      <w:r w:rsidRPr="00D90C91">
        <w:t>ESG performance standards will be followed</w:t>
      </w:r>
      <w:r w:rsidR="009D3A56" w:rsidRPr="00D90C91">
        <w:t xml:space="preserve"> per 24 CFR Part 576, including</w:t>
      </w:r>
      <w:r w:rsidRPr="00D90C91">
        <w:t xml:space="preserve"> measures to evaluate the effectiveness of the program and measures to assess how well the program serves the targeted population. This includes reductions in the number of homeless persons living on the streets and in shelters, the number of persons who do not reenter the shelter or supportive housing system within one year, and the number of persons exiting with permanent housing. Dakota County will continue to consult with the </w:t>
      </w:r>
      <w:r w:rsidR="00412807">
        <w:t xml:space="preserve">SMAC </w:t>
      </w:r>
      <w:r w:rsidRPr="00D90C91">
        <w:t>on performance standards for evaluating ESG.</w:t>
      </w:r>
    </w:p>
    <w:p w14:paraId="1E143413" w14:textId="77777777" w:rsidR="004B4199" w:rsidRPr="00D90C91" w:rsidRDefault="004B4199" w:rsidP="004B4199">
      <w:pPr>
        <w:pStyle w:val="ReportArial"/>
      </w:pPr>
    </w:p>
    <w:p w14:paraId="34D84931" w14:textId="0FF98B79" w:rsidR="00D90C91" w:rsidRDefault="004B4199" w:rsidP="00D90C91">
      <w:pPr>
        <w:pStyle w:val="ReportArial"/>
      </w:pPr>
      <w:r w:rsidRPr="00D90C91">
        <w:t xml:space="preserve">Per HUD regulations, </w:t>
      </w:r>
      <w:proofErr w:type="spellStart"/>
      <w:r w:rsidRPr="00D90C91">
        <w:t>eCart</w:t>
      </w:r>
      <w:proofErr w:type="spellEnd"/>
      <w:r w:rsidRPr="00D90C91">
        <w:t xml:space="preserve"> will be utilized to report aggregated data on persons assisted with ESG.</w:t>
      </w:r>
      <w:r w:rsidR="00D90C91" w:rsidRPr="00D90C91">
        <w:t xml:space="preserve"> </w:t>
      </w:r>
      <w:r w:rsidR="00D90C91">
        <w:t>See ESG Written Standards</w:t>
      </w:r>
    </w:p>
    <w:p w14:paraId="3BE1033B" w14:textId="10C133B9" w:rsidR="004B4199" w:rsidRPr="004B4199" w:rsidRDefault="004B4199" w:rsidP="004B4199">
      <w:pPr>
        <w:pStyle w:val="ReportArial"/>
      </w:pPr>
    </w:p>
    <w:p w14:paraId="3DA0D12F" w14:textId="482BF60C" w:rsidR="00737131" w:rsidRDefault="00737131" w:rsidP="007B56EB">
      <w:pPr>
        <w:pStyle w:val="ReportArial"/>
      </w:pPr>
    </w:p>
    <w:p w14:paraId="5D85CF70" w14:textId="1E7EE526" w:rsidR="00737131" w:rsidRDefault="005C23CF" w:rsidP="0071550B">
      <w:pPr>
        <w:spacing w:after="0" w:line="240" w:lineRule="auto"/>
        <w:rPr>
          <w:b/>
          <w:sz w:val="24"/>
          <w:szCs w:val="24"/>
        </w:rPr>
      </w:pPr>
      <w:r>
        <w:rPr>
          <w:b/>
          <w:sz w:val="24"/>
          <w:szCs w:val="24"/>
        </w:rPr>
        <w:t>Discussion</w:t>
      </w:r>
    </w:p>
    <w:p w14:paraId="6CFF066D" w14:textId="77777777" w:rsidR="009D3A56" w:rsidRDefault="009D3A56" w:rsidP="0071550B">
      <w:pPr>
        <w:spacing w:after="0" w:line="240" w:lineRule="auto"/>
        <w:rPr>
          <w:b/>
          <w:sz w:val="24"/>
          <w:szCs w:val="24"/>
        </w:rPr>
      </w:pPr>
    </w:p>
    <w:sectPr w:rsidR="009D3A5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055FF" w14:textId="77777777" w:rsidR="00C5753B" w:rsidRDefault="00C5753B">
      <w:r>
        <w:separator/>
      </w:r>
    </w:p>
  </w:endnote>
  <w:endnote w:type="continuationSeparator" w:id="0">
    <w:p w14:paraId="4A1A18E9" w14:textId="77777777" w:rsidR="00C5753B" w:rsidRDefault="00C5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22A70" w14:textId="77777777" w:rsidR="005C6555" w:rsidRDefault="005C65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1E0" w:firstRow="1" w:lastRow="1" w:firstColumn="1" w:lastColumn="1" w:noHBand="0" w:noVBand="0"/>
    </w:tblPr>
    <w:tblGrid>
      <w:gridCol w:w="828"/>
      <w:gridCol w:w="7976"/>
      <w:gridCol w:w="772"/>
    </w:tblGrid>
    <w:tr w:rsidR="00C5753B" w14:paraId="18274FFD" w14:textId="77777777">
      <w:trPr>
        <w:jc w:val="center"/>
      </w:trPr>
      <w:tc>
        <w:tcPr>
          <w:tcW w:w="828" w:type="dxa"/>
        </w:tcPr>
        <w:p w14:paraId="6F6154B6" w14:textId="77777777" w:rsidR="00C5753B" w:rsidRDefault="00C5753B">
          <w:pPr>
            <w:pStyle w:val="Footer"/>
            <w:spacing w:after="0" w:line="240" w:lineRule="auto"/>
            <w:jc w:val="center"/>
          </w:pPr>
        </w:p>
      </w:tc>
      <w:tc>
        <w:tcPr>
          <w:tcW w:w="7976" w:type="dxa"/>
        </w:tcPr>
        <w:p w14:paraId="03FBCCDF" w14:textId="44F8B0A6" w:rsidR="00C5753B" w:rsidRDefault="00C5753B">
          <w:pPr>
            <w:pStyle w:val="Footer"/>
            <w:spacing w:after="0" w:line="240" w:lineRule="auto"/>
            <w:jc w:val="center"/>
          </w:pPr>
          <w:r>
            <w:t>DRAFT Dakota County Annual Action Plan</w:t>
          </w:r>
        </w:p>
        <w:p w14:paraId="6DEF3923" w14:textId="77777777" w:rsidR="00C5753B" w:rsidRDefault="00C5753B">
          <w:pPr>
            <w:pStyle w:val="Footer"/>
            <w:spacing w:after="0" w:line="240" w:lineRule="auto"/>
            <w:jc w:val="center"/>
            <w:rPr>
              <w:rFonts w:cs="Arial"/>
            </w:rPr>
          </w:pPr>
          <w:r>
            <w:t>2017</w:t>
          </w:r>
        </w:p>
      </w:tc>
      <w:tc>
        <w:tcPr>
          <w:tcW w:w="772" w:type="dxa"/>
        </w:tcPr>
        <w:p w14:paraId="0D6FE16A" w14:textId="3370340C" w:rsidR="00C5753B" w:rsidRDefault="00C5753B">
          <w:pPr>
            <w:pStyle w:val="Footer"/>
            <w:spacing w:after="0" w:line="240" w:lineRule="auto"/>
            <w:jc w:val="right"/>
          </w:pPr>
          <w:r>
            <w:fldChar w:fldCharType="begin"/>
          </w:r>
          <w:r>
            <w:instrText>page</w:instrText>
          </w:r>
          <w:r>
            <w:fldChar w:fldCharType="separate"/>
          </w:r>
          <w:r w:rsidR="005C6555">
            <w:rPr>
              <w:noProof/>
            </w:rPr>
            <w:t>0</w:t>
          </w:r>
          <w:r>
            <w:fldChar w:fldCharType="end"/>
          </w:r>
        </w:p>
      </w:tc>
    </w:tr>
  </w:tbl>
  <w:p w14:paraId="37346465" w14:textId="77777777" w:rsidR="00C5753B" w:rsidRDefault="00C5753B">
    <w:pPr>
      <w:pStyle w:val="Footer"/>
      <w:spacing w:before="120" w:after="0"/>
      <w:rPr>
        <w:rFonts w:asciiTheme="minorHAnsi" w:hAnsiTheme="minorHAnsi"/>
        <w:b/>
        <w:i/>
        <w:sz w:val="16"/>
      </w:rPr>
    </w:pPr>
    <w:r>
      <w:rPr>
        <w:rFonts w:asciiTheme="minorHAnsi" w:hAnsiTheme="minorHAnsi" w:cs="Arial"/>
        <w:color w:val="000000"/>
        <w:sz w:val="16"/>
      </w:rPr>
      <w:t>OMB Control No: 2506-0117 (exp. 07/31/2015)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C002" w14:textId="77777777" w:rsidR="005C6555" w:rsidRDefault="005C65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1E0" w:firstRow="1" w:lastRow="1" w:firstColumn="1" w:lastColumn="1" w:noHBand="0" w:noVBand="0"/>
    </w:tblPr>
    <w:tblGrid>
      <w:gridCol w:w="828"/>
      <w:gridCol w:w="7976"/>
      <w:gridCol w:w="772"/>
    </w:tblGrid>
    <w:tr w:rsidR="00C5753B" w14:paraId="70CC0DFD" w14:textId="77777777">
      <w:trPr>
        <w:jc w:val="center"/>
      </w:trPr>
      <w:tc>
        <w:tcPr>
          <w:tcW w:w="828" w:type="dxa"/>
        </w:tcPr>
        <w:p w14:paraId="2DBEB7F9" w14:textId="77777777" w:rsidR="00C5753B" w:rsidRDefault="00C5753B">
          <w:pPr>
            <w:pStyle w:val="Footer"/>
            <w:spacing w:after="0" w:line="240" w:lineRule="auto"/>
            <w:jc w:val="center"/>
          </w:pPr>
        </w:p>
      </w:tc>
      <w:tc>
        <w:tcPr>
          <w:tcW w:w="7976" w:type="dxa"/>
        </w:tcPr>
        <w:p w14:paraId="08A4A839" w14:textId="7B1FC098" w:rsidR="00C5753B" w:rsidRDefault="00C5753B">
          <w:pPr>
            <w:pStyle w:val="Footer"/>
            <w:spacing w:after="0" w:line="240" w:lineRule="auto"/>
            <w:jc w:val="center"/>
          </w:pPr>
          <w:r>
            <w:t>Dakota County Annual Action Plan</w:t>
          </w:r>
        </w:p>
        <w:p w14:paraId="2FD6413D" w14:textId="77777777" w:rsidR="00C5753B" w:rsidRDefault="00C5753B">
          <w:pPr>
            <w:pStyle w:val="Footer"/>
            <w:spacing w:after="0" w:line="240" w:lineRule="auto"/>
            <w:jc w:val="center"/>
            <w:rPr>
              <w:rFonts w:cs="Arial"/>
            </w:rPr>
          </w:pPr>
          <w:r>
            <w:t>2017</w:t>
          </w:r>
        </w:p>
      </w:tc>
      <w:tc>
        <w:tcPr>
          <w:tcW w:w="772" w:type="dxa"/>
        </w:tcPr>
        <w:p w14:paraId="49919348" w14:textId="3FC79650" w:rsidR="00C5753B" w:rsidRDefault="00C5753B">
          <w:pPr>
            <w:pStyle w:val="Footer"/>
            <w:spacing w:after="0" w:line="240" w:lineRule="auto"/>
            <w:jc w:val="right"/>
          </w:pPr>
          <w:r>
            <w:fldChar w:fldCharType="begin"/>
          </w:r>
          <w:r>
            <w:instrText>page</w:instrText>
          </w:r>
          <w:r>
            <w:fldChar w:fldCharType="separate"/>
          </w:r>
          <w:r w:rsidR="005C6555">
            <w:rPr>
              <w:noProof/>
            </w:rPr>
            <w:t>31</w:t>
          </w:r>
          <w:r>
            <w:fldChar w:fldCharType="end"/>
          </w:r>
        </w:p>
      </w:tc>
    </w:tr>
  </w:tbl>
  <w:p w14:paraId="5F41A522" w14:textId="77777777" w:rsidR="00C5753B" w:rsidRDefault="00C5753B">
    <w:pPr>
      <w:pStyle w:val="Footer"/>
      <w:spacing w:before="120" w:after="0"/>
      <w:rPr>
        <w:rFonts w:asciiTheme="minorHAnsi" w:hAnsiTheme="minorHAnsi"/>
        <w:b/>
        <w:i/>
        <w:sz w:val="16"/>
      </w:rPr>
    </w:pPr>
    <w:r>
      <w:rPr>
        <w:rFonts w:asciiTheme="minorHAnsi" w:hAnsiTheme="minorHAnsi" w:cs="Arial"/>
        <w:color w:val="000000"/>
        <w:sz w:val="16"/>
      </w:rPr>
      <w:t>OMB Control No: 2506-0117 (exp. 07/31/2015)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BB28" w14:textId="77777777" w:rsidR="00C5753B" w:rsidRDefault="00C575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C1116" w14:textId="77777777" w:rsidR="00C5753B" w:rsidRDefault="00C57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AA42D" w14:textId="77777777" w:rsidR="00C5753B" w:rsidRDefault="00C5753B">
      <w:r>
        <w:separator/>
      </w:r>
    </w:p>
  </w:footnote>
  <w:footnote w:type="continuationSeparator" w:id="0">
    <w:p w14:paraId="65CBFDF6" w14:textId="77777777" w:rsidR="00C5753B" w:rsidRDefault="00C5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12CF1" w14:textId="77777777" w:rsidR="005C6555" w:rsidRDefault="005C65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339671"/>
      <w:docPartObj>
        <w:docPartGallery w:val="Watermarks"/>
        <w:docPartUnique/>
      </w:docPartObj>
    </w:sdtPr>
    <w:sdtContent>
      <w:p w14:paraId="08E9F920" w14:textId="05D2FEB4" w:rsidR="005C6555" w:rsidRDefault="005C6555">
        <w:pPr>
          <w:pStyle w:val="Header"/>
        </w:pPr>
        <w:r>
          <w:rPr>
            <w:noProof/>
          </w:rPr>
          <w:pict w14:anchorId="3CCCD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6BA44" w14:textId="77777777" w:rsidR="005C6555" w:rsidRDefault="005C65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E3269" w14:textId="77777777" w:rsidR="00C5753B" w:rsidRDefault="00C575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640C" w14:textId="77777777" w:rsidR="00C5753B" w:rsidRDefault="00C575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386B5" w14:textId="77777777" w:rsidR="00C5753B" w:rsidRDefault="00C57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149BA"/>
    <w:multiLevelType w:val="hybridMultilevel"/>
    <w:tmpl w:val="4480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F77E49"/>
    <w:multiLevelType w:val="hybridMultilevel"/>
    <w:tmpl w:val="F59CF5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76310A2"/>
    <w:multiLevelType w:val="hybridMultilevel"/>
    <w:tmpl w:val="A000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EE05D75"/>
    <w:multiLevelType w:val="hybridMultilevel"/>
    <w:tmpl w:val="0CA20C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020949"/>
    <w:multiLevelType w:val="hybridMultilevel"/>
    <w:tmpl w:val="D3B8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B418F"/>
    <w:multiLevelType w:val="hybridMultilevel"/>
    <w:tmpl w:val="A4BAF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1D3CCD"/>
    <w:multiLevelType w:val="hybridMultilevel"/>
    <w:tmpl w:val="913E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E391E"/>
    <w:multiLevelType w:val="hybridMultilevel"/>
    <w:tmpl w:val="C574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F6B"/>
    <w:multiLevelType w:val="hybridMultilevel"/>
    <w:tmpl w:val="0CA20C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C83688"/>
    <w:multiLevelType w:val="hybridMultilevel"/>
    <w:tmpl w:val="8092B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20538C"/>
    <w:multiLevelType w:val="hybridMultilevel"/>
    <w:tmpl w:val="BE78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60732"/>
    <w:multiLevelType w:val="hybridMultilevel"/>
    <w:tmpl w:val="A938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61F41"/>
    <w:multiLevelType w:val="hybridMultilevel"/>
    <w:tmpl w:val="764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94992"/>
    <w:multiLevelType w:val="hybridMultilevel"/>
    <w:tmpl w:val="346C6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2D0602E"/>
    <w:multiLevelType w:val="hybridMultilevel"/>
    <w:tmpl w:val="FC6C5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9B025E"/>
    <w:multiLevelType w:val="hybridMultilevel"/>
    <w:tmpl w:val="FB0E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F7E47"/>
    <w:multiLevelType w:val="hybridMultilevel"/>
    <w:tmpl w:val="5EAE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E490948"/>
    <w:multiLevelType w:val="hybridMultilevel"/>
    <w:tmpl w:val="83FCC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32"/>
  </w:num>
  <w:num w:numId="14">
    <w:abstractNumId w:val="28"/>
  </w:num>
  <w:num w:numId="15">
    <w:abstractNumId w:val="16"/>
  </w:num>
  <w:num w:numId="16">
    <w:abstractNumId w:val="27"/>
  </w:num>
  <w:num w:numId="17">
    <w:abstractNumId w:val="23"/>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14"/>
  </w:num>
  <w:num w:numId="30">
    <w:abstractNumId w:val="11"/>
  </w:num>
  <w:num w:numId="31">
    <w:abstractNumId w:val="21"/>
  </w:num>
  <w:num w:numId="32">
    <w:abstractNumId w:val="24"/>
  </w:num>
  <w:num w:numId="33">
    <w:abstractNumId w:val="15"/>
  </w:num>
  <w:num w:numId="34">
    <w:abstractNumId w:val="31"/>
  </w:num>
  <w:num w:numId="35">
    <w:abstractNumId w:val="17"/>
  </w:num>
  <w:num w:numId="36">
    <w:abstractNumId w:val="19"/>
  </w:num>
  <w:num w:numId="37">
    <w:abstractNumId w:val="30"/>
  </w:num>
  <w:num w:numId="38">
    <w:abstractNumId w:val="26"/>
  </w:num>
  <w:num w:numId="39">
    <w:abstractNumId w:val="18"/>
  </w:num>
  <w:num w:numId="40">
    <w:abstractNumId w:val="25"/>
  </w:num>
  <w:num w:numId="41">
    <w:abstractNumId w:val="20"/>
  </w:num>
  <w:num w:numId="42">
    <w:abstractNumId w:val="25"/>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0"/>
  </w:num>
  <w:num w:numId="46">
    <w:abstractNumId w:val="29"/>
  </w:num>
  <w:num w:numId="47">
    <w:abstractNumId w:val="2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50"/>
    <w:rsid w:val="000043C4"/>
    <w:rsid w:val="00004F01"/>
    <w:rsid w:val="0000575B"/>
    <w:rsid w:val="0000753A"/>
    <w:rsid w:val="000116B2"/>
    <w:rsid w:val="00011967"/>
    <w:rsid w:val="00012AEB"/>
    <w:rsid w:val="00014944"/>
    <w:rsid w:val="000204C7"/>
    <w:rsid w:val="00022010"/>
    <w:rsid w:val="00023965"/>
    <w:rsid w:val="00024464"/>
    <w:rsid w:val="000245E3"/>
    <w:rsid w:val="00024856"/>
    <w:rsid w:val="00025ABD"/>
    <w:rsid w:val="00026149"/>
    <w:rsid w:val="00027899"/>
    <w:rsid w:val="00027AA0"/>
    <w:rsid w:val="00027B5A"/>
    <w:rsid w:val="0003185F"/>
    <w:rsid w:val="00031FC3"/>
    <w:rsid w:val="00032C1E"/>
    <w:rsid w:val="0003300B"/>
    <w:rsid w:val="00035628"/>
    <w:rsid w:val="000357CA"/>
    <w:rsid w:val="00035F04"/>
    <w:rsid w:val="00036CA1"/>
    <w:rsid w:val="00042E7C"/>
    <w:rsid w:val="00043DF8"/>
    <w:rsid w:val="00044565"/>
    <w:rsid w:val="000451C5"/>
    <w:rsid w:val="0004603E"/>
    <w:rsid w:val="00047E3E"/>
    <w:rsid w:val="000518AA"/>
    <w:rsid w:val="00051ED8"/>
    <w:rsid w:val="00053E62"/>
    <w:rsid w:val="00054FEB"/>
    <w:rsid w:val="000565F3"/>
    <w:rsid w:val="00056828"/>
    <w:rsid w:val="00057E29"/>
    <w:rsid w:val="00060CD3"/>
    <w:rsid w:val="00060CE4"/>
    <w:rsid w:val="00061845"/>
    <w:rsid w:val="00061B37"/>
    <w:rsid w:val="00061C6C"/>
    <w:rsid w:val="000620FD"/>
    <w:rsid w:val="000634B1"/>
    <w:rsid w:val="00066D3C"/>
    <w:rsid w:val="000670CF"/>
    <w:rsid w:val="0006773B"/>
    <w:rsid w:val="00067FB3"/>
    <w:rsid w:val="00067FD4"/>
    <w:rsid w:val="00072C8A"/>
    <w:rsid w:val="00072E1F"/>
    <w:rsid w:val="00073002"/>
    <w:rsid w:val="0007425F"/>
    <w:rsid w:val="00075338"/>
    <w:rsid w:val="00075389"/>
    <w:rsid w:val="00075F3E"/>
    <w:rsid w:val="00076459"/>
    <w:rsid w:val="0007671C"/>
    <w:rsid w:val="0007671E"/>
    <w:rsid w:val="0007735F"/>
    <w:rsid w:val="000803B0"/>
    <w:rsid w:val="00080ECB"/>
    <w:rsid w:val="00081136"/>
    <w:rsid w:val="00081D25"/>
    <w:rsid w:val="000825DF"/>
    <w:rsid w:val="000831B8"/>
    <w:rsid w:val="00083B49"/>
    <w:rsid w:val="0008531E"/>
    <w:rsid w:val="00085ECE"/>
    <w:rsid w:val="0008729C"/>
    <w:rsid w:val="0008764E"/>
    <w:rsid w:val="00087BEC"/>
    <w:rsid w:val="000906C3"/>
    <w:rsid w:val="00090BC2"/>
    <w:rsid w:val="00091139"/>
    <w:rsid w:val="000916BB"/>
    <w:rsid w:val="00091F70"/>
    <w:rsid w:val="0009419B"/>
    <w:rsid w:val="000942E0"/>
    <w:rsid w:val="00096632"/>
    <w:rsid w:val="00096BAB"/>
    <w:rsid w:val="00096FE3"/>
    <w:rsid w:val="000A0B94"/>
    <w:rsid w:val="000A2579"/>
    <w:rsid w:val="000A32D4"/>
    <w:rsid w:val="000A3328"/>
    <w:rsid w:val="000A3869"/>
    <w:rsid w:val="000A3AF5"/>
    <w:rsid w:val="000A6604"/>
    <w:rsid w:val="000A77DE"/>
    <w:rsid w:val="000A7C39"/>
    <w:rsid w:val="000A7EB6"/>
    <w:rsid w:val="000B013B"/>
    <w:rsid w:val="000B016C"/>
    <w:rsid w:val="000B2B4C"/>
    <w:rsid w:val="000B3461"/>
    <w:rsid w:val="000B45BD"/>
    <w:rsid w:val="000B5D24"/>
    <w:rsid w:val="000B7A3C"/>
    <w:rsid w:val="000B7A4F"/>
    <w:rsid w:val="000C0482"/>
    <w:rsid w:val="000C0752"/>
    <w:rsid w:val="000C0905"/>
    <w:rsid w:val="000C1302"/>
    <w:rsid w:val="000C20FC"/>
    <w:rsid w:val="000C265E"/>
    <w:rsid w:val="000C3ACA"/>
    <w:rsid w:val="000C50CD"/>
    <w:rsid w:val="000C57EA"/>
    <w:rsid w:val="000C666E"/>
    <w:rsid w:val="000C7564"/>
    <w:rsid w:val="000D0182"/>
    <w:rsid w:val="000D05FD"/>
    <w:rsid w:val="000D734A"/>
    <w:rsid w:val="000E1D7C"/>
    <w:rsid w:val="000E1DFB"/>
    <w:rsid w:val="000E1E3C"/>
    <w:rsid w:val="000E1F9B"/>
    <w:rsid w:val="000E3D10"/>
    <w:rsid w:val="000E5032"/>
    <w:rsid w:val="000E5C63"/>
    <w:rsid w:val="000E6121"/>
    <w:rsid w:val="000E640E"/>
    <w:rsid w:val="000E6B9A"/>
    <w:rsid w:val="000E6CB6"/>
    <w:rsid w:val="000F04AF"/>
    <w:rsid w:val="000F0A25"/>
    <w:rsid w:val="000F3A3D"/>
    <w:rsid w:val="000F421A"/>
    <w:rsid w:val="000F79C7"/>
    <w:rsid w:val="000F7F10"/>
    <w:rsid w:val="00101E3D"/>
    <w:rsid w:val="00102442"/>
    <w:rsid w:val="00102C40"/>
    <w:rsid w:val="0010495C"/>
    <w:rsid w:val="001062D4"/>
    <w:rsid w:val="00106EFD"/>
    <w:rsid w:val="001105E4"/>
    <w:rsid w:val="00110971"/>
    <w:rsid w:val="00110B76"/>
    <w:rsid w:val="00110B8D"/>
    <w:rsid w:val="00111C8B"/>
    <w:rsid w:val="00112002"/>
    <w:rsid w:val="001127E0"/>
    <w:rsid w:val="00112F30"/>
    <w:rsid w:val="00114CA6"/>
    <w:rsid w:val="00115066"/>
    <w:rsid w:val="001153EB"/>
    <w:rsid w:val="001162C9"/>
    <w:rsid w:val="00117CAF"/>
    <w:rsid w:val="001214ED"/>
    <w:rsid w:val="00123B67"/>
    <w:rsid w:val="00125428"/>
    <w:rsid w:val="0012585F"/>
    <w:rsid w:val="00125ED6"/>
    <w:rsid w:val="00125FCA"/>
    <w:rsid w:val="00126214"/>
    <w:rsid w:val="00132CEA"/>
    <w:rsid w:val="001338F6"/>
    <w:rsid w:val="0013404D"/>
    <w:rsid w:val="00134B79"/>
    <w:rsid w:val="001353AE"/>
    <w:rsid w:val="00135B76"/>
    <w:rsid w:val="00135EA7"/>
    <w:rsid w:val="0013605A"/>
    <w:rsid w:val="0013760C"/>
    <w:rsid w:val="00140901"/>
    <w:rsid w:val="001414E7"/>
    <w:rsid w:val="00141F8B"/>
    <w:rsid w:val="0014372F"/>
    <w:rsid w:val="0014489D"/>
    <w:rsid w:val="00145923"/>
    <w:rsid w:val="001460FB"/>
    <w:rsid w:val="00150B00"/>
    <w:rsid w:val="00156045"/>
    <w:rsid w:val="00156205"/>
    <w:rsid w:val="001577E7"/>
    <w:rsid w:val="001603E6"/>
    <w:rsid w:val="0016089C"/>
    <w:rsid w:val="00160AC1"/>
    <w:rsid w:val="00161DF7"/>
    <w:rsid w:val="0016267E"/>
    <w:rsid w:val="0016294A"/>
    <w:rsid w:val="00162952"/>
    <w:rsid w:val="00162A99"/>
    <w:rsid w:val="00163BA8"/>
    <w:rsid w:val="00164969"/>
    <w:rsid w:val="00165B3F"/>
    <w:rsid w:val="001664F7"/>
    <w:rsid w:val="001703C2"/>
    <w:rsid w:val="001728FD"/>
    <w:rsid w:val="00172D3C"/>
    <w:rsid w:val="00174EFD"/>
    <w:rsid w:val="00175A92"/>
    <w:rsid w:val="001763BE"/>
    <w:rsid w:val="00176F2C"/>
    <w:rsid w:val="0017732A"/>
    <w:rsid w:val="00177DEF"/>
    <w:rsid w:val="00180753"/>
    <w:rsid w:val="00181000"/>
    <w:rsid w:val="0018260E"/>
    <w:rsid w:val="00184182"/>
    <w:rsid w:val="001843AB"/>
    <w:rsid w:val="00184CFB"/>
    <w:rsid w:val="001859B2"/>
    <w:rsid w:val="00190078"/>
    <w:rsid w:val="00193050"/>
    <w:rsid w:val="00193AF0"/>
    <w:rsid w:val="00194176"/>
    <w:rsid w:val="00194AA8"/>
    <w:rsid w:val="00194CDA"/>
    <w:rsid w:val="00196757"/>
    <w:rsid w:val="00197424"/>
    <w:rsid w:val="00197A7A"/>
    <w:rsid w:val="001A0074"/>
    <w:rsid w:val="001A0F7B"/>
    <w:rsid w:val="001A1131"/>
    <w:rsid w:val="001A15DA"/>
    <w:rsid w:val="001A1FE1"/>
    <w:rsid w:val="001A224F"/>
    <w:rsid w:val="001A4A95"/>
    <w:rsid w:val="001A53F5"/>
    <w:rsid w:val="001A6644"/>
    <w:rsid w:val="001A6827"/>
    <w:rsid w:val="001A6828"/>
    <w:rsid w:val="001A6A99"/>
    <w:rsid w:val="001A6F81"/>
    <w:rsid w:val="001A7F28"/>
    <w:rsid w:val="001B0567"/>
    <w:rsid w:val="001B165C"/>
    <w:rsid w:val="001B442F"/>
    <w:rsid w:val="001B5AF8"/>
    <w:rsid w:val="001B6520"/>
    <w:rsid w:val="001B6936"/>
    <w:rsid w:val="001B6B2A"/>
    <w:rsid w:val="001B75E2"/>
    <w:rsid w:val="001B7DB9"/>
    <w:rsid w:val="001C140E"/>
    <w:rsid w:val="001C1F9F"/>
    <w:rsid w:val="001C3C19"/>
    <w:rsid w:val="001C3ED5"/>
    <w:rsid w:val="001C4867"/>
    <w:rsid w:val="001C50A1"/>
    <w:rsid w:val="001C61C3"/>
    <w:rsid w:val="001C7A55"/>
    <w:rsid w:val="001D0384"/>
    <w:rsid w:val="001D1324"/>
    <w:rsid w:val="001D2011"/>
    <w:rsid w:val="001D20E3"/>
    <w:rsid w:val="001D285F"/>
    <w:rsid w:val="001D3FC0"/>
    <w:rsid w:val="001D4882"/>
    <w:rsid w:val="001D5457"/>
    <w:rsid w:val="001D6ECF"/>
    <w:rsid w:val="001D759E"/>
    <w:rsid w:val="001D78ED"/>
    <w:rsid w:val="001E1072"/>
    <w:rsid w:val="001E1178"/>
    <w:rsid w:val="001E1C24"/>
    <w:rsid w:val="001E3EA8"/>
    <w:rsid w:val="001E4572"/>
    <w:rsid w:val="001E4A03"/>
    <w:rsid w:val="001E4FF9"/>
    <w:rsid w:val="001E5D7F"/>
    <w:rsid w:val="001E5F46"/>
    <w:rsid w:val="001E65BC"/>
    <w:rsid w:val="001E6702"/>
    <w:rsid w:val="001E68EC"/>
    <w:rsid w:val="001E71E6"/>
    <w:rsid w:val="001E763D"/>
    <w:rsid w:val="001E7A09"/>
    <w:rsid w:val="001E7D42"/>
    <w:rsid w:val="001F0BDE"/>
    <w:rsid w:val="001F0D9D"/>
    <w:rsid w:val="001F0EA8"/>
    <w:rsid w:val="001F12C7"/>
    <w:rsid w:val="001F1BE7"/>
    <w:rsid w:val="001F3C7D"/>
    <w:rsid w:val="001F5909"/>
    <w:rsid w:val="001F6009"/>
    <w:rsid w:val="001F6123"/>
    <w:rsid w:val="001F68DE"/>
    <w:rsid w:val="001F6AD0"/>
    <w:rsid w:val="001F71E8"/>
    <w:rsid w:val="001F7CE2"/>
    <w:rsid w:val="002028B6"/>
    <w:rsid w:val="00202AD9"/>
    <w:rsid w:val="00205644"/>
    <w:rsid w:val="00205CCE"/>
    <w:rsid w:val="00206330"/>
    <w:rsid w:val="00206821"/>
    <w:rsid w:val="00210533"/>
    <w:rsid w:val="002119BB"/>
    <w:rsid w:val="00212B65"/>
    <w:rsid w:val="00212C6C"/>
    <w:rsid w:val="00212E96"/>
    <w:rsid w:val="002137A1"/>
    <w:rsid w:val="00214170"/>
    <w:rsid w:val="0021625C"/>
    <w:rsid w:val="00217914"/>
    <w:rsid w:val="00217B66"/>
    <w:rsid w:val="00217D14"/>
    <w:rsid w:val="0022066D"/>
    <w:rsid w:val="002209D7"/>
    <w:rsid w:val="00221262"/>
    <w:rsid w:val="00221D81"/>
    <w:rsid w:val="00221E76"/>
    <w:rsid w:val="0022254C"/>
    <w:rsid w:val="002228FF"/>
    <w:rsid w:val="00223C84"/>
    <w:rsid w:val="00223F53"/>
    <w:rsid w:val="00224741"/>
    <w:rsid w:val="00224CD2"/>
    <w:rsid w:val="00224EEE"/>
    <w:rsid w:val="00226B56"/>
    <w:rsid w:val="00226B59"/>
    <w:rsid w:val="002310E9"/>
    <w:rsid w:val="002323D0"/>
    <w:rsid w:val="00232FF7"/>
    <w:rsid w:val="0023315D"/>
    <w:rsid w:val="00233524"/>
    <w:rsid w:val="00233956"/>
    <w:rsid w:val="00234115"/>
    <w:rsid w:val="002346CD"/>
    <w:rsid w:val="00235072"/>
    <w:rsid w:val="00235DD9"/>
    <w:rsid w:val="00236F35"/>
    <w:rsid w:val="00236F9D"/>
    <w:rsid w:val="00240AEF"/>
    <w:rsid w:val="002421F6"/>
    <w:rsid w:val="002427D3"/>
    <w:rsid w:val="00242F8B"/>
    <w:rsid w:val="0024397D"/>
    <w:rsid w:val="00243CAA"/>
    <w:rsid w:val="00245646"/>
    <w:rsid w:val="00246AA2"/>
    <w:rsid w:val="00247E65"/>
    <w:rsid w:val="002505C3"/>
    <w:rsid w:val="00251092"/>
    <w:rsid w:val="00252FD8"/>
    <w:rsid w:val="002536EF"/>
    <w:rsid w:val="00254774"/>
    <w:rsid w:val="0025577D"/>
    <w:rsid w:val="00255A4D"/>
    <w:rsid w:val="00255CB4"/>
    <w:rsid w:val="00256481"/>
    <w:rsid w:val="00260978"/>
    <w:rsid w:val="00263CA8"/>
    <w:rsid w:val="00263E78"/>
    <w:rsid w:val="002643F3"/>
    <w:rsid w:val="0026448F"/>
    <w:rsid w:val="002645A4"/>
    <w:rsid w:val="00264D1D"/>
    <w:rsid w:val="00264D83"/>
    <w:rsid w:val="002660BC"/>
    <w:rsid w:val="00267EBD"/>
    <w:rsid w:val="00267FE2"/>
    <w:rsid w:val="002702A6"/>
    <w:rsid w:val="002707F7"/>
    <w:rsid w:val="00270B46"/>
    <w:rsid w:val="002721FA"/>
    <w:rsid w:val="002728E4"/>
    <w:rsid w:val="00272E1D"/>
    <w:rsid w:val="00274FEF"/>
    <w:rsid w:val="00275F5E"/>
    <w:rsid w:val="00277A52"/>
    <w:rsid w:val="002826D8"/>
    <w:rsid w:val="0028360F"/>
    <w:rsid w:val="00284E5C"/>
    <w:rsid w:val="00284FF1"/>
    <w:rsid w:val="002867C7"/>
    <w:rsid w:val="00286BDB"/>
    <w:rsid w:val="002931ED"/>
    <w:rsid w:val="00293BBB"/>
    <w:rsid w:val="00293EC8"/>
    <w:rsid w:val="00294383"/>
    <w:rsid w:val="00294B1B"/>
    <w:rsid w:val="00294CA9"/>
    <w:rsid w:val="00295998"/>
    <w:rsid w:val="00296E8B"/>
    <w:rsid w:val="002A2068"/>
    <w:rsid w:val="002A206F"/>
    <w:rsid w:val="002A2980"/>
    <w:rsid w:val="002A346A"/>
    <w:rsid w:val="002A3EDA"/>
    <w:rsid w:val="002A4196"/>
    <w:rsid w:val="002A4896"/>
    <w:rsid w:val="002A49B8"/>
    <w:rsid w:val="002A4E8C"/>
    <w:rsid w:val="002A5352"/>
    <w:rsid w:val="002A55C1"/>
    <w:rsid w:val="002A5D07"/>
    <w:rsid w:val="002A5DBC"/>
    <w:rsid w:val="002A6136"/>
    <w:rsid w:val="002B09DD"/>
    <w:rsid w:val="002B1682"/>
    <w:rsid w:val="002B3F22"/>
    <w:rsid w:val="002B4000"/>
    <w:rsid w:val="002B4D5D"/>
    <w:rsid w:val="002B59AC"/>
    <w:rsid w:val="002B5E03"/>
    <w:rsid w:val="002B601A"/>
    <w:rsid w:val="002B6F3F"/>
    <w:rsid w:val="002B743D"/>
    <w:rsid w:val="002C3395"/>
    <w:rsid w:val="002C35A0"/>
    <w:rsid w:val="002C44B2"/>
    <w:rsid w:val="002C547E"/>
    <w:rsid w:val="002C59B6"/>
    <w:rsid w:val="002C5F73"/>
    <w:rsid w:val="002C5FB3"/>
    <w:rsid w:val="002C68A7"/>
    <w:rsid w:val="002C7CE4"/>
    <w:rsid w:val="002D0264"/>
    <w:rsid w:val="002D1B12"/>
    <w:rsid w:val="002D1EA4"/>
    <w:rsid w:val="002D34A9"/>
    <w:rsid w:val="002D5FEA"/>
    <w:rsid w:val="002E1893"/>
    <w:rsid w:val="002E250C"/>
    <w:rsid w:val="002E35A6"/>
    <w:rsid w:val="002E5806"/>
    <w:rsid w:val="002E65ED"/>
    <w:rsid w:val="002E675D"/>
    <w:rsid w:val="002E7287"/>
    <w:rsid w:val="002E75CF"/>
    <w:rsid w:val="002F1BF5"/>
    <w:rsid w:val="002F4183"/>
    <w:rsid w:val="002F5987"/>
    <w:rsid w:val="002F5D01"/>
    <w:rsid w:val="002F7A63"/>
    <w:rsid w:val="0030038D"/>
    <w:rsid w:val="00300BAE"/>
    <w:rsid w:val="00302737"/>
    <w:rsid w:val="00302A00"/>
    <w:rsid w:val="00304450"/>
    <w:rsid w:val="003045F6"/>
    <w:rsid w:val="003056D6"/>
    <w:rsid w:val="00306E0A"/>
    <w:rsid w:val="00313D8A"/>
    <w:rsid w:val="00314214"/>
    <w:rsid w:val="00314339"/>
    <w:rsid w:val="00314B0B"/>
    <w:rsid w:val="00314BE7"/>
    <w:rsid w:val="00315E87"/>
    <w:rsid w:val="00316631"/>
    <w:rsid w:val="00316EE5"/>
    <w:rsid w:val="003173DC"/>
    <w:rsid w:val="0031746A"/>
    <w:rsid w:val="00320B46"/>
    <w:rsid w:val="00321093"/>
    <w:rsid w:val="00321368"/>
    <w:rsid w:val="00321429"/>
    <w:rsid w:val="00321D7E"/>
    <w:rsid w:val="003243C8"/>
    <w:rsid w:val="0032440F"/>
    <w:rsid w:val="0032477D"/>
    <w:rsid w:val="003248D9"/>
    <w:rsid w:val="003262D2"/>
    <w:rsid w:val="0032731B"/>
    <w:rsid w:val="00327499"/>
    <w:rsid w:val="00327DDD"/>
    <w:rsid w:val="0033195A"/>
    <w:rsid w:val="00332A82"/>
    <w:rsid w:val="00333971"/>
    <w:rsid w:val="003343A2"/>
    <w:rsid w:val="00336061"/>
    <w:rsid w:val="0033796B"/>
    <w:rsid w:val="00340D9C"/>
    <w:rsid w:val="0034130D"/>
    <w:rsid w:val="00342AA0"/>
    <w:rsid w:val="00342D51"/>
    <w:rsid w:val="00343D76"/>
    <w:rsid w:val="0034469A"/>
    <w:rsid w:val="0034477A"/>
    <w:rsid w:val="00344D60"/>
    <w:rsid w:val="00346AA5"/>
    <w:rsid w:val="00346C40"/>
    <w:rsid w:val="003504FE"/>
    <w:rsid w:val="00351CEF"/>
    <w:rsid w:val="003521B8"/>
    <w:rsid w:val="00352316"/>
    <w:rsid w:val="0035316E"/>
    <w:rsid w:val="00354514"/>
    <w:rsid w:val="00354D12"/>
    <w:rsid w:val="003550DA"/>
    <w:rsid w:val="003553D6"/>
    <w:rsid w:val="003558E7"/>
    <w:rsid w:val="00356B1F"/>
    <w:rsid w:val="00356C86"/>
    <w:rsid w:val="00357C5C"/>
    <w:rsid w:val="003601E8"/>
    <w:rsid w:val="00361146"/>
    <w:rsid w:val="00361CC3"/>
    <w:rsid w:val="003622B9"/>
    <w:rsid w:val="00362486"/>
    <w:rsid w:val="0036281D"/>
    <w:rsid w:val="00363B9E"/>
    <w:rsid w:val="00365CE8"/>
    <w:rsid w:val="00366220"/>
    <w:rsid w:val="0036684C"/>
    <w:rsid w:val="0037043A"/>
    <w:rsid w:val="0037146A"/>
    <w:rsid w:val="00371AE2"/>
    <w:rsid w:val="0037502F"/>
    <w:rsid w:val="003753E6"/>
    <w:rsid w:val="00375538"/>
    <w:rsid w:val="00375820"/>
    <w:rsid w:val="00376799"/>
    <w:rsid w:val="003769A0"/>
    <w:rsid w:val="003778DA"/>
    <w:rsid w:val="00380C4B"/>
    <w:rsid w:val="003813BF"/>
    <w:rsid w:val="003814EF"/>
    <w:rsid w:val="00383267"/>
    <w:rsid w:val="00383DA8"/>
    <w:rsid w:val="00384469"/>
    <w:rsid w:val="00385131"/>
    <w:rsid w:val="00386683"/>
    <w:rsid w:val="0039057C"/>
    <w:rsid w:val="00390683"/>
    <w:rsid w:val="00391996"/>
    <w:rsid w:val="003924E4"/>
    <w:rsid w:val="00393270"/>
    <w:rsid w:val="003934E4"/>
    <w:rsid w:val="00393D1A"/>
    <w:rsid w:val="00394DF1"/>
    <w:rsid w:val="00394F4A"/>
    <w:rsid w:val="00395A53"/>
    <w:rsid w:val="003974F9"/>
    <w:rsid w:val="003A05C5"/>
    <w:rsid w:val="003A0EA4"/>
    <w:rsid w:val="003A13CA"/>
    <w:rsid w:val="003A1AB1"/>
    <w:rsid w:val="003A231A"/>
    <w:rsid w:val="003A3022"/>
    <w:rsid w:val="003A35A7"/>
    <w:rsid w:val="003A3934"/>
    <w:rsid w:val="003A3BED"/>
    <w:rsid w:val="003A3C72"/>
    <w:rsid w:val="003A3DFE"/>
    <w:rsid w:val="003A4F9E"/>
    <w:rsid w:val="003A683D"/>
    <w:rsid w:val="003A7DA4"/>
    <w:rsid w:val="003B2CD9"/>
    <w:rsid w:val="003B2D3A"/>
    <w:rsid w:val="003B3D88"/>
    <w:rsid w:val="003B42C0"/>
    <w:rsid w:val="003B441D"/>
    <w:rsid w:val="003B47FF"/>
    <w:rsid w:val="003B56A4"/>
    <w:rsid w:val="003B5D48"/>
    <w:rsid w:val="003B66A4"/>
    <w:rsid w:val="003C0FDC"/>
    <w:rsid w:val="003C1628"/>
    <w:rsid w:val="003C1968"/>
    <w:rsid w:val="003C56CE"/>
    <w:rsid w:val="003C5C53"/>
    <w:rsid w:val="003C5CC0"/>
    <w:rsid w:val="003C66FF"/>
    <w:rsid w:val="003C7EB4"/>
    <w:rsid w:val="003C7F5C"/>
    <w:rsid w:val="003D0515"/>
    <w:rsid w:val="003D20C4"/>
    <w:rsid w:val="003D2D3C"/>
    <w:rsid w:val="003D3260"/>
    <w:rsid w:val="003D45C0"/>
    <w:rsid w:val="003D56FB"/>
    <w:rsid w:val="003D6CD4"/>
    <w:rsid w:val="003D6FCF"/>
    <w:rsid w:val="003D72A1"/>
    <w:rsid w:val="003D734F"/>
    <w:rsid w:val="003E0183"/>
    <w:rsid w:val="003E22CB"/>
    <w:rsid w:val="003E258F"/>
    <w:rsid w:val="003E284D"/>
    <w:rsid w:val="003E3BCE"/>
    <w:rsid w:val="003E3F93"/>
    <w:rsid w:val="003E4568"/>
    <w:rsid w:val="003E57C0"/>
    <w:rsid w:val="003E5EFA"/>
    <w:rsid w:val="003E6662"/>
    <w:rsid w:val="003E7057"/>
    <w:rsid w:val="003E7F8B"/>
    <w:rsid w:val="003F32C7"/>
    <w:rsid w:val="003F38FB"/>
    <w:rsid w:val="003F3FC2"/>
    <w:rsid w:val="003F5F7A"/>
    <w:rsid w:val="004000E2"/>
    <w:rsid w:val="00400274"/>
    <w:rsid w:val="00400B9A"/>
    <w:rsid w:val="00403D51"/>
    <w:rsid w:val="00407683"/>
    <w:rsid w:val="00407B50"/>
    <w:rsid w:val="00412807"/>
    <w:rsid w:val="00412C98"/>
    <w:rsid w:val="00413518"/>
    <w:rsid w:val="00414A07"/>
    <w:rsid w:val="00414E9D"/>
    <w:rsid w:val="00415BA6"/>
    <w:rsid w:val="00416FB6"/>
    <w:rsid w:val="00417A3C"/>
    <w:rsid w:val="004216FD"/>
    <w:rsid w:val="00421B8F"/>
    <w:rsid w:val="0042362E"/>
    <w:rsid w:val="00423F3B"/>
    <w:rsid w:val="00425815"/>
    <w:rsid w:val="00426C88"/>
    <w:rsid w:val="00430670"/>
    <w:rsid w:val="004310AE"/>
    <w:rsid w:val="00432796"/>
    <w:rsid w:val="00432EB4"/>
    <w:rsid w:val="00434057"/>
    <w:rsid w:val="004340B1"/>
    <w:rsid w:val="0044241B"/>
    <w:rsid w:val="00443581"/>
    <w:rsid w:val="00443A29"/>
    <w:rsid w:val="004441CA"/>
    <w:rsid w:val="004448CA"/>
    <w:rsid w:val="00444933"/>
    <w:rsid w:val="0044499E"/>
    <w:rsid w:val="00444BE8"/>
    <w:rsid w:val="004468BC"/>
    <w:rsid w:val="00447517"/>
    <w:rsid w:val="00450760"/>
    <w:rsid w:val="00451B1C"/>
    <w:rsid w:val="00453780"/>
    <w:rsid w:val="0045398A"/>
    <w:rsid w:val="00453A5D"/>
    <w:rsid w:val="004549E4"/>
    <w:rsid w:val="00455495"/>
    <w:rsid w:val="004560ED"/>
    <w:rsid w:val="00456631"/>
    <w:rsid w:val="0046108D"/>
    <w:rsid w:val="00461324"/>
    <w:rsid w:val="004618A9"/>
    <w:rsid w:val="00461BC9"/>
    <w:rsid w:val="004628D1"/>
    <w:rsid w:val="004636BC"/>
    <w:rsid w:val="0046463F"/>
    <w:rsid w:val="0046519F"/>
    <w:rsid w:val="004657FC"/>
    <w:rsid w:val="00465CF0"/>
    <w:rsid w:val="0046678C"/>
    <w:rsid w:val="00467AD9"/>
    <w:rsid w:val="004702B9"/>
    <w:rsid w:val="00470BB5"/>
    <w:rsid w:val="004713D1"/>
    <w:rsid w:val="004718FE"/>
    <w:rsid w:val="00474C83"/>
    <w:rsid w:val="0048057D"/>
    <w:rsid w:val="004805D3"/>
    <w:rsid w:val="004829FE"/>
    <w:rsid w:val="00482A9D"/>
    <w:rsid w:val="00483E66"/>
    <w:rsid w:val="0048572B"/>
    <w:rsid w:val="00487807"/>
    <w:rsid w:val="00490153"/>
    <w:rsid w:val="00490E8F"/>
    <w:rsid w:val="00492522"/>
    <w:rsid w:val="00494561"/>
    <w:rsid w:val="00495CC5"/>
    <w:rsid w:val="004A113B"/>
    <w:rsid w:val="004A1D57"/>
    <w:rsid w:val="004A1F51"/>
    <w:rsid w:val="004A2076"/>
    <w:rsid w:val="004A2462"/>
    <w:rsid w:val="004A297A"/>
    <w:rsid w:val="004A2A46"/>
    <w:rsid w:val="004A3D8E"/>
    <w:rsid w:val="004A3EFC"/>
    <w:rsid w:val="004A5050"/>
    <w:rsid w:val="004A5D61"/>
    <w:rsid w:val="004A7384"/>
    <w:rsid w:val="004B1C87"/>
    <w:rsid w:val="004B2719"/>
    <w:rsid w:val="004B358A"/>
    <w:rsid w:val="004B35BC"/>
    <w:rsid w:val="004B4199"/>
    <w:rsid w:val="004B50AE"/>
    <w:rsid w:val="004B5288"/>
    <w:rsid w:val="004B5691"/>
    <w:rsid w:val="004B7342"/>
    <w:rsid w:val="004B7869"/>
    <w:rsid w:val="004C0183"/>
    <w:rsid w:val="004C023B"/>
    <w:rsid w:val="004C0761"/>
    <w:rsid w:val="004C280F"/>
    <w:rsid w:val="004C4853"/>
    <w:rsid w:val="004C4E6E"/>
    <w:rsid w:val="004C554B"/>
    <w:rsid w:val="004C753E"/>
    <w:rsid w:val="004D12DD"/>
    <w:rsid w:val="004D1847"/>
    <w:rsid w:val="004D2EF4"/>
    <w:rsid w:val="004D3AE0"/>
    <w:rsid w:val="004D3C81"/>
    <w:rsid w:val="004D4A33"/>
    <w:rsid w:val="004D66F1"/>
    <w:rsid w:val="004D77EA"/>
    <w:rsid w:val="004E06E9"/>
    <w:rsid w:val="004E1542"/>
    <w:rsid w:val="004E2C11"/>
    <w:rsid w:val="004E3D2D"/>
    <w:rsid w:val="004E46BC"/>
    <w:rsid w:val="004E50D0"/>
    <w:rsid w:val="004F07E5"/>
    <w:rsid w:val="004F09AF"/>
    <w:rsid w:val="004F0D4F"/>
    <w:rsid w:val="004F0F57"/>
    <w:rsid w:val="004F2470"/>
    <w:rsid w:val="004F36E2"/>
    <w:rsid w:val="004F38B8"/>
    <w:rsid w:val="004F3C75"/>
    <w:rsid w:val="004F4014"/>
    <w:rsid w:val="004F4348"/>
    <w:rsid w:val="004F7A38"/>
    <w:rsid w:val="004F7E06"/>
    <w:rsid w:val="00503EE0"/>
    <w:rsid w:val="00504D2F"/>
    <w:rsid w:val="00504EE0"/>
    <w:rsid w:val="00505B84"/>
    <w:rsid w:val="00507D06"/>
    <w:rsid w:val="005113F5"/>
    <w:rsid w:val="00511841"/>
    <w:rsid w:val="00512873"/>
    <w:rsid w:val="00512DF5"/>
    <w:rsid w:val="0051398E"/>
    <w:rsid w:val="0051545A"/>
    <w:rsid w:val="00515ECB"/>
    <w:rsid w:val="0051697E"/>
    <w:rsid w:val="005178F8"/>
    <w:rsid w:val="00521B6A"/>
    <w:rsid w:val="0052234D"/>
    <w:rsid w:val="00523217"/>
    <w:rsid w:val="00524FC6"/>
    <w:rsid w:val="00526459"/>
    <w:rsid w:val="0053010F"/>
    <w:rsid w:val="00530783"/>
    <w:rsid w:val="00531D1D"/>
    <w:rsid w:val="00532A1C"/>
    <w:rsid w:val="005330F7"/>
    <w:rsid w:val="0053537A"/>
    <w:rsid w:val="00536B89"/>
    <w:rsid w:val="00536CE1"/>
    <w:rsid w:val="00537446"/>
    <w:rsid w:val="005401AF"/>
    <w:rsid w:val="00540586"/>
    <w:rsid w:val="00541D88"/>
    <w:rsid w:val="00542805"/>
    <w:rsid w:val="00542E35"/>
    <w:rsid w:val="005438C6"/>
    <w:rsid w:val="00546843"/>
    <w:rsid w:val="005509C1"/>
    <w:rsid w:val="00551776"/>
    <w:rsid w:val="0055194F"/>
    <w:rsid w:val="00552158"/>
    <w:rsid w:val="00552D65"/>
    <w:rsid w:val="005535E3"/>
    <w:rsid w:val="005546C9"/>
    <w:rsid w:val="00554930"/>
    <w:rsid w:val="00554D8C"/>
    <w:rsid w:val="00555841"/>
    <w:rsid w:val="005566BD"/>
    <w:rsid w:val="00556A53"/>
    <w:rsid w:val="005607C4"/>
    <w:rsid w:val="00560DD5"/>
    <w:rsid w:val="005628B9"/>
    <w:rsid w:val="00563D26"/>
    <w:rsid w:val="005640FE"/>
    <w:rsid w:val="0056434A"/>
    <w:rsid w:val="00566A41"/>
    <w:rsid w:val="00566AD6"/>
    <w:rsid w:val="00566CB9"/>
    <w:rsid w:val="00571DC6"/>
    <w:rsid w:val="00571F71"/>
    <w:rsid w:val="005720BF"/>
    <w:rsid w:val="00572CF8"/>
    <w:rsid w:val="00572D8A"/>
    <w:rsid w:val="00572E71"/>
    <w:rsid w:val="005739F2"/>
    <w:rsid w:val="00573EE2"/>
    <w:rsid w:val="00575829"/>
    <w:rsid w:val="00575D4E"/>
    <w:rsid w:val="00577A52"/>
    <w:rsid w:val="005803CD"/>
    <w:rsid w:val="005816FC"/>
    <w:rsid w:val="00581869"/>
    <w:rsid w:val="00583B2E"/>
    <w:rsid w:val="0058430F"/>
    <w:rsid w:val="00584916"/>
    <w:rsid w:val="00584C2C"/>
    <w:rsid w:val="00585FC7"/>
    <w:rsid w:val="0059024E"/>
    <w:rsid w:val="005902D2"/>
    <w:rsid w:val="00591222"/>
    <w:rsid w:val="005913A4"/>
    <w:rsid w:val="005943CB"/>
    <w:rsid w:val="00594D9A"/>
    <w:rsid w:val="00597F2A"/>
    <w:rsid w:val="005A031D"/>
    <w:rsid w:val="005A06D4"/>
    <w:rsid w:val="005A0870"/>
    <w:rsid w:val="005A22D2"/>
    <w:rsid w:val="005A28F5"/>
    <w:rsid w:val="005A384F"/>
    <w:rsid w:val="005A38E5"/>
    <w:rsid w:val="005A4CE7"/>
    <w:rsid w:val="005A56A4"/>
    <w:rsid w:val="005A6341"/>
    <w:rsid w:val="005A6511"/>
    <w:rsid w:val="005A75B4"/>
    <w:rsid w:val="005A7B5B"/>
    <w:rsid w:val="005B114E"/>
    <w:rsid w:val="005B1AB7"/>
    <w:rsid w:val="005B1C08"/>
    <w:rsid w:val="005B1C1A"/>
    <w:rsid w:val="005B27DA"/>
    <w:rsid w:val="005B2D2F"/>
    <w:rsid w:val="005B3518"/>
    <w:rsid w:val="005B4B40"/>
    <w:rsid w:val="005C021E"/>
    <w:rsid w:val="005C17AC"/>
    <w:rsid w:val="005C1A32"/>
    <w:rsid w:val="005C23CF"/>
    <w:rsid w:val="005C2AC9"/>
    <w:rsid w:val="005C2AD9"/>
    <w:rsid w:val="005C6555"/>
    <w:rsid w:val="005D0D3F"/>
    <w:rsid w:val="005D112C"/>
    <w:rsid w:val="005D1834"/>
    <w:rsid w:val="005D28B7"/>
    <w:rsid w:val="005D3A3B"/>
    <w:rsid w:val="005D57FC"/>
    <w:rsid w:val="005D60FA"/>
    <w:rsid w:val="005D6D7E"/>
    <w:rsid w:val="005D712E"/>
    <w:rsid w:val="005D74C7"/>
    <w:rsid w:val="005E3EC4"/>
    <w:rsid w:val="005E478F"/>
    <w:rsid w:val="005E545C"/>
    <w:rsid w:val="005E5820"/>
    <w:rsid w:val="005E5EB9"/>
    <w:rsid w:val="005E624A"/>
    <w:rsid w:val="005E669F"/>
    <w:rsid w:val="005E68A8"/>
    <w:rsid w:val="005E6E47"/>
    <w:rsid w:val="005F0A51"/>
    <w:rsid w:val="005F324E"/>
    <w:rsid w:val="005F33C7"/>
    <w:rsid w:val="005F3836"/>
    <w:rsid w:val="005F3BAB"/>
    <w:rsid w:val="005F3BD2"/>
    <w:rsid w:val="005F4488"/>
    <w:rsid w:val="005F4B6C"/>
    <w:rsid w:val="005F4E97"/>
    <w:rsid w:val="005F69CC"/>
    <w:rsid w:val="005F6F31"/>
    <w:rsid w:val="005F7C9B"/>
    <w:rsid w:val="005F7D60"/>
    <w:rsid w:val="0060180B"/>
    <w:rsid w:val="0060218E"/>
    <w:rsid w:val="00602F5B"/>
    <w:rsid w:val="00603AC8"/>
    <w:rsid w:val="00603B08"/>
    <w:rsid w:val="00603D0C"/>
    <w:rsid w:val="00604622"/>
    <w:rsid w:val="00605152"/>
    <w:rsid w:val="006053DE"/>
    <w:rsid w:val="00611099"/>
    <w:rsid w:val="006113C3"/>
    <w:rsid w:val="00612D8D"/>
    <w:rsid w:val="00614481"/>
    <w:rsid w:val="006151EC"/>
    <w:rsid w:val="00616684"/>
    <w:rsid w:val="00617974"/>
    <w:rsid w:val="006201FF"/>
    <w:rsid w:val="006211BC"/>
    <w:rsid w:val="0062186C"/>
    <w:rsid w:val="006222B0"/>
    <w:rsid w:val="00622F64"/>
    <w:rsid w:val="00626214"/>
    <w:rsid w:val="00626273"/>
    <w:rsid w:val="0062742C"/>
    <w:rsid w:val="006278C0"/>
    <w:rsid w:val="006308DE"/>
    <w:rsid w:val="00631E30"/>
    <w:rsid w:val="00632401"/>
    <w:rsid w:val="006324A3"/>
    <w:rsid w:val="00632861"/>
    <w:rsid w:val="00633253"/>
    <w:rsid w:val="006343B2"/>
    <w:rsid w:val="00634978"/>
    <w:rsid w:val="006349AE"/>
    <w:rsid w:val="00634F83"/>
    <w:rsid w:val="006350BB"/>
    <w:rsid w:val="00635AA1"/>
    <w:rsid w:val="00637636"/>
    <w:rsid w:val="00640563"/>
    <w:rsid w:val="0064190F"/>
    <w:rsid w:val="006434CD"/>
    <w:rsid w:val="006449FF"/>
    <w:rsid w:val="00644A8B"/>
    <w:rsid w:val="00645293"/>
    <w:rsid w:val="00647D86"/>
    <w:rsid w:val="00650A8E"/>
    <w:rsid w:val="00652006"/>
    <w:rsid w:val="0065246C"/>
    <w:rsid w:val="0065255E"/>
    <w:rsid w:val="00653959"/>
    <w:rsid w:val="00653C34"/>
    <w:rsid w:val="0065549B"/>
    <w:rsid w:val="00660C80"/>
    <w:rsid w:val="006621C0"/>
    <w:rsid w:val="0066251C"/>
    <w:rsid w:val="006651FC"/>
    <w:rsid w:val="00665241"/>
    <w:rsid w:val="00665277"/>
    <w:rsid w:val="006655A4"/>
    <w:rsid w:val="006658A8"/>
    <w:rsid w:val="006664DF"/>
    <w:rsid w:val="006668D1"/>
    <w:rsid w:val="00670714"/>
    <w:rsid w:val="00671C60"/>
    <w:rsid w:val="00672DD1"/>
    <w:rsid w:val="00672E7A"/>
    <w:rsid w:val="00673DC6"/>
    <w:rsid w:val="00674C23"/>
    <w:rsid w:val="00674E6D"/>
    <w:rsid w:val="00676699"/>
    <w:rsid w:val="00677021"/>
    <w:rsid w:val="00677C85"/>
    <w:rsid w:val="00680AF7"/>
    <w:rsid w:val="00681CD4"/>
    <w:rsid w:val="00685714"/>
    <w:rsid w:val="00685DE2"/>
    <w:rsid w:val="00686749"/>
    <w:rsid w:val="00686948"/>
    <w:rsid w:val="00690F4C"/>
    <w:rsid w:val="0069273F"/>
    <w:rsid w:val="00694122"/>
    <w:rsid w:val="006950B9"/>
    <w:rsid w:val="00695965"/>
    <w:rsid w:val="00695C30"/>
    <w:rsid w:val="006960B5"/>
    <w:rsid w:val="0069660F"/>
    <w:rsid w:val="006A1B7A"/>
    <w:rsid w:val="006A1B9F"/>
    <w:rsid w:val="006A306E"/>
    <w:rsid w:val="006A3251"/>
    <w:rsid w:val="006A5CF6"/>
    <w:rsid w:val="006A5F14"/>
    <w:rsid w:val="006A7B8B"/>
    <w:rsid w:val="006B04CE"/>
    <w:rsid w:val="006B1381"/>
    <w:rsid w:val="006B3540"/>
    <w:rsid w:val="006B42E4"/>
    <w:rsid w:val="006B4576"/>
    <w:rsid w:val="006B4679"/>
    <w:rsid w:val="006B4894"/>
    <w:rsid w:val="006B4955"/>
    <w:rsid w:val="006B4C68"/>
    <w:rsid w:val="006B58BA"/>
    <w:rsid w:val="006B5988"/>
    <w:rsid w:val="006B6D17"/>
    <w:rsid w:val="006B6F43"/>
    <w:rsid w:val="006B7BF1"/>
    <w:rsid w:val="006B7EAA"/>
    <w:rsid w:val="006C1C1B"/>
    <w:rsid w:val="006C3518"/>
    <w:rsid w:val="006C3D6A"/>
    <w:rsid w:val="006C3FD7"/>
    <w:rsid w:val="006C44E9"/>
    <w:rsid w:val="006C4C77"/>
    <w:rsid w:val="006C6FF7"/>
    <w:rsid w:val="006C7DDB"/>
    <w:rsid w:val="006D34BA"/>
    <w:rsid w:val="006D3FDB"/>
    <w:rsid w:val="006D5086"/>
    <w:rsid w:val="006D571A"/>
    <w:rsid w:val="006D658C"/>
    <w:rsid w:val="006D6708"/>
    <w:rsid w:val="006D6906"/>
    <w:rsid w:val="006D7A22"/>
    <w:rsid w:val="006E0C5F"/>
    <w:rsid w:val="006E1389"/>
    <w:rsid w:val="006E18CB"/>
    <w:rsid w:val="006E2047"/>
    <w:rsid w:val="006E282A"/>
    <w:rsid w:val="006E3482"/>
    <w:rsid w:val="006E4DEC"/>
    <w:rsid w:val="006E4E83"/>
    <w:rsid w:val="006E59B8"/>
    <w:rsid w:val="006E5F96"/>
    <w:rsid w:val="006F0A51"/>
    <w:rsid w:val="006F2C09"/>
    <w:rsid w:val="006F3358"/>
    <w:rsid w:val="006F336A"/>
    <w:rsid w:val="006F49A7"/>
    <w:rsid w:val="006F49D7"/>
    <w:rsid w:val="006F71B9"/>
    <w:rsid w:val="006F746C"/>
    <w:rsid w:val="006F7A4C"/>
    <w:rsid w:val="00702BAF"/>
    <w:rsid w:val="00703551"/>
    <w:rsid w:val="007052ED"/>
    <w:rsid w:val="0070546E"/>
    <w:rsid w:val="00706C26"/>
    <w:rsid w:val="00706F51"/>
    <w:rsid w:val="00707BDF"/>
    <w:rsid w:val="0071070B"/>
    <w:rsid w:val="007124E0"/>
    <w:rsid w:val="00713D4D"/>
    <w:rsid w:val="007144DD"/>
    <w:rsid w:val="0071550B"/>
    <w:rsid w:val="0071587E"/>
    <w:rsid w:val="00715B36"/>
    <w:rsid w:val="00716EC2"/>
    <w:rsid w:val="007172F1"/>
    <w:rsid w:val="00720EDD"/>
    <w:rsid w:val="00721F36"/>
    <w:rsid w:val="00722B5D"/>
    <w:rsid w:val="00725EA1"/>
    <w:rsid w:val="00726E2D"/>
    <w:rsid w:val="00727260"/>
    <w:rsid w:val="00727740"/>
    <w:rsid w:val="00731B72"/>
    <w:rsid w:val="00733445"/>
    <w:rsid w:val="0073427D"/>
    <w:rsid w:val="007356F9"/>
    <w:rsid w:val="00736F43"/>
    <w:rsid w:val="00737131"/>
    <w:rsid w:val="0073788C"/>
    <w:rsid w:val="00737AC0"/>
    <w:rsid w:val="0074017C"/>
    <w:rsid w:val="00740391"/>
    <w:rsid w:val="00740AAD"/>
    <w:rsid w:val="00740AD4"/>
    <w:rsid w:val="007412C3"/>
    <w:rsid w:val="00741A5E"/>
    <w:rsid w:val="0074344B"/>
    <w:rsid w:val="00743949"/>
    <w:rsid w:val="00743A80"/>
    <w:rsid w:val="00745E9A"/>
    <w:rsid w:val="00747FBD"/>
    <w:rsid w:val="00750EA1"/>
    <w:rsid w:val="00752484"/>
    <w:rsid w:val="007526ED"/>
    <w:rsid w:val="007537BB"/>
    <w:rsid w:val="00756E3B"/>
    <w:rsid w:val="0075731A"/>
    <w:rsid w:val="007577DC"/>
    <w:rsid w:val="0076214F"/>
    <w:rsid w:val="007639A7"/>
    <w:rsid w:val="0076454C"/>
    <w:rsid w:val="007649B9"/>
    <w:rsid w:val="007673C3"/>
    <w:rsid w:val="00767ACB"/>
    <w:rsid w:val="00767BB1"/>
    <w:rsid w:val="00770F76"/>
    <w:rsid w:val="00771668"/>
    <w:rsid w:val="007739FB"/>
    <w:rsid w:val="00774F22"/>
    <w:rsid w:val="00782F74"/>
    <w:rsid w:val="00784F23"/>
    <w:rsid w:val="0078560A"/>
    <w:rsid w:val="00785AFD"/>
    <w:rsid w:val="00785BF8"/>
    <w:rsid w:val="00786E81"/>
    <w:rsid w:val="0079226E"/>
    <w:rsid w:val="00792E6A"/>
    <w:rsid w:val="00793C28"/>
    <w:rsid w:val="00794935"/>
    <w:rsid w:val="00795DDC"/>
    <w:rsid w:val="00796349"/>
    <w:rsid w:val="0079773D"/>
    <w:rsid w:val="007A08DA"/>
    <w:rsid w:val="007A0A8C"/>
    <w:rsid w:val="007A2F0F"/>
    <w:rsid w:val="007A37C2"/>
    <w:rsid w:val="007A3C17"/>
    <w:rsid w:val="007A45CE"/>
    <w:rsid w:val="007A55B0"/>
    <w:rsid w:val="007A66C3"/>
    <w:rsid w:val="007A6C54"/>
    <w:rsid w:val="007A6E48"/>
    <w:rsid w:val="007B0AC6"/>
    <w:rsid w:val="007B0DDC"/>
    <w:rsid w:val="007B11DD"/>
    <w:rsid w:val="007B2073"/>
    <w:rsid w:val="007B20CA"/>
    <w:rsid w:val="007B262D"/>
    <w:rsid w:val="007B3449"/>
    <w:rsid w:val="007B35C5"/>
    <w:rsid w:val="007B4BE0"/>
    <w:rsid w:val="007B53A0"/>
    <w:rsid w:val="007B56EB"/>
    <w:rsid w:val="007B66B1"/>
    <w:rsid w:val="007B6E36"/>
    <w:rsid w:val="007C085C"/>
    <w:rsid w:val="007C0902"/>
    <w:rsid w:val="007C1383"/>
    <w:rsid w:val="007C178C"/>
    <w:rsid w:val="007C709C"/>
    <w:rsid w:val="007D00A7"/>
    <w:rsid w:val="007D0F81"/>
    <w:rsid w:val="007D2AFF"/>
    <w:rsid w:val="007D3B8E"/>
    <w:rsid w:val="007D407D"/>
    <w:rsid w:val="007D4512"/>
    <w:rsid w:val="007D670D"/>
    <w:rsid w:val="007D7813"/>
    <w:rsid w:val="007E3665"/>
    <w:rsid w:val="007E6BD9"/>
    <w:rsid w:val="007E6F89"/>
    <w:rsid w:val="007E7D06"/>
    <w:rsid w:val="007F0CFC"/>
    <w:rsid w:val="007F1801"/>
    <w:rsid w:val="007F2E0A"/>
    <w:rsid w:val="007F4E09"/>
    <w:rsid w:val="008013D4"/>
    <w:rsid w:val="008021E7"/>
    <w:rsid w:val="00802F6D"/>
    <w:rsid w:val="008032DD"/>
    <w:rsid w:val="0080403A"/>
    <w:rsid w:val="0080435B"/>
    <w:rsid w:val="00804FD8"/>
    <w:rsid w:val="00806546"/>
    <w:rsid w:val="00812DDE"/>
    <w:rsid w:val="00812F49"/>
    <w:rsid w:val="00813088"/>
    <w:rsid w:val="00813FDE"/>
    <w:rsid w:val="008147E7"/>
    <w:rsid w:val="00814A8E"/>
    <w:rsid w:val="008155E1"/>
    <w:rsid w:val="00817315"/>
    <w:rsid w:val="0082058E"/>
    <w:rsid w:val="00820D95"/>
    <w:rsid w:val="0082146C"/>
    <w:rsid w:val="008217FB"/>
    <w:rsid w:val="0082184F"/>
    <w:rsid w:val="008225C9"/>
    <w:rsid w:val="00822631"/>
    <w:rsid w:val="00823554"/>
    <w:rsid w:val="008236D7"/>
    <w:rsid w:val="008245D2"/>
    <w:rsid w:val="00824CBF"/>
    <w:rsid w:val="00826653"/>
    <w:rsid w:val="00826894"/>
    <w:rsid w:val="0082798E"/>
    <w:rsid w:val="00827DE9"/>
    <w:rsid w:val="00832026"/>
    <w:rsid w:val="008347E2"/>
    <w:rsid w:val="00834E11"/>
    <w:rsid w:val="008355DC"/>
    <w:rsid w:val="00835D5C"/>
    <w:rsid w:val="00836B5D"/>
    <w:rsid w:val="00840187"/>
    <w:rsid w:val="00841A8D"/>
    <w:rsid w:val="008425D0"/>
    <w:rsid w:val="00842999"/>
    <w:rsid w:val="00842C15"/>
    <w:rsid w:val="0084334C"/>
    <w:rsid w:val="008434B5"/>
    <w:rsid w:val="00843642"/>
    <w:rsid w:val="00843D58"/>
    <w:rsid w:val="00844A61"/>
    <w:rsid w:val="00845C9A"/>
    <w:rsid w:val="00847583"/>
    <w:rsid w:val="0085081F"/>
    <w:rsid w:val="00851368"/>
    <w:rsid w:val="00852869"/>
    <w:rsid w:val="00853DEB"/>
    <w:rsid w:val="00854867"/>
    <w:rsid w:val="008549C1"/>
    <w:rsid w:val="008555BA"/>
    <w:rsid w:val="00856DB6"/>
    <w:rsid w:val="008573DE"/>
    <w:rsid w:val="00857F81"/>
    <w:rsid w:val="0086024D"/>
    <w:rsid w:val="00860487"/>
    <w:rsid w:val="008613B8"/>
    <w:rsid w:val="00862A4D"/>
    <w:rsid w:val="00862CAD"/>
    <w:rsid w:val="008648FF"/>
    <w:rsid w:val="00864921"/>
    <w:rsid w:val="00864E7A"/>
    <w:rsid w:val="008676F3"/>
    <w:rsid w:val="00871526"/>
    <w:rsid w:val="00872276"/>
    <w:rsid w:val="00872439"/>
    <w:rsid w:val="00872D2D"/>
    <w:rsid w:val="0087683D"/>
    <w:rsid w:val="0087713F"/>
    <w:rsid w:val="00881271"/>
    <w:rsid w:val="0088402A"/>
    <w:rsid w:val="00885519"/>
    <w:rsid w:val="00886C09"/>
    <w:rsid w:val="00887177"/>
    <w:rsid w:val="008871BE"/>
    <w:rsid w:val="008875E7"/>
    <w:rsid w:val="00887F56"/>
    <w:rsid w:val="008909A1"/>
    <w:rsid w:val="0089210A"/>
    <w:rsid w:val="00892B7E"/>
    <w:rsid w:val="00892CE3"/>
    <w:rsid w:val="00894D69"/>
    <w:rsid w:val="008958C1"/>
    <w:rsid w:val="00895AF0"/>
    <w:rsid w:val="00896764"/>
    <w:rsid w:val="00896D79"/>
    <w:rsid w:val="00897D59"/>
    <w:rsid w:val="008A005F"/>
    <w:rsid w:val="008A1EFE"/>
    <w:rsid w:val="008A2A3C"/>
    <w:rsid w:val="008A2C43"/>
    <w:rsid w:val="008A2D1D"/>
    <w:rsid w:val="008A401F"/>
    <w:rsid w:val="008A6191"/>
    <w:rsid w:val="008A6E06"/>
    <w:rsid w:val="008B298E"/>
    <w:rsid w:val="008B2D5E"/>
    <w:rsid w:val="008B33DC"/>
    <w:rsid w:val="008B37DF"/>
    <w:rsid w:val="008B4E55"/>
    <w:rsid w:val="008B535E"/>
    <w:rsid w:val="008B564C"/>
    <w:rsid w:val="008B7AB0"/>
    <w:rsid w:val="008C03EE"/>
    <w:rsid w:val="008C1647"/>
    <w:rsid w:val="008C1CF8"/>
    <w:rsid w:val="008C2A67"/>
    <w:rsid w:val="008C3587"/>
    <w:rsid w:val="008C3647"/>
    <w:rsid w:val="008C3FFA"/>
    <w:rsid w:val="008C4F77"/>
    <w:rsid w:val="008C5B65"/>
    <w:rsid w:val="008C6F52"/>
    <w:rsid w:val="008D024B"/>
    <w:rsid w:val="008D08DB"/>
    <w:rsid w:val="008D184B"/>
    <w:rsid w:val="008D2E6B"/>
    <w:rsid w:val="008D32C6"/>
    <w:rsid w:val="008D3839"/>
    <w:rsid w:val="008D4015"/>
    <w:rsid w:val="008D4DCD"/>
    <w:rsid w:val="008D4E10"/>
    <w:rsid w:val="008D5677"/>
    <w:rsid w:val="008D5F5A"/>
    <w:rsid w:val="008D6489"/>
    <w:rsid w:val="008D7F5C"/>
    <w:rsid w:val="008E0238"/>
    <w:rsid w:val="008E1598"/>
    <w:rsid w:val="008E3EFD"/>
    <w:rsid w:val="008E3FF2"/>
    <w:rsid w:val="008E4093"/>
    <w:rsid w:val="008E4468"/>
    <w:rsid w:val="008E4DEC"/>
    <w:rsid w:val="008E4F2B"/>
    <w:rsid w:val="008E5450"/>
    <w:rsid w:val="008E55AE"/>
    <w:rsid w:val="008E6929"/>
    <w:rsid w:val="008E708C"/>
    <w:rsid w:val="008E7A4E"/>
    <w:rsid w:val="008E7DE7"/>
    <w:rsid w:val="008E7F16"/>
    <w:rsid w:val="008F02CE"/>
    <w:rsid w:val="008F1EF5"/>
    <w:rsid w:val="008F27CE"/>
    <w:rsid w:val="008F3130"/>
    <w:rsid w:val="008F38C7"/>
    <w:rsid w:val="008F3C4D"/>
    <w:rsid w:val="008F759F"/>
    <w:rsid w:val="008F7924"/>
    <w:rsid w:val="008F7C6E"/>
    <w:rsid w:val="009002D5"/>
    <w:rsid w:val="00900C1A"/>
    <w:rsid w:val="00901B2F"/>
    <w:rsid w:val="00901FA8"/>
    <w:rsid w:val="009052FB"/>
    <w:rsid w:val="009070F0"/>
    <w:rsid w:val="00907D17"/>
    <w:rsid w:val="00907FC7"/>
    <w:rsid w:val="00912DF4"/>
    <w:rsid w:val="009155B0"/>
    <w:rsid w:val="009163D0"/>
    <w:rsid w:val="009170E8"/>
    <w:rsid w:val="009170F7"/>
    <w:rsid w:val="00921962"/>
    <w:rsid w:val="00922425"/>
    <w:rsid w:val="0092602F"/>
    <w:rsid w:val="00926242"/>
    <w:rsid w:val="0092685B"/>
    <w:rsid w:val="00926F15"/>
    <w:rsid w:val="009273EC"/>
    <w:rsid w:val="00927BC5"/>
    <w:rsid w:val="009303A2"/>
    <w:rsid w:val="0093116E"/>
    <w:rsid w:val="009322F9"/>
    <w:rsid w:val="00933D71"/>
    <w:rsid w:val="00934705"/>
    <w:rsid w:val="00935744"/>
    <w:rsid w:val="00936094"/>
    <w:rsid w:val="00936843"/>
    <w:rsid w:val="00937FD1"/>
    <w:rsid w:val="00940053"/>
    <w:rsid w:val="00940C44"/>
    <w:rsid w:val="0094223C"/>
    <w:rsid w:val="00942D42"/>
    <w:rsid w:val="00942F2E"/>
    <w:rsid w:val="00943F2C"/>
    <w:rsid w:val="00945A9B"/>
    <w:rsid w:val="00947388"/>
    <w:rsid w:val="009509E9"/>
    <w:rsid w:val="00950C03"/>
    <w:rsid w:val="00951444"/>
    <w:rsid w:val="0095167A"/>
    <w:rsid w:val="00951B2A"/>
    <w:rsid w:val="00951CAF"/>
    <w:rsid w:val="0095219F"/>
    <w:rsid w:val="009525E5"/>
    <w:rsid w:val="00952A72"/>
    <w:rsid w:val="00952FF6"/>
    <w:rsid w:val="00953E91"/>
    <w:rsid w:val="0095595D"/>
    <w:rsid w:val="00955FBB"/>
    <w:rsid w:val="00956692"/>
    <w:rsid w:val="00957DF4"/>
    <w:rsid w:val="00960D8F"/>
    <w:rsid w:val="00960E2D"/>
    <w:rsid w:val="00963D37"/>
    <w:rsid w:val="00963E4B"/>
    <w:rsid w:val="00964535"/>
    <w:rsid w:val="00964B86"/>
    <w:rsid w:val="00966018"/>
    <w:rsid w:val="009673B5"/>
    <w:rsid w:val="009704E5"/>
    <w:rsid w:val="009707C5"/>
    <w:rsid w:val="00970FEC"/>
    <w:rsid w:val="00971891"/>
    <w:rsid w:val="0097214A"/>
    <w:rsid w:val="009729D9"/>
    <w:rsid w:val="009735E6"/>
    <w:rsid w:val="00973B58"/>
    <w:rsid w:val="00973DB7"/>
    <w:rsid w:val="009744BE"/>
    <w:rsid w:val="009745FE"/>
    <w:rsid w:val="00975B3E"/>
    <w:rsid w:val="00975EE0"/>
    <w:rsid w:val="00976613"/>
    <w:rsid w:val="009770D8"/>
    <w:rsid w:val="009773D7"/>
    <w:rsid w:val="00977DC0"/>
    <w:rsid w:val="00981140"/>
    <w:rsid w:val="009813A9"/>
    <w:rsid w:val="009815CD"/>
    <w:rsid w:val="00981EAD"/>
    <w:rsid w:val="00981EBA"/>
    <w:rsid w:val="0098276E"/>
    <w:rsid w:val="0098301A"/>
    <w:rsid w:val="00983A13"/>
    <w:rsid w:val="00984BE7"/>
    <w:rsid w:val="00985795"/>
    <w:rsid w:val="00985B2F"/>
    <w:rsid w:val="00987152"/>
    <w:rsid w:val="0098781B"/>
    <w:rsid w:val="00987E59"/>
    <w:rsid w:val="009901CA"/>
    <w:rsid w:val="00994EB9"/>
    <w:rsid w:val="00995920"/>
    <w:rsid w:val="00995CF5"/>
    <w:rsid w:val="00996B5E"/>
    <w:rsid w:val="0099746D"/>
    <w:rsid w:val="009A2FD9"/>
    <w:rsid w:val="009A34F3"/>
    <w:rsid w:val="009A38B6"/>
    <w:rsid w:val="009A5F4E"/>
    <w:rsid w:val="009A6A0A"/>
    <w:rsid w:val="009A6CB7"/>
    <w:rsid w:val="009A6DE3"/>
    <w:rsid w:val="009A7431"/>
    <w:rsid w:val="009A7E6D"/>
    <w:rsid w:val="009B16EE"/>
    <w:rsid w:val="009B202B"/>
    <w:rsid w:val="009B2078"/>
    <w:rsid w:val="009B3C01"/>
    <w:rsid w:val="009B42BB"/>
    <w:rsid w:val="009B438C"/>
    <w:rsid w:val="009B5E8F"/>
    <w:rsid w:val="009B6C74"/>
    <w:rsid w:val="009B73F1"/>
    <w:rsid w:val="009B7482"/>
    <w:rsid w:val="009B7B5D"/>
    <w:rsid w:val="009C1D1B"/>
    <w:rsid w:val="009C2CF5"/>
    <w:rsid w:val="009C2EFE"/>
    <w:rsid w:val="009C48CA"/>
    <w:rsid w:val="009C59A7"/>
    <w:rsid w:val="009C6626"/>
    <w:rsid w:val="009C72D3"/>
    <w:rsid w:val="009D05DF"/>
    <w:rsid w:val="009D08DB"/>
    <w:rsid w:val="009D0C8F"/>
    <w:rsid w:val="009D1AE9"/>
    <w:rsid w:val="009D2023"/>
    <w:rsid w:val="009D2206"/>
    <w:rsid w:val="009D325B"/>
    <w:rsid w:val="009D34FF"/>
    <w:rsid w:val="009D36DA"/>
    <w:rsid w:val="009D3A56"/>
    <w:rsid w:val="009D4B61"/>
    <w:rsid w:val="009D594F"/>
    <w:rsid w:val="009D624F"/>
    <w:rsid w:val="009D694A"/>
    <w:rsid w:val="009D73BD"/>
    <w:rsid w:val="009E100E"/>
    <w:rsid w:val="009E1997"/>
    <w:rsid w:val="009E20A0"/>
    <w:rsid w:val="009E3EEC"/>
    <w:rsid w:val="009E4092"/>
    <w:rsid w:val="009E443D"/>
    <w:rsid w:val="009E54A9"/>
    <w:rsid w:val="009E65DD"/>
    <w:rsid w:val="009F0735"/>
    <w:rsid w:val="009F135F"/>
    <w:rsid w:val="009F2DBE"/>
    <w:rsid w:val="009F2DFD"/>
    <w:rsid w:val="009F3CD6"/>
    <w:rsid w:val="009F5514"/>
    <w:rsid w:val="009F6191"/>
    <w:rsid w:val="009F665C"/>
    <w:rsid w:val="009F6ABD"/>
    <w:rsid w:val="00A00D72"/>
    <w:rsid w:val="00A015E5"/>
    <w:rsid w:val="00A02632"/>
    <w:rsid w:val="00A13688"/>
    <w:rsid w:val="00A15540"/>
    <w:rsid w:val="00A2102A"/>
    <w:rsid w:val="00A21160"/>
    <w:rsid w:val="00A2183E"/>
    <w:rsid w:val="00A221E4"/>
    <w:rsid w:val="00A22DA9"/>
    <w:rsid w:val="00A23C5B"/>
    <w:rsid w:val="00A247D0"/>
    <w:rsid w:val="00A247D9"/>
    <w:rsid w:val="00A253DC"/>
    <w:rsid w:val="00A259D2"/>
    <w:rsid w:val="00A25BCB"/>
    <w:rsid w:val="00A265CE"/>
    <w:rsid w:val="00A30A91"/>
    <w:rsid w:val="00A31315"/>
    <w:rsid w:val="00A31500"/>
    <w:rsid w:val="00A31D5B"/>
    <w:rsid w:val="00A3295F"/>
    <w:rsid w:val="00A33D1E"/>
    <w:rsid w:val="00A33F3E"/>
    <w:rsid w:val="00A34D46"/>
    <w:rsid w:val="00A35611"/>
    <w:rsid w:val="00A37571"/>
    <w:rsid w:val="00A40368"/>
    <w:rsid w:val="00A40B7C"/>
    <w:rsid w:val="00A417D2"/>
    <w:rsid w:val="00A42A24"/>
    <w:rsid w:val="00A42C4C"/>
    <w:rsid w:val="00A43EB7"/>
    <w:rsid w:val="00A44FDC"/>
    <w:rsid w:val="00A45773"/>
    <w:rsid w:val="00A45FEF"/>
    <w:rsid w:val="00A464AC"/>
    <w:rsid w:val="00A5008B"/>
    <w:rsid w:val="00A5029B"/>
    <w:rsid w:val="00A50C9B"/>
    <w:rsid w:val="00A50F5E"/>
    <w:rsid w:val="00A5173B"/>
    <w:rsid w:val="00A552B1"/>
    <w:rsid w:val="00A56195"/>
    <w:rsid w:val="00A56364"/>
    <w:rsid w:val="00A564AC"/>
    <w:rsid w:val="00A571D0"/>
    <w:rsid w:val="00A60422"/>
    <w:rsid w:val="00A63158"/>
    <w:rsid w:val="00A6480A"/>
    <w:rsid w:val="00A65BCE"/>
    <w:rsid w:val="00A7382F"/>
    <w:rsid w:val="00A75277"/>
    <w:rsid w:val="00A752FE"/>
    <w:rsid w:val="00A759EF"/>
    <w:rsid w:val="00A82D42"/>
    <w:rsid w:val="00A82FE0"/>
    <w:rsid w:val="00A8431B"/>
    <w:rsid w:val="00A8482E"/>
    <w:rsid w:val="00A849CB"/>
    <w:rsid w:val="00A84F27"/>
    <w:rsid w:val="00A86207"/>
    <w:rsid w:val="00A8745A"/>
    <w:rsid w:val="00A91ABA"/>
    <w:rsid w:val="00A91B91"/>
    <w:rsid w:val="00A91D6B"/>
    <w:rsid w:val="00A92A51"/>
    <w:rsid w:val="00A92E8F"/>
    <w:rsid w:val="00A93371"/>
    <w:rsid w:val="00A948F1"/>
    <w:rsid w:val="00A9535D"/>
    <w:rsid w:val="00A971E8"/>
    <w:rsid w:val="00A97A29"/>
    <w:rsid w:val="00A97EE2"/>
    <w:rsid w:val="00AA0359"/>
    <w:rsid w:val="00AA0A98"/>
    <w:rsid w:val="00AA0B68"/>
    <w:rsid w:val="00AA11B6"/>
    <w:rsid w:val="00AA2025"/>
    <w:rsid w:val="00AA2359"/>
    <w:rsid w:val="00AA467F"/>
    <w:rsid w:val="00AA5AE7"/>
    <w:rsid w:val="00AA7092"/>
    <w:rsid w:val="00AA750A"/>
    <w:rsid w:val="00AA78DC"/>
    <w:rsid w:val="00AB0DDA"/>
    <w:rsid w:val="00AB1270"/>
    <w:rsid w:val="00AB22D5"/>
    <w:rsid w:val="00AB3391"/>
    <w:rsid w:val="00AB3F31"/>
    <w:rsid w:val="00AB664E"/>
    <w:rsid w:val="00AB69A9"/>
    <w:rsid w:val="00AB7948"/>
    <w:rsid w:val="00AB7D32"/>
    <w:rsid w:val="00AB7E17"/>
    <w:rsid w:val="00AC039F"/>
    <w:rsid w:val="00AC0F87"/>
    <w:rsid w:val="00AC107D"/>
    <w:rsid w:val="00AC1901"/>
    <w:rsid w:val="00AC2369"/>
    <w:rsid w:val="00AC351E"/>
    <w:rsid w:val="00AC3903"/>
    <w:rsid w:val="00AC679B"/>
    <w:rsid w:val="00AD196F"/>
    <w:rsid w:val="00AD2245"/>
    <w:rsid w:val="00AD4328"/>
    <w:rsid w:val="00AD6239"/>
    <w:rsid w:val="00AD6388"/>
    <w:rsid w:val="00AD7E03"/>
    <w:rsid w:val="00AE1F24"/>
    <w:rsid w:val="00AE3650"/>
    <w:rsid w:val="00AE4035"/>
    <w:rsid w:val="00AE4853"/>
    <w:rsid w:val="00AE4C2D"/>
    <w:rsid w:val="00AE6801"/>
    <w:rsid w:val="00AE6ADC"/>
    <w:rsid w:val="00AE7A55"/>
    <w:rsid w:val="00AE7DD2"/>
    <w:rsid w:val="00AF087F"/>
    <w:rsid w:val="00AF0EAF"/>
    <w:rsid w:val="00AF1352"/>
    <w:rsid w:val="00AF1A13"/>
    <w:rsid w:val="00AF1CEF"/>
    <w:rsid w:val="00AF3A76"/>
    <w:rsid w:val="00AF406C"/>
    <w:rsid w:val="00AF4FF7"/>
    <w:rsid w:val="00AF544D"/>
    <w:rsid w:val="00AF5C86"/>
    <w:rsid w:val="00AF738F"/>
    <w:rsid w:val="00AF7989"/>
    <w:rsid w:val="00B00136"/>
    <w:rsid w:val="00B007CA"/>
    <w:rsid w:val="00B00ED3"/>
    <w:rsid w:val="00B0187F"/>
    <w:rsid w:val="00B041F4"/>
    <w:rsid w:val="00B046F8"/>
    <w:rsid w:val="00B04BD3"/>
    <w:rsid w:val="00B050BD"/>
    <w:rsid w:val="00B0537D"/>
    <w:rsid w:val="00B0594C"/>
    <w:rsid w:val="00B05CFD"/>
    <w:rsid w:val="00B070CE"/>
    <w:rsid w:val="00B10BA9"/>
    <w:rsid w:val="00B1267E"/>
    <w:rsid w:val="00B128B5"/>
    <w:rsid w:val="00B1307E"/>
    <w:rsid w:val="00B13B33"/>
    <w:rsid w:val="00B14EA7"/>
    <w:rsid w:val="00B16275"/>
    <w:rsid w:val="00B2028B"/>
    <w:rsid w:val="00B2042D"/>
    <w:rsid w:val="00B207B1"/>
    <w:rsid w:val="00B21369"/>
    <w:rsid w:val="00B24FBE"/>
    <w:rsid w:val="00B25B82"/>
    <w:rsid w:val="00B26F08"/>
    <w:rsid w:val="00B31251"/>
    <w:rsid w:val="00B327EA"/>
    <w:rsid w:val="00B33732"/>
    <w:rsid w:val="00B33834"/>
    <w:rsid w:val="00B362BB"/>
    <w:rsid w:val="00B366A0"/>
    <w:rsid w:val="00B372D1"/>
    <w:rsid w:val="00B42F80"/>
    <w:rsid w:val="00B42FD8"/>
    <w:rsid w:val="00B436AB"/>
    <w:rsid w:val="00B458D2"/>
    <w:rsid w:val="00B50652"/>
    <w:rsid w:val="00B50A74"/>
    <w:rsid w:val="00B52789"/>
    <w:rsid w:val="00B530E0"/>
    <w:rsid w:val="00B53B5C"/>
    <w:rsid w:val="00B55630"/>
    <w:rsid w:val="00B562D9"/>
    <w:rsid w:val="00B569F7"/>
    <w:rsid w:val="00B57E44"/>
    <w:rsid w:val="00B57FD3"/>
    <w:rsid w:val="00B607C9"/>
    <w:rsid w:val="00B61180"/>
    <w:rsid w:val="00B619B2"/>
    <w:rsid w:val="00B62912"/>
    <w:rsid w:val="00B63C06"/>
    <w:rsid w:val="00B64292"/>
    <w:rsid w:val="00B64FA9"/>
    <w:rsid w:val="00B65833"/>
    <w:rsid w:val="00B65C59"/>
    <w:rsid w:val="00B67707"/>
    <w:rsid w:val="00B70B41"/>
    <w:rsid w:val="00B7196B"/>
    <w:rsid w:val="00B72880"/>
    <w:rsid w:val="00B73125"/>
    <w:rsid w:val="00B73A57"/>
    <w:rsid w:val="00B73D94"/>
    <w:rsid w:val="00B74C58"/>
    <w:rsid w:val="00B74D1B"/>
    <w:rsid w:val="00B76B8A"/>
    <w:rsid w:val="00B772DB"/>
    <w:rsid w:val="00B77597"/>
    <w:rsid w:val="00B775A7"/>
    <w:rsid w:val="00B7764D"/>
    <w:rsid w:val="00B777CC"/>
    <w:rsid w:val="00B77C18"/>
    <w:rsid w:val="00B80D86"/>
    <w:rsid w:val="00B8119C"/>
    <w:rsid w:val="00B81535"/>
    <w:rsid w:val="00B821C6"/>
    <w:rsid w:val="00B835EA"/>
    <w:rsid w:val="00B839C8"/>
    <w:rsid w:val="00B84730"/>
    <w:rsid w:val="00B85C17"/>
    <w:rsid w:val="00B85C25"/>
    <w:rsid w:val="00B86009"/>
    <w:rsid w:val="00B87DD9"/>
    <w:rsid w:val="00B90C16"/>
    <w:rsid w:val="00B90DAF"/>
    <w:rsid w:val="00B92720"/>
    <w:rsid w:val="00B940F0"/>
    <w:rsid w:val="00B945D5"/>
    <w:rsid w:val="00B969C3"/>
    <w:rsid w:val="00BA044E"/>
    <w:rsid w:val="00BA0926"/>
    <w:rsid w:val="00BA10AB"/>
    <w:rsid w:val="00BA19EA"/>
    <w:rsid w:val="00BA38CD"/>
    <w:rsid w:val="00BA4235"/>
    <w:rsid w:val="00BA5B9E"/>
    <w:rsid w:val="00BA679D"/>
    <w:rsid w:val="00BB06A6"/>
    <w:rsid w:val="00BB0B30"/>
    <w:rsid w:val="00BB0EE5"/>
    <w:rsid w:val="00BB1A88"/>
    <w:rsid w:val="00BB1B23"/>
    <w:rsid w:val="00BB2798"/>
    <w:rsid w:val="00BB30AB"/>
    <w:rsid w:val="00BB51B7"/>
    <w:rsid w:val="00BB62A9"/>
    <w:rsid w:val="00BB7341"/>
    <w:rsid w:val="00BB7CA0"/>
    <w:rsid w:val="00BC059D"/>
    <w:rsid w:val="00BC0ABA"/>
    <w:rsid w:val="00BC14C9"/>
    <w:rsid w:val="00BC24E1"/>
    <w:rsid w:val="00BC2D29"/>
    <w:rsid w:val="00BC4074"/>
    <w:rsid w:val="00BC5C1B"/>
    <w:rsid w:val="00BC5D8D"/>
    <w:rsid w:val="00BC6403"/>
    <w:rsid w:val="00BC6AA6"/>
    <w:rsid w:val="00BD030B"/>
    <w:rsid w:val="00BD05C4"/>
    <w:rsid w:val="00BD0F4E"/>
    <w:rsid w:val="00BD21E4"/>
    <w:rsid w:val="00BD2469"/>
    <w:rsid w:val="00BD275E"/>
    <w:rsid w:val="00BD3554"/>
    <w:rsid w:val="00BD3C18"/>
    <w:rsid w:val="00BD5590"/>
    <w:rsid w:val="00BD6066"/>
    <w:rsid w:val="00BE0A41"/>
    <w:rsid w:val="00BE0D9D"/>
    <w:rsid w:val="00BE42B5"/>
    <w:rsid w:val="00BE4709"/>
    <w:rsid w:val="00BE489B"/>
    <w:rsid w:val="00BE5CDB"/>
    <w:rsid w:val="00BE5E14"/>
    <w:rsid w:val="00BE7F33"/>
    <w:rsid w:val="00BF1407"/>
    <w:rsid w:val="00BF2649"/>
    <w:rsid w:val="00BF301E"/>
    <w:rsid w:val="00BF39A7"/>
    <w:rsid w:val="00BF42AF"/>
    <w:rsid w:val="00BF7A75"/>
    <w:rsid w:val="00C029B2"/>
    <w:rsid w:val="00C04CB1"/>
    <w:rsid w:val="00C04F43"/>
    <w:rsid w:val="00C05B04"/>
    <w:rsid w:val="00C0607D"/>
    <w:rsid w:val="00C0645D"/>
    <w:rsid w:val="00C10594"/>
    <w:rsid w:val="00C10B69"/>
    <w:rsid w:val="00C11FA2"/>
    <w:rsid w:val="00C169DD"/>
    <w:rsid w:val="00C16B14"/>
    <w:rsid w:val="00C16C07"/>
    <w:rsid w:val="00C16DF1"/>
    <w:rsid w:val="00C17326"/>
    <w:rsid w:val="00C20FD8"/>
    <w:rsid w:val="00C21F10"/>
    <w:rsid w:val="00C22435"/>
    <w:rsid w:val="00C225AA"/>
    <w:rsid w:val="00C22AD5"/>
    <w:rsid w:val="00C23065"/>
    <w:rsid w:val="00C23B9B"/>
    <w:rsid w:val="00C2444C"/>
    <w:rsid w:val="00C24966"/>
    <w:rsid w:val="00C24A27"/>
    <w:rsid w:val="00C24AF0"/>
    <w:rsid w:val="00C2620D"/>
    <w:rsid w:val="00C26969"/>
    <w:rsid w:val="00C26A48"/>
    <w:rsid w:val="00C270F6"/>
    <w:rsid w:val="00C27C04"/>
    <w:rsid w:val="00C30CAB"/>
    <w:rsid w:val="00C340E1"/>
    <w:rsid w:val="00C35260"/>
    <w:rsid w:val="00C36B3A"/>
    <w:rsid w:val="00C42AC6"/>
    <w:rsid w:val="00C455BC"/>
    <w:rsid w:val="00C47883"/>
    <w:rsid w:val="00C529E9"/>
    <w:rsid w:val="00C5459C"/>
    <w:rsid w:val="00C557DB"/>
    <w:rsid w:val="00C55F5B"/>
    <w:rsid w:val="00C565C3"/>
    <w:rsid w:val="00C5753B"/>
    <w:rsid w:val="00C61D7F"/>
    <w:rsid w:val="00C62B2C"/>
    <w:rsid w:val="00C63154"/>
    <w:rsid w:val="00C70117"/>
    <w:rsid w:val="00C70484"/>
    <w:rsid w:val="00C743AC"/>
    <w:rsid w:val="00C74AC1"/>
    <w:rsid w:val="00C75BD7"/>
    <w:rsid w:val="00C7734F"/>
    <w:rsid w:val="00C775A7"/>
    <w:rsid w:val="00C80DA2"/>
    <w:rsid w:val="00C811EA"/>
    <w:rsid w:val="00C82706"/>
    <w:rsid w:val="00C82779"/>
    <w:rsid w:val="00C82A59"/>
    <w:rsid w:val="00C84222"/>
    <w:rsid w:val="00C87016"/>
    <w:rsid w:val="00C8752A"/>
    <w:rsid w:val="00C87F33"/>
    <w:rsid w:val="00C90FCF"/>
    <w:rsid w:val="00C919B1"/>
    <w:rsid w:val="00C9253C"/>
    <w:rsid w:val="00C92F15"/>
    <w:rsid w:val="00C93119"/>
    <w:rsid w:val="00C934A6"/>
    <w:rsid w:val="00C950A1"/>
    <w:rsid w:val="00C95248"/>
    <w:rsid w:val="00C95CB5"/>
    <w:rsid w:val="00C95D64"/>
    <w:rsid w:val="00C95E4E"/>
    <w:rsid w:val="00C95E5D"/>
    <w:rsid w:val="00C95EDC"/>
    <w:rsid w:val="00C96108"/>
    <w:rsid w:val="00C96374"/>
    <w:rsid w:val="00C96D99"/>
    <w:rsid w:val="00C9717D"/>
    <w:rsid w:val="00C9731A"/>
    <w:rsid w:val="00C97429"/>
    <w:rsid w:val="00C97D59"/>
    <w:rsid w:val="00CA0A36"/>
    <w:rsid w:val="00CA13B1"/>
    <w:rsid w:val="00CA22E2"/>
    <w:rsid w:val="00CA23E1"/>
    <w:rsid w:val="00CA2D93"/>
    <w:rsid w:val="00CA2F72"/>
    <w:rsid w:val="00CA36EA"/>
    <w:rsid w:val="00CA5E80"/>
    <w:rsid w:val="00CA6A76"/>
    <w:rsid w:val="00CA7260"/>
    <w:rsid w:val="00CB09C8"/>
    <w:rsid w:val="00CB0ADC"/>
    <w:rsid w:val="00CB0D81"/>
    <w:rsid w:val="00CB2C07"/>
    <w:rsid w:val="00CB2F38"/>
    <w:rsid w:val="00CB360F"/>
    <w:rsid w:val="00CB399B"/>
    <w:rsid w:val="00CB3B16"/>
    <w:rsid w:val="00CB449D"/>
    <w:rsid w:val="00CB50DC"/>
    <w:rsid w:val="00CC283E"/>
    <w:rsid w:val="00CC2C7A"/>
    <w:rsid w:val="00CC2DD1"/>
    <w:rsid w:val="00CC2DE6"/>
    <w:rsid w:val="00CC41B5"/>
    <w:rsid w:val="00CC45E0"/>
    <w:rsid w:val="00CC59CB"/>
    <w:rsid w:val="00CC5B08"/>
    <w:rsid w:val="00CC67F6"/>
    <w:rsid w:val="00CC683F"/>
    <w:rsid w:val="00CC7632"/>
    <w:rsid w:val="00CC77CB"/>
    <w:rsid w:val="00CD06C1"/>
    <w:rsid w:val="00CD1DF0"/>
    <w:rsid w:val="00CD24C7"/>
    <w:rsid w:val="00CD2EBD"/>
    <w:rsid w:val="00CD4B5B"/>
    <w:rsid w:val="00CD5DBB"/>
    <w:rsid w:val="00CD63BE"/>
    <w:rsid w:val="00CD652A"/>
    <w:rsid w:val="00CD68B7"/>
    <w:rsid w:val="00CD7B3C"/>
    <w:rsid w:val="00CD7D62"/>
    <w:rsid w:val="00CD7D80"/>
    <w:rsid w:val="00CE0E1C"/>
    <w:rsid w:val="00CE17FF"/>
    <w:rsid w:val="00CE27BB"/>
    <w:rsid w:val="00CE32E1"/>
    <w:rsid w:val="00CE3CBB"/>
    <w:rsid w:val="00CE4C44"/>
    <w:rsid w:val="00CE5873"/>
    <w:rsid w:val="00CE630F"/>
    <w:rsid w:val="00CE65E5"/>
    <w:rsid w:val="00CE676C"/>
    <w:rsid w:val="00CE6898"/>
    <w:rsid w:val="00CE6A39"/>
    <w:rsid w:val="00CF0781"/>
    <w:rsid w:val="00CF13F0"/>
    <w:rsid w:val="00CF204E"/>
    <w:rsid w:val="00CF2743"/>
    <w:rsid w:val="00CF3AA1"/>
    <w:rsid w:val="00CF57D1"/>
    <w:rsid w:val="00CF6310"/>
    <w:rsid w:val="00CF6C2D"/>
    <w:rsid w:val="00CF7B06"/>
    <w:rsid w:val="00D00FE0"/>
    <w:rsid w:val="00D01144"/>
    <w:rsid w:val="00D0135E"/>
    <w:rsid w:val="00D0228E"/>
    <w:rsid w:val="00D02360"/>
    <w:rsid w:val="00D0446D"/>
    <w:rsid w:val="00D047C0"/>
    <w:rsid w:val="00D066CE"/>
    <w:rsid w:val="00D0684B"/>
    <w:rsid w:val="00D07407"/>
    <w:rsid w:val="00D07461"/>
    <w:rsid w:val="00D07D6B"/>
    <w:rsid w:val="00D111F9"/>
    <w:rsid w:val="00D125AA"/>
    <w:rsid w:val="00D12733"/>
    <w:rsid w:val="00D14746"/>
    <w:rsid w:val="00D14DFC"/>
    <w:rsid w:val="00D151B2"/>
    <w:rsid w:val="00D1580B"/>
    <w:rsid w:val="00D22E25"/>
    <w:rsid w:val="00D23658"/>
    <w:rsid w:val="00D25B18"/>
    <w:rsid w:val="00D26858"/>
    <w:rsid w:val="00D27B68"/>
    <w:rsid w:val="00D31FC1"/>
    <w:rsid w:val="00D3279E"/>
    <w:rsid w:val="00D32B71"/>
    <w:rsid w:val="00D337A8"/>
    <w:rsid w:val="00D33AC9"/>
    <w:rsid w:val="00D341E5"/>
    <w:rsid w:val="00D3529B"/>
    <w:rsid w:val="00D44670"/>
    <w:rsid w:val="00D44FC6"/>
    <w:rsid w:val="00D4525B"/>
    <w:rsid w:val="00D45974"/>
    <w:rsid w:val="00D46D9A"/>
    <w:rsid w:val="00D47A86"/>
    <w:rsid w:val="00D507A3"/>
    <w:rsid w:val="00D50962"/>
    <w:rsid w:val="00D50E02"/>
    <w:rsid w:val="00D51A79"/>
    <w:rsid w:val="00D5234C"/>
    <w:rsid w:val="00D53DD9"/>
    <w:rsid w:val="00D53FF9"/>
    <w:rsid w:val="00D54102"/>
    <w:rsid w:val="00D54335"/>
    <w:rsid w:val="00D55A86"/>
    <w:rsid w:val="00D55E70"/>
    <w:rsid w:val="00D60E93"/>
    <w:rsid w:val="00D618DE"/>
    <w:rsid w:val="00D621DB"/>
    <w:rsid w:val="00D636DA"/>
    <w:rsid w:val="00D63869"/>
    <w:rsid w:val="00D639C6"/>
    <w:rsid w:val="00D63B64"/>
    <w:rsid w:val="00D63F5C"/>
    <w:rsid w:val="00D642E1"/>
    <w:rsid w:val="00D65AB3"/>
    <w:rsid w:val="00D65B4D"/>
    <w:rsid w:val="00D65EE9"/>
    <w:rsid w:val="00D65FAE"/>
    <w:rsid w:val="00D66059"/>
    <w:rsid w:val="00D702E8"/>
    <w:rsid w:val="00D70818"/>
    <w:rsid w:val="00D71190"/>
    <w:rsid w:val="00D7136A"/>
    <w:rsid w:val="00D71E5C"/>
    <w:rsid w:val="00D721AE"/>
    <w:rsid w:val="00D72BDE"/>
    <w:rsid w:val="00D733A5"/>
    <w:rsid w:val="00D73955"/>
    <w:rsid w:val="00D74192"/>
    <w:rsid w:val="00D75577"/>
    <w:rsid w:val="00D76C22"/>
    <w:rsid w:val="00D80814"/>
    <w:rsid w:val="00D81723"/>
    <w:rsid w:val="00D844B2"/>
    <w:rsid w:val="00D8585E"/>
    <w:rsid w:val="00D858F1"/>
    <w:rsid w:val="00D85A48"/>
    <w:rsid w:val="00D86B9D"/>
    <w:rsid w:val="00D86FDC"/>
    <w:rsid w:val="00D87B53"/>
    <w:rsid w:val="00D87B64"/>
    <w:rsid w:val="00D90C91"/>
    <w:rsid w:val="00D9133B"/>
    <w:rsid w:val="00D9157D"/>
    <w:rsid w:val="00D91655"/>
    <w:rsid w:val="00D92892"/>
    <w:rsid w:val="00D934FF"/>
    <w:rsid w:val="00D94C4C"/>
    <w:rsid w:val="00D95CAD"/>
    <w:rsid w:val="00D96D8E"/>
    <w:rsid w:val="00D975BC"/>
    <w:rsid w:val="00D97E54"/>
    <w:rsid w:val="00DA030B"/>
    <w:rsid w:val="00DA034F"/>
    <w:rsid w:val="00DA079D"/>
    <w:rsid w:val="00DA1500"/>
    <w:rsid w:val="00DA2267"/>
    <w:rsid w:val="00DA2709"/>
    <w:rsid w:val="00DA2999"/>
    <w:rsid w:val="00DA3582"/>
    <w:rsid w:val="00DB1161"/>
    <w:rsid w:val="00DB2061"/>
    <w:rsid w:val="00DB262B"/>
    <w:rsid w:val="00DB285C"/>
    <w:rsid w:val="00DB4A5D"/>
    <w:rsid w:val="00DB4A89"/>
    <w:rsid w:val="00DB618B"/>
    <w:rsid w:val="00DB645F"/>
    <w:rsid w:val="00DB6509"/>
    <w:rsid w:val="00DB677F"/>
    <w:rsid w:val="00DB690E"/>
    <w:rsid w:val="00DB7427"/>
    <w:rsid w:val="00DB79FD"/>
    <w:rsid w:val="00DC00C7"/>
    <w:rsid w:val="00DC0303"/>
    <w:rsid w:val="00DC178B"/>
    <w:rsid w:val="00DC3F67"/>
    <w:rsid w:val="00DC4B57"/>
    <w:rsid w:val="00DC557D"/>
    <w:rsid w:val="00DC5D74"/>
    <w:rsid w:val="00DC63C2"/>
    <w:rsid w:val="00DC65B6"/>
    <w:rsid w:val="00DC6BB7"/>
    <w:rsid w:val="00DC7212"/>
    <w:rsid w:val="00DD10BA"/>
    <w:rsid w:val="00DD2583"/>
    <w:rsid w:val="00DD2A3A"/>
    <w:rsid w:val="00DD399E"/>
    <w:rsid w:val="00DD441C"/>
    <w:rsid w:val="00DD49F9"/>
    <w:rsid w:val="00DD579C"/>
    <w:rsid w:val="00DD5A6A"/>
    <w:rsid w:val="00DD6BCB"/>
    <w:rsid w:val="00DD7B6F"/>
    <w:rsid w:val="00DD7BC7"/>
    <w:rsid w:val="00DD7D32"/>
    <w:rsid w:val="00DE04FE"/>
    <w:rsid w:val="00DE29D3"/>
    <w:rsid w:val="00DE43AF"/>
    <w:rsid w:val="00DE4AD6"/>
    <w:rsid w:val="00DE507C"/>
    <w:rsid w:val="00DE5C53"/>
    <w:rsid w:val="00DE6B90"/>
    <w:rsid w:val="00DE6C1C"/>
    <w:rsid w:val="00DE6F82"/>
    <w:rsid w:val="00DF0A15"/>
    <w:rsid w:val="00DF0AAB"/>
    <w:rsid w:val="00DF12D7"/>
    <w:rsid w:val="00DF3B5B"/>
    <w:rsid w:val="00DF405D"/>
    <w:rsid w:val="00DF56EF"/>
    <w:rsid w:val="00DF6275"/>
    <w:rsid w:val="00DF6DE7"/>
    <w:rsid w:val="00DF76EB"/>
    <w:rsid w:val="00DF7909"/>
    <w:rsid w:val="00DF7C6D"/>
    <w:rsid w:val="00DF7E3C"/>
    <w:rsid w:val="00E00308"/>
    <w:rsid w:val="00E0213D"/>
    <w:rsid w:val="00E02B0F"/>
    <w:rsid w:val="00E04978"/>
    <w:rsid w:val="00E04FEC"/>
    <w:rsid w:val="00E05B72"/>
    <w:rsid w:val="00E06B08"/>
    <w:rsid w:val="00E10961"/>
    <w:rsid w:val="00E10C17"/>
    <w:rsid w:val="00E10CB8"/>
    <w:rsid w:val="00E10DA6"/>
    <w:rsid w:val="00E1161A"/>
    <w:rsid w:val="00E143B9"/>
    <w:rsid w:val="00E14647"/>
    <w:rsid w:val="00E15E40"/>
    <w:rsid w:val="00E15F22"/>
    <w:rsid w:val="00E16886"/>
    <w:rsid w:val="00E16CD5"/>
    <w:rsid w:val="00E16F75"/>
    <w:rsid w:val="00E200AF"/>
    <w:rsid w:val="00E20477"/>
    <w:rsid w:val="00E20C21"/>
    <w:rsid w:val="00E2103D"/>
    <w:rsid w:val="00E219C8"/>
    <w:rsid w:val="00E23522"/>
    <w:rsid w:val="00E2495F"/>
    <w:rsid w:val="00E25B71"/>
    <w:rsid w:val="00E263F0"/>
    <w:rsid w:val="00E26586"/>
    <w:rsid w:val="00E272C2"/>
    <w:rsid w:val="00E306EA"/>
    <w:rsid w:val="00E31CD0"/>
    <w:rsid w:val="00E31DBB"/>
    <w:rsid w:val="00E32784"/>
    <w:rsid w:val="00E33657"/>
    <w:rsid w:val="00E355FF"/>
    <w:rsid w:val="00E3662B"/>
    <w:rsid w:val="00E37E5A"/>
    <w:rsid w:val="00E401D2"/>
    <w:rsid w:val="00E420F3"/>
    <w:rsid w:val="00E42E3C"/>
    <w:rsid w:val="00E44FFD"/>
    <w:rsid w:val="00E5039C"/>
    <w:rsid w:val="00E5218D"/>
    <w:rsid w:val="00E54055"/>
    <w:rsid w:val="00E54913"/>
    <w:rsid w:val="00E55147"/>
    <w:rsid w:val="00E55BB8"/>
    <w:rsid w:val="00E56B03"/>
    <w:rsid w:val="00E56CB4"/>
    <w:rsid w:val="00E618A4"/>
    <w:rsid w:val="00E620F4"/>
    <w:rsid w:val="00E62C9D"/>
    <w:rsid w:val="00E63A9C"/>
    <w:rsid w:val="00E64D88"/>
    <w:rsid w:val="00E65702"/>
    <w:rsid w:val="00E70565"/>
    <w:rsid w:val="00E707A6"/>
    <w:rsid w:val="00E70C92"/>
    <w:rsid w:val="00E7106F"/>
    <w:rsid w:val="00E72BB1"/>
    <w:rsid w:val="00E72C52"/>
    <w:rsid w:val="00E72F11"/>
    <w:rsid w:val="00E73A4D"/>
    <w:rsid w:val="00E7425D"/>
    <w:rsid w:val="00E74427"/>
    <w:rsid w:val="00E7613C"/>
    <w:rsid w:val="00E7661A"/>
    <w:rsid w:val="00E76C43"/>
    <w:rsid w:val="00E77C4C"/>
    <w:rsid w:val="00E77FDD"/>
    <w:rsid w:val="00E812D6"/>
    <w:rsid w:val="00E8388E"/>
    <w:rsid w:val="00E85948"/>
    <w:rsid w:val="00E87735"/>
    <w:rsid w:val="00E9042C"/>
    <w:rsid w:val="00E906BE"/>
    <w:rsid w:val="00E912ED"/>
    <w:rsid w:val="00E916CD"/>
    <w:rsid w:val="00E9218C"/>
    <w:rsid w:val="00E9243C"/>
    <w:rsid w:val="00E9295A"/>
    <w:rsid w:val="00E9598F"/>
    <w:rsid w:val="00E95C81"/>
    <w:rsid w:val="00E95F24"/>
    <w:rsid w:val="00E9690D"/>
    <w:rsid w:val="00E96DD1"/>
    <w:rsid w:val="00E96F5F"/>
    <w:rsid w:val="00E97097"/>
    <w:rsid w:val="00E9722E"/>
    <w:rsid w:val="00EA199E"/>
    <w:rsid w:val="00EA3C72"/>
    <w:rsid w:val="00EA47C5"/>
    <w:rsid w:val="00EA4F2F"/>
    <w:rsid w:val="00EA6782"/>
    <w:rsid w:val="00EA7B76"/>
    <w:rsid w:val="00EB06FA"/>
    <w:rsid w:val="00EB102F"/>
    <w:rsid w:val="00EB221D"/>
    <w:rsid w:val="00EB2906"/>
    <w:rsid w:val="00EB2D6A"/>
    <w:rsid w:val="00EB416C"/>
    <w:rsid w:val="00EB48C2"/>
    <w:rsid w:val="00EB5750"/>
    <w:rsid w:val="00EB5987"/>
    <w:rsid w:val="00EB62FE"/>
    <w:rsid w:val="00EB6344"/>
    <w:rsid w:val="00EB6AAA"/>
    <w:rsid w:val="00EB7687"/>
    <w:rsid w:val="00EC05F5"/>
    <w:rsid w:val="00EC0E29"/>
    <w:rsid w:val="00EC0E2F"/>
    <w:rsid w:val="00EC1013"/>
    <w:rsid w:val="00EC3831"/>
    <w:rsid w:val="00EC3E8A"/>
    <w:rsid w:val="00EC4018"/>
    <w:rsid w:val="00EC4C2D"/>
    <w:rsid w:val="00EC50CE"/>
    <w:rsid w:val="00EC51A5"/>
    <w:rsid w:val="00EC7FC2"/>
    <w:rsid w:val="00ED0068"/>
    <w:rsid w:val="00ED430E"/>
    <w:rsid w:val="00ED4C76"/>
    <w:rsid w:val="00ED5AEA"/>
    <w:rsid w:val="00EE0AA7"/>
    <w:rsid w:val="00EE1146"/>
    <w:rsid w:val="00EE1B97"/>
    <w:rsid w:val="00EE1C6F"/>
    <w:rsid w:val="00EE3B18"/>
    <w:rsid w:val="00EE47B8"/>
    <w:rsid w:val="00EE5076"/>
    <w:rsid w:val="00EE69BA"/>
    <w:rsid w:val="00EE6B74"/>
    <w:rsid w:val="00EE7FCA"/>
    <w:rsid w:val="00EF22A6"/>
    <w:rsid w:val="00EF2A6E"/>
    <w:rsid w:val="00EF2C48"/>
    <w:rsid w:val="00EF3101"/>
    <w:rsid w:val="00EF327A"/>
    <w:rsid w:val="00EF3550"/>
    <w:rsid w:val="00EF3B7E"/>
    <w:rsid w:val="00EF44AB"/>
    <w:rsid w:val="00EF44B0"/>
    <w:rsid w:val="00EF469D"/>
    <w:rsid w:val="00EF48BD"/>
    <w:rsid w:val="00EF58C9"/>
    <w:rsid w:val="00EF5A67"/>
    <w:rsid w:val="00EF5B80"/>
    <w:rsid w:val="00EF5C44"/>
    <w:rsid w:val="00EF5F3D"/>
    <w:rsid w:val="00EF7421"/>
    <w:rsid w:val="00EF750F"/>
    <w:rsid w:val="00EF7523"/>
    <w:rsid w:val="00EF7804"/>
    <w:rsid w:val="00EF7C2C"/>
    <w:rsid w:val="00F00145"/>
    <w:rsid w:val="00F00BC7"/>
    <w:rsid w:val="00F00EBC"/>
    <w:rsid w:val="00F017B8"/>
    <w:rsid w:val="00F0581A"/>
    <w:rsid w:val="00F06B34"/>
    <w:rsid w:val="00F07E83"/>
    <w:rsid w:val="00F12C1E"/>
    <w:rsid w:val="00F12E7A"/>
    <w:rsid w:val="00F14A8C"/>
    <w:rsid w:val="00F15467"/>
    <w:rsid w:val="00F16C58"/>
    <w:rsid w:val="00F17154"/>
    <w:rsid w:val="00F21166"/>
    <w:rsid w:val="00F215A4"/>
    <w:rsid w:val="00F217CF"/>
    <w:rsid w:val="00F21AF0"/>
    <w:rsid w:val="00F23E23"/>
    <w:rsid w:val="00F24602"/>
    <w:rsid w:val="00F24E0F"/>
    <w:rsid w:val="00F25003"/>
    <w:rsid w:val="00F26307"/>
    <w:rsid w:val="00F2668B"/>
    <w:rsid w:val="00F26990"/>
    <w:rsid w:val="00F26ED2"/>
    <w:rsid w:val="00F27377"/>
    <w:rsid w:val="00F273F6"/>
    <w:rsid w:val="00F274C7"/>
    <w:rsid w:val="00F27763"/>
    <w:rsid w:val="00F3105C"/>
    <w:rsid w:val="00F31639"/>
    <w:rsid w:val="00F31F75"/>
    <w:rsid w:val="00F320DF"/>
    <w:rsid w:val="00F33010"/>
    <w:rsid w:val="00F33874"/>
    <w:rsid w:val="00F33EE0"/>
    <w:rsid w:val="00F34232"/>
    <w:rsid w:val="00F345EA"/>
    <w:rsid w:val="00F353A6"/>
    <w:rsid w:val="00F36A47"/>
    <w:rsid w:val="00F421D6"/>
    <w:rsid w:val="00F43C57"/>
    <w:rsid w:val="00F44A8E"/>
    <w:rsid w:val="00F45A38"/>
    <w:rsid w:val="00F45AB2"/>
    <w:rsid w:val="00F45FA9"/>
    <w:rsid w:val="00F474E0"/>
    <w:rsid w:val="00F47B3D"/>
    <w:rsid w:val="00F504CD"/>
    <w:rsid w:val="00F5076F"/>
    <w:rsid w:val="00F5101A"/>
    <w:rsid w:val="00F51391"/>
    <w:rsid w:val="00F51C7B"/>
    <w:rsid w:val="00F5270A"/>
    <w:rsid w:val="00F5329A"/>
    <w:rsid w:val="00F5483E"/>
    <w:rsid w:val="00F54DCD"/>
    <w:rsid w:val="00F56FD1"/>
    <w:rsid w:val="00F57458"/>
    <w:rsid w:val="00F57E16"/>
    <w:rsid w:val="00F60084"/>
    <w:rsid w:val="00F6017C"/>
    <w:rsid w:val="00F60DD4"/>
    <w:rsid w:val="00F60E55"/>
    <w:rsid w:val="00F61019"/>
    <w:rsid w:val="00F6148B"/>
    <w:rsid w:val="00F637D6"/>
    <w:rsid w:val="00F658BA"/>
    <w:rsid w:val="00F7048F"/>
    <w:rsid w:val="00F70D0E"/>
    <w:rsid w:val="00F720D1"/>
    <w:rsid w:val="00F7327F"/>
    <w:rsid w:val="00F7346D"/>
    <w:rsid w:val="00F73787"/>
    <w:rsid w:val="00F739A9"/>
    <w:rsid w:val="00F73ACC"/>
    <w:rsid w:val="00F74292"/>
    <w:rsid w:val="00F74E26"/>
    <w:rsid w:val="00F75BE5"/>
    <w:rsid w:val="00F77CC6"/>
    <w:rsid w:val="00F80D78"/>
    <w:rsid w:val="00F82560"/>
    <w:rsid w:val="00F8506D"/>
    <w:rsid w:val="00F85189"/>
    <w:rsid w:val="00F8556F"/>
    <w:rsid w:val="00F85FA8"/>
    <w:rsid w:val="00F8657F"/>
    <w:rsid w:val="00F86815"/>
    <w:rsid w:val="00F86BA5"/>
    <w:rsid w:val="00F8788F"/>
    <w:rsid w:val="00F90332"/>
    <w:rsid w:val="00F9217A"/>
    <w:rsid w:val="00F92EA8"/>
    <w:rsid w:val="00F93369"/>
    <w:rsid w:val="00F94CFB"/>
    <w:rsid w:val="00F957CC"/>
    <w:rsid w:val="00F95E51"/>
    <w:rsid w:val="00F9640D"/>
    <w:rsid w:val="00F9756F"/>
    <w:rsid w:val="00FA01B1"/>
    <w:rsid w:val="00FA08B1"/>
    <w:rsid w:val="00FA185B"/>
    <w:rsid w:val="00FA2EE3"/>
    <w:rsid w:val="00FA42AD"/>
    <w:rsid w:val="00FA590B"/>
    <w:rsid w:val="00FA6002"/>
    <w:rsid w:val="00FA6135"/>
    <w:rsid w:val="00FB11BA"/>
    <w:rsid w:val="00FB2D74"/>
    <w:rsid w:val="00FB45D0"/>
    <w:rsid w:val="00FB532F"/>
    <w:rsid w:val="00FB6FE1"/>
    <w:rsid w:val="00FB7246"/>
    <w:rsid w:val="00FB7859"/>
    <w:rsid w:val="00FB7E59"/>
    <w:rsid w:val="00FC1508"/>
    <w:rsid w:val="00FC1A14"/>
    <w:rsid w:val="00FC1A5A"/>
    <w:rsid w:val="00FC344A"/>
    <w:rsid w:val="00FC39B6"/>
    <w:rsid w:val="00FC7013"/>
    <w:rsid w:val="00FD1540"/>
    <w:rsid w:val="00FD2D1F"/>
    <w:rsid w:val="00FD38CD"/>
    <w:rsid w:val="00FD3A31"/>
    <w:rsid w:val="00FD3CD8"/>
    <w:rsid w:val="00FD4746"/>
    <w:rsid w:val="00FD4D68"/>
    <w:rsid w:val="00FD70F0"/>
    <w:rsid w:val="00FD72AA"/>
    <w:rsid w:val="00FD7857"/>
    <w:rsid w:val="00FD7949"/>
    <w:rsid w:val="00FD7DC6"/>
    <w:rsid w:val="00FE061A"/>
    <w:rsid w:val="00FE3DB8"/>
    <w:rsid w:val="00FE423B"/>
    <w:rsid w:val="00FE46B3"/>
    <w:rsid w:val="00FE48FC"/>
    <w:rsid w:val="00FE565F"/>
    <w:rsid w:val="00FE778B"/>
    <w:rsid w:val="00FE7B9C"/>
    <w:rsid w:val="00FE7FF6"/>
    <w:rsid w:val="00FF0408"/>
    <w:rsid w:val="00FF1DD3"/>
    <w:rsid w:val="00FF2521"/>
    <w:rsid w:val="00FF2ECF"/>
    <w:rsid w:val="00FF3442"/>
    <w:rsid w:val="00FF41FD"/>
    <w:rsid w:val="00FF4395"/>
    <w:rsid w:val="00FF4908"/>
    <w:rsid w:val="00FF4B3D"/>
    <w:rsid w:val="00FF58BC"/>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A7617C"/>
  <w15:docId w15:val="{B422A4B3-F016-4E1E-A4DC-0A6F87EC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5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 w:type="paragraph" w:customStyle="1" w:styleId="Default">
    <w:name w:val="Default"/>
    <w:rsid w:val="00F90332"/>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F90332"/>
    <w:rPr>
      <w:sz w:val="16"/>
      <w:szCs w:val="16"/>
    </w:rPr>
  </w:style>
  <w:style w:type="paragraph" w:styleId="CommentText">
    <w:name w:val="annotation text"/>
    <w:basedOn w:val="Normal"/>
    <w:link w:val="CommentTextChar"/>
    <w:uiPriority w:val="99"/>
    <w:semiHidden/>
    <w:unhideWhenUsed/>
    <w:rsid w:val="00F90332"/>
    <w:pPr>
      <w:spacing w:line="240" w:lineRule="auto"/>
    </w:pPr>
    <w:rPr>
      <w:sz w:val="20"/>
      <w:szCs w:val="20"/>
    </w:rPr>
  </w:style>
  <w:style w:type="character" w:customStyle="1" w:styleId="CommentTextChar">
    <w:name w:val="Comment Text Char"/>
    <w:basedOn w:val="DefaultParagraphFont"/>
    <w:link w:val="CommentText"/>
    <w:uiPriority w:val="99"/>
    <w:semiHidden/>
    <w:rsid w:val="00F90332"/>
  </w:style>
  <w:style w:type="paragraph" w:styleId="CommentSubject">
    <w:name w:val="annotation subject"/>
    <w:basedOn w:val="CommentText"/>
    <w:next w:val="CommentText"/>
    <w:link w:val="CommentSubjectChar"/>
    <w:uiPriority w:val="99"/>
    <w:semiHidden/>
    <w:unhideWhenUsed/>
    <w:rsid w:val="00F90332"/>
    <w:rPr>
      <w:b/>
      <w:bCs/>
    </w:rPr>
  </w:style>
  <w:style w:type="character" w:customStyle="1" w:styleId="CommentSubjectChar">
    <w:name w:val="Comment Subject Char"/>
    <w:basedOn w:val="CommentTextChar"/>
    <w:link w:val="CommentSubject"/>
    <w:uiPriority w:val="99"/>
    <w:semiHidden/>
    <w:rsid w:val="00F90332"/>
    <w:rPr>
      <w:b/>
      <w:bCs/>
    </w:rPr>
  </w:style>
  <w:style w:type="paragraph" w:styleId="BalloonText">
    <w:name w:val="Balloon Text"/>
    <w:basedOn w:val="Normal"/>
    <w:link w:val="BalloonTextChar"/>
    <w:uiPriority w:val="99"/>
    <w:semiHidden/>
    <w:unhideWhenUsed/>
    <w:rsid w:val="00F90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332"/>
    <w:rPr>
      <w:rFonts w:ascii="Segoe UI" w:hAnsi="Segoe UI" w:cs="Segoe UI"/>
      <w:sz w:val="18"/>
      <w:szCs w:val="18"/>
    </w:rPr>
  </w:style>
  <w:style w:type="paragraph" w:customStyle="1" w:styleId="ReportArial">
    <w:name w:val="Report Arial"/>
    <w:basedOn w:val="Normal"/>
    <w:link w:val="ReportArialChar"/>
    <w:qFormat/>
    <w:rsid w:val="00395A53"/>
    <w:pPr>
      <w:spacing w:after="0" w:line="240" w:lineRule="auto"/>
    </w:pPr>
    <w:rPr>
      <w:rFonts w:ascii="Arial" w:hAnsi="Arial"/>
      <w:sz w:val="24"/>
    </w:rPr>
  </w:style>
  <w:style w:type="paragraph" w:styleId="Revision">
    <w:name w:val="Revision"/>
    <w:hidden/>
    <w:uiPriority w:val="99"/>
    <w:semiHidden/>
    <w:rsid w:val="002A3EDA"/>
    <w:rPr>
      <w:sz w:val="22"/>
      <w:szCs w:val="22"/>
    </w:rPr>
  </w:style>
  <w:style w:type="character" w:customStyle="1" w:styleId="ReportArialChar">
    <w:name w:val="Report Arial Char"/>
    <w:basedOn w:val="DefaultParagraphFont"/>
    <w:link w:val="ReportArial"/>
    <w:rsid w:val="00395A53"/>
    <w:rPr>
      <w:rFonts w:ascii="Arial" w:hAnsi="Arial"/>
      <w:sz w:val="24"/>
      <w:szCs w:val="22"/>
    </w:rPr>
  </w:style>
  <w:style w:type="paragraph" w:styleId="Subtitle">
    <w:name w:val="Subtitle"/>
    <w:basedOn w:val="Normal"/>
    <w:next w:val="Normal"/>
    <w:link w:val="SubtitleChar"/>
    <w:qFormat/>
    <w:locked/>
    <w:rsid w:val="005A75B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5A75B4"/>
    <w:rPr>
      <w:rFonts w:asciiTheme="minorHAnsi" w:eastAsiaTheme="minorEastAsia" w:hAnsiTheme="minorHAnsi" w:cstheme="minorBidi"/>
      <w:color w:val="5A5A5A" w:themeColor="text1" w:themeTint="A5"/>
      <w:spacing w:val="15"/>
      <w:sz w:val="22"/>
      <w:szCs w:val="22"/>
    </w:rPr>
  </w:style>
  <w:style w:type="table" w:customStyle="1" w:styleId="TableGrid1">
    <w:name w:val="Table Grid1"/>
    <w:basedOn w:val="TableNormal"/>
    <w:next w:val="TableGrid"/>
    <w:uiPriority w:val="39"/>
    <w:rsid w:val="00EB768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759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0B016C"/>
  </w:style>
  <w:style w:type="character" w:customStyle="1" w:styleId="Mention1">
    <w:name w:val="Mention1"/>
    <w:basedOn w:val="DefaultParagraphFont"/>
    <w:uiPriority w:val="99"/>
    <w:semiHidden/>
    <w:unhideWhenUsed/>
    <w:rsid w:val="00E3365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59632">
      <w:bodyDiv w:val="1"/>
      <w:marLeft w:val="0"/>
      <w:marRight w:val="0"/>
      <w:marTop w:val="0"/>
      <w:marBottom w:val="0"/>
      <w:divBdr>
        <w:top w:val="none" w:sz="0" w:space="0" w:color="auto"/>
        <w:left w:val="none" w:sz="0" w:space="0" w:color="auto"/>
        <w:bottom w:val="none" w:sz="0" w:space="0" w:color="auto"/>
        <w:right w:val="none" w:sz="0" w:space="0" w:color="auto"/>
      </w:divBdr>
      <w:divsChild>
        <w:div w:id="1814522661">
          <w:marLeft w:val="0"/>
          <w:marRight w:val="0"/>
          <w:marTop w:val="0"/>
          <w:marBottom w:val="0"/>
          <w:divBdr>
            <w:top w:val="none" w:sz="0" w:space="0" w:color="auto"/>
            <w:left w:val="none" w:sz="0" w:space="0" w:color="auto"/>
            <w:bottom w:val="none" w:sz="0" w:space="0" w:color="auto"/>
            <w:right w:val="none" w:sz="0" w:space="0" w:color="auto"/>
          </w:divBdr>
          <w:divsChild>
            <w:div w:id="515392290">
              <w:marLeft w:val="0"/>
              <w:marRight w:val="0"/>
              <w:marTop w:val="0"/>
              <w:marBottom w:val="0"/>
              <w:divBdr>
                <w:top w:val="none" w:sz="0" w:space="0" w:color="auto"/>
                <w:left w:val="none" w:sz="0" w:space="0" w:color="auto"/>
                <w:bottom w:val="none" w:sz="0" w:space="0" w:color="auto"/>
                <w:right w:val="none" w:sz="0" w:space="0" w:color="auto"/>
              </w:divBdr>
            </w:div>
            <w:div w:id="345834862">
              <w:marLeft w:val="0"/>
              <w:marRight w:val="0"/>
              <w:marTop w:val="0"/>
              <w:marBottom w:val="0"/>
              <w:divBdr>
                <w:top w:val="none" w:sz="0" w:space="0" w:color="auto"/>
                <w:left w:val="none" w:sz="0" w:space="0" w:color="auto"/>
                <w:bottom w:val="none" w:sz="0" w:space="0" w:color="auto"/>
                <w:right w:val="none" w:sz="0" w:space="0" w:color="auto"/>
              </w:divBdr>
            </w:div>
            <w:div w:id="1552501984">
              <w:marLeft w:val="0"/>
              <w:marRight w:val="0"/>
              <w:marTop w:val="0"/>
              <w:marBottom w:val="0"/>
              <w:divBdr>
                <w:top w:val="none" w:sz="0" w:space="0" w:color="auto"/>
                <w:left w:val="none" w:sz="0" w:space="0" w:color="auto"/>
                <w:bottom w:val="none" w:sz="0" w:space="0" w:color="auto"/>
                <w:right w:val="none" w:sz="0" w:space="0" w:color="auto"/>
              </w:divBdr>
            </w:div>
            <w:div w:id="1083264146">
              <w:marLeft w:val="0"/>
              <w:marRight w:val="0"/>
              <w:marTop w:val="0"/>
              <w:marBottom w:val="0"/>
              <w:divBdr>
                <w:top w:val="none" w:sz="0" w:space="0" w:color="auto"/>
                <w:left w:val="none" w:sz="0" w:space="0" w:color="auto"/>
                <w:bottom w:val="none" w:sz="0" w:space="0" w:color="auto"/>
                <w:right w:val="none" w:sz="0" w:space="0" w:color="auto"/>
              </w:divBdr>
            </w:div>
            <w:div w:id="788937188">
              <w:marLeft w:val="0"/>
              <w:marRight w:val="0"/>
              <w:marTop w:val="0"/>
              <w:marBottom w:val="0"/>
              <w:divBdr>
                <w:top w:val="none" w:sz="0" w:space="0" w:color="auto"/>
                <w:left w:val="none" w:sz="0" w:space="0" w:color="auto"/>
                <w:bottom w:val="none" w:sz="0" w:space="0" w:color="auto"/>
                <w:right w:val="none" w:sz="0" w:space="0" w:color="auto"/>
              </w:divBdr>
            </w:div>
            <w:div w:id="2125879016">
              <w:marLeft w:val="0"/>
              <w:marRight w:val="0"/>
              <w:marTop w:val="0"/>
              <w:marBottom w:val="0"/>
              <w:divBdr>
                <w:top w:val="none" w:sz="0" w:space="0" w:color="auto"/>
                <w:left w:val="none" w:sz="0" w:space="0" w:color="auto"/>
                <w:bottom w:val="none" w:sz="0" w:space="0" w:color="auto"/>
                <w:right w:val="none" w:sz="0" w:space="0" w:color="auto"/>
              </w:divBdr>
            </w:div>
            <w:div w:id="822626682">
              <w:marLeft w:val="0"/>
              <w:marRight w:val="0"/>
              <w:marTop w:val="0"/>
              <w:marBottom w:val="0"/>
              <w:divBdr>
                <w:top w:val="none" w:sz="0" w:space="0" w:color="auto"/>
                <w:left w:val="none" w:sz="0" w:space="0" w:color="auto"/>
                <w:bottom w:val="none" w:sz="0" w:space="0" w:color="auto"/>
                <w:right w:val="none" w:sz="0" w:space="0" w:color="auto"/>
              </w:divBdr>
            </w:div>
            <w:div w:id="1960455992">
              <w:marLeft w:val="0"/>
              <w:marRight w:val="0"/>
              <w:marTop w:val="0"/>
              <w:marBottom w:val="0"/>
              <w:divBdr>
                <w:top w:val="none" w:sz="0" w:space="0" w:color="auto"/>
                <w:left w:val="none" w:sz="0" w:space="0" w:color="auto"/>
                <w:bottom w:val="none" w:sz="0" w:space="0" w:color="auto"/>
                <w:right w:val="none" w:sz="0" w:space="0" w:color="auto"/>
              </w:divBdr>
            </w:div>
            <w:div w:id="118573356">
              <w:marLeft w:val="0"/>
              <w:marRight w:val="0"/>
              <w:marTop w:val="0"/>
              <w:marBottom w:val="0"/>
              <w:divBdr>
                <w:top w:val="none" w:sz="0" w:space="0" w:color="auto"/>
                <w:left w:val="none" w:sz="0" w:space="0" w:color="auto"/>
                <w:bottom w:val="none" w:sz="0" w:space="0" w:color="auto"/>
                <w:right w:val="none" w:sz="0" w:space="0" w:color="auto"/>
              </w:divBdr>
            </w:div>
            <w:div w:id="1240560812">
              <w:marLeft w:val="0"/>
              <w:marRight w:val="0"/>
              <w:marTop w:val="0"/>
              <w:marBottom w:val="0"/>
              <w:divBdr>
                <w:top w:val="none" w:sz="0" w:space="0" w:color="auto"/>
                <w:left w:val="none" w:sz="0" w:space="0" w:color="auto"/>
                <w:bottom w:val="none" w:sz="0" w:space="0" w:color="auto"/>
                <w:right w:val="none" w:sz="0" w:space="0" w:color="auto"/>
              </w:divBdr>
            </w:div>
            <w:div w:id="364868963">
              <w:marLeft w:val="0"/>
              <w:marRight w:val="0"/>
              <w:marTop w:val="0"/>
              <w:marBottom w:val="0"/>
              <w:divBdr>
                <w:top w:val="none" w:sz="0" w:space="0" w:color="auto"/>
                <w:left w:val="none" w:sz="0" w:space="0" w:color="auto"/>
                <w:bottom w:val="none" w:sz="0" w:space="0" w:color="auto"/>
                <w:right w:val="none" w:sz="0" w:space="0" w:color="auto"/>
              </w:divBdr>
            </w:div>
            <w:div w:id="129055183">
              <w:marLeft w:val="0"/>
              <w:marRight w:val="0"/>
              <w:marTop w:val="0"/>
              <w:marBottom w:val="0"/>
              <w:divBdr>
                <w:top w:val="none" w:sz="0" w:space="0" w:color="auto"/>
                <w:left w:val="none" w:sz="0" w:space="0" w:color="auto"/>
                <w:bottom w:val="none" w:sz="0" w:space="0" w:color="auto"/>
                <w:right w:val="none" w:sz="0" w:space="0" w:color="auto"/>
              </w:divBdr>
            </w:div>
            <w:div w:id="1163162492">
              <w:marLeft w:val="0"/>
              <w:marRight w:val="0"/>
              <w:marTop w:val="0"/>
              <w:marBottom w:val="0"/>
              <w:divBdr>
                <w:top w:val="none" w:sz="0" w:space="0" w:color="auto"/>
                <w:left w:val="none" w:sz="0" w:space="0" w:color="auto"/>
                <w:bottom w:val="none" w:sz="0" w:space="0" w:color="auto"/>
                <w:right w:val="none" w:sz="0" w:space="0" w:color="auto"/>
              </w:divBdr>
            </w:div>
            <w:div w:id="2122872765">
              <w:marLeft w:val="0"/>
              <w:marRight w:val="0"/>
              <w:marTop w:val="0"/>
              <w:marBottom w:val="0"/>
              <w:divBdr>
                <w:top w:val="none" w:sz="0" w:space="0" w:color="auto"/>
                <w:left w:val="none" w:sz="0" w:space="0" w:color="auto"/>
                <w:bottom w:val="none" w:sz="0" w:space="0" w:color="auto"/>
                <w:right w:val="none" w:sz="0" w:space="0" w:color="auto"/>
              </w:divBdr>
            </w:div>
            <w:div w:id="696926555">
              <w:marLeft w:val="0"/>
              <w:marRight w:val="0"/>
              <w:marTop w:val="0"/>
              <w:marBottom w:val="0"/>
              <w:divBdr>
                <w:top w:val="none" w:sz="0" w:space="0" w:color="auto"/>
                <w:left w:val="none" w:sz="0" w:space="0" w:color="auto"/>
                <w:bottom w:val="none" w:sz="0" w:space="0" w:color="auto"/>
                <w:right w:val="none" w:sz="0" w:space="0" w:color="auto"/>
              </w:divBdr>
            </w:div>
            <w:div w:id="1425300968">
              <w:marLeft w:val="0"/>
              <w:marRight w:val="0"/>
              <w:marTop w:val="0"/>
              <w:marBottom w:val="0"/>
              <w:divBdr>
                <w:top w:val="none" w:sz="0" w:space="0" w:color="auto"/>
                <w:left w:val="none" w:sz="0" w:space="0" w:color="auto"/>
                <w:bottom w:val="none" w:sz="0" w:space="0" w:color="auto"/>
                <w:right w:val="none" w:sz="0" w:space="0" w:color="auto"/>
              </w:divBdr>
            </w:div>
            <w:div w:id="565458014">
              <w:marLeft w:val="0"/>
              <w:marRight w:val="0"/>
              <w:marTop w:val="0"/>
              <w:marBottom w:val="0"/>
              <w:divBdr>
                <w:top w:val="none" w:sz="0" w:space="0" w:color="auto"/>
                <w:left w:val="none" w:sz="0" w:space="0" w:color="auto"/>
                <w:bottom w:val="none" w:sz="0" w:space="0" w:color="auto"/>
                <w:right w:val="none" w:sz="0" w:space="0" w:color="auto"/>
              </w:divBdr>
            </w:div>
            <w:div w:id="310985770">
              <w:marLeft w:val="0"/>
              <w:marRight w:val="0"/>
              <w:marTop w:val="0"/>
              <w:marBottom w:val="0"/>
              <w:divBdr>
                <w:top w:val="none" w:sz="0" w:space="0" w:color="auto"/>
                <w:left w:val="none" w:sz="0" w:space="0" w:color="auto"/>
                <w:bottom w:val="none" w:sz="0" w:space="0" w:color="auto"/>
                <w:right w:val="none" w:sz="0" w:space="0" w:color="auto"/>
              </w:divBdr>
            </w:div>
            <w:div w:id="644942023">
              <w:marLeft w:val="0"/>
              <w:marRight w:val="0"/>
              <w:marTop w:val="0"/>
              <w:marBottom w:val="0"/>
              <w:divBdr>
                <w:top w:val="none" w:sz="0" w:space="0" w:color="auto"/>
                <w:left w:val="none" w:sz="0" w:space="0" w:color="auto"/>
                <w:bottom w:val="none" w:sz="0" w:space="0" w:color="auto"/>
                <w:right w:val="none" w:sz="0" w:space="0" w:color="auto"/>
              </w:divBdr>
            </w:div>
            <w:div w:id="1339456489">
              <w:marLeft w:val="0"/>
              <w:marRight w:val="0"/>
              <w:marTop w:val="0"/>
              <w:marBottom w:val="0"/>
              <w:divBdr>
                <w:top w:val="none" w:sz="0" w:space="0" w:color="auto"/>
                <w:left w:val="none" w:sz="0" w:space="0" w:color="auto"/>
                <w:bottom w:val="none" w:sz="0" w:space="0" w:color="auto"/>
                <w:right w:val="none" w:sz="0" w:space="0" w:color="auto"/>
              </w:divBdr>
            </w:div>
            <w:div w:id="965311366">
              <w:marLeft w:val="0"/>
              <w:marRight w:val="0"/>
              <w:marTop w:val="0"/>
              <w:marBottom w:val="0"/>
              <w:divBdr>
                <w:top w:val="none" w:sz="0" w:space="0" w:color="auto"/>
                <w:left w:val="none" w:sz="0" w:space="0" w:color="auto"/>
                <w:bottom w:val="none" w:sz="0" w:space="0" w:color="auto"/>
                <w:right w:val="none" w:sz="0" w:space="0" w:color="auto"/>
              </w:divBdr>
            </w:div>
            <w:div w:id="1829516549">
              <w:marLeft w:val="0"/>
              <w:marRight w:val="0"/>
              <w:marTop w:val="0"/>
              <w:marBottom w:val="0"/>
              <w:divBdr>
                <w:top w:val="none" w:sz="0" w:space="0" w:color="auto"/>
                <w:left w:val="none" w:sz="0" w:space="0" w:color="auto"/>
                <w:bottom w:val="none" w:sz="0" w:space="0" w:color="auto"/>
                <w:right w:val="none" w:sz="0" w:space="0" w:color="auto"/>
              </w:divBdr>
            </w:div>
            <w:div w:id="531000792">
              <w:marLeft w:val="0"/>
              <w:marRight w:val="0"/>
              <w:marTop w:val="0"/>
              <w:marBottom w:val="0"/>
              <w:divBdr>
                <w:top w:val="none" w:sz="0" w:space="0" w:color="auto"/>
                <w:left w:val="none" w:sz="0" w:space="0" w:color="auto"/>
                <w:bottom w:val="none" w:sz="0" w:space="0" w:color="auto"/>
                <w:right w:val="none" w:sz="0" w:space="0" w:color="auto"/>
              </w:divBdr>
            </w:div>
            <w:div w:id="769398146">
              <w:marLeft w:val="0"/>
              <w:marRight w:val="0"/>
              <w:marTop w:val="0"/>
              <w:marBottom w:val="0"/>
              <w:divBdr>
                <w:top w:val="none" w:sz="0" w:space="0" w:color="auto"/>
                <w:left w:val="none" w:sz="0" w:space="0" w:color="auto"/>
                <w:bottom w:val="none" w:sz="0" w:space="0" w:color="auto"/>
                <w:right w:val="none" w:sz="0" w:space="0" w:color="auto"/>
              </w:divBdr>
            </w:div>
            <w:div w:id="446852245">
              <w:marLeft w:val="0"/>
              <w:marRight w:val="0"/>
              <w:marTop w:val="0"/>
              <w:marBottom w:val="0"/>
              <w:divBdr>
                <w:top w:val="none" w:sz="0" w:space="0" w:color="auto"/>
                <w:left w:val="none" w:sz="0" w:space="0" w:color="auto"/>
                <w:bottom w:val="none" w:sz="0" w:space="0" w:color="auto"/>
                <w:right w:val="none" w:sz="0" w:space="0" w:color="auto"/>
              </w:divBdr>
            </w:div>
            <w:div w:id="789513348">
              <w:marLeft w:val="0"/>
              <w:marRight w:val="0"/>
              <w:marTop w:val="0"/>
              <w:marBottom w:val="0"/>
              <w:divBdr>
                <w:top w:val="none" w:sz="0" w:space="0" w:color="auto"/>
                <w:left w:val="none" w:sz="0" w:space="0" w:color="auto"/>
                <w:bottom w:val="none" w:sz="0" w:space="0" w:color="auto"/>
                <w:right w:val="none" w:sz="0" w:space="0" w:color="auto"/>
              </w:divBdr>
            </w:div>
            <w:div w:id="1002509279">
              <w:marLeft w:val="0"/>
              <w:marRight w:val="0"/>
              <w:marTop w:val="0"/>
              <w:marBottom w:val="0"/>
              <w:divBdr>
                <w:top w:val="none" w:sz="0" w:space="0" w:color="auto"/>
                <w:left w:val="none" w:sz="0" w:space="0" w:color="auto"/>
                <w:bottom w:val="none" w:sz="0" w:space="0" w:color="auto"/>
                <w:right w:val="none" w:sz="0" w:space="0" w:color="auto"/>
              </w:divBdr>
            </w:div>
            <w:div w:id="1794060684">
              <w:marLeft w:val="0"/>
              <w:marRight w:val="0"/>
              <w:marTop w:val="0"/>
              <w:marBottom w:val="0"/>
              <w:divBdr>
                <w:top w:val="none" w:sz="0" w:space="0" w:color="auto"/>
                <w:left w:val="none" w:sz="0" w:space="0" w:color="auto"/>
                <w:bottom w:val="none" w:sz="0" w:space="0" w:color="auto"/>
                <w:right w:val="none" w:sz="0" w:space="0" w:color="auto"/>
              </w:divBdr>
            </w:div>
            <w:div w:id="1730613068">
              <w:marLeft w:val="0"/>
              <w:marRight w:val="0"/>
              <w:marTop w:val="0"/>
              <w:marBottom w:val="0"/>
              <w:divBdr>
                <w:top w:val="none" w:sz="0" w:space="0" w:color="auto"/>
                <w:left w:val="none" w:sz="0" w:space="0" w:color="auto"/>
                <w:bottom w:val="none" w:sz="0" w:space="0" w:color="auto"/>
                <w:right w:val="none" w:sz="0" w:space="0" w:color="auto"/>
              </w:divBdr>
            </w:div>
            <w:div w:id="1568300023">
              <w:marLeft w:val="0"/>
              <w:marRight w:val="0"/>
              <w:marTop w:val="0"/>
              <w:marBottom w:val="0"/>
              <w:divBdr>
                <w:top w:val="none" w:sz="0" w:space="0" w:color="auto"/>
                <w:left w:val="none" w:sz="0" w:space="0" w:color="auto"/>
                <w:bottom w:val="none" w:sz="0" w:space="0" w:color="auto"/>
                <w:right w:val="none" w:sz="0" w:space="0" w:color="auto"/>
              </w:divBdr>
            </w:div>
            <w:div w:id="729040145">
              <w:marLeft w:val="0"/>
              <w:marRight w:val="0"/>
              <w:marTop w:val="0"/>
              <w:marBottom w:val="0"/>
              <w:divBdr>
                <w:top w:val="none" w:sz="0" w:space="0" w:color="auto"/>
                <w:left w:val="none" w:sz="0" w:space="0" w:color="auto"/>
                <w:bottom w:val="none" w:sz="0" w:space="0" w:color="auto"/>
                <w:right w:val="none" w:sz="0" w:space="0" w:color="auto"/>
              </w:divBdr>
            </w:div>
            <w:div w:id="1243904458">
              <w:marLeft w:val="0"/>
              <w:marRight w:val="0"/>
              <w:marTop w:val="0"/>
              <w:marBottom w:val="0"/>
              <w:divBdr>
                <w:top w:val="none" w:sz="0" w:space="0" w:color="auto"/>
                <w:left w:val="none" w:sz="0" w:space="0" w:color="auto"/>
                <w:bottom w:val="none" w:sz="0" w:space="0" w:color="auto"/>
                <w:right w:val="none" w:sz="0" w:space="0" w:color="auto"/>
              </w:divBdr>
            </w:div>
            <w:div w:id="2002075001">
              <w:marLeft w:val="0"/>
              <w:marRight w:val="0"/>
              <w:marTop w:val="0"/>
              <w:marBottom w:val="0"/>
              <w:divBdr>
                <w:top w:val="none" w:sz="0" w:space="0" w:color="auto"/>
                <w:left w:val="none" w:sz="0" w:space="0" w:color="auto"/>
                <w:bottom w:val="none" w:sz="0" w:space="0" w:color="auto"/>
                <w:right w:val="none" w:sz="0" w:space="0" w:color="auto"/>
              </w:divBdr>
            </w:div>
            <w:div w:id="1718898533">
              <w:marLeft w:val="0"/>
              <w:marRight w:val="0"/>
              <w:marTop w:val="0"/>
              <w:marBottom w:val="0"/>
              <w:divBdr>
                <w:top w:val="none" w:sz="0" w:space="0" w:color="auto"/>
                <w:left w:val="none" w:sz="0" w:space="0" w:color="auto"/>
                <w:bottom w:val="none" w:sz="0" w:space="0" w:color="auto"/>
                <w:right w:val="none" w:sz="0" w:space="0" w:color="auto"/>
              </w:divBdr>
            </w:div>
            <w:div w:id="2072191075">
              <w:marLeft w:val="0"/>
              <w:marRight w:val="0"/>
              <w:marTop w:val="0"/>
              <w:marBottom w:val="0"/>
              <w:divBdr>
                <w:top w:val="none" w:sz="0" w:space="0" w:color="auto"/>
                <w:left w:val="none" w:sz="0" w:space="0" w:color="auto"/>
                <w:bottom w:val="none" w:sz="0" w:space="0" w:color="auto"/>
                <w:right w:val="none" w:sz="0" w:space="0" w:color="auto"/>
              </w:divBdr>
            </w:div>
            <w:div w:id="234436626">
              <w:marLeft w:val="0"/>
              <w:marRight w:val="0"/>
              <w:marTop w:val="0"/>
              <w:marBottom w:val="0"/>
              <w:divBdr>
                <w:top w:val="none" w:sz="0" w:space="0" w:color="auto"/>
                <w:left w:val="none" w:sz="0" w:space="0" w:color="auto"/>
                <w:bottom w:val="none" w:sz="0" w:space="0" w:color="auto"/>
                <w:right w:val="none" w:sz="0" w:space="0" w:color="auto"/>
              </w:divBdr>
            </w:div>
            <w:div w:id="812795258">
              <w:marLeft w:val="0"/>
              <w:marRight w:val="0"/>
              <w:marTop w:val="0"/>
              <w:marBottom w:val="0"/>
              <w:divBdr>
                <w:top w:val="none" w:sz="0" w:space="0" w:color="auto"/>
                <w:left w:val="none" w:sz="0" w:space="0" w:color="auto"/>
                <w:bottom w:val="none" w:sz="0" w:space="0" w:color="auto"/>
                <w:right w:val="none" w:sz="0" w:space="0" w:color="auto"/>
              </w:divBdr>
            </w:div>
            <w:div w:id="2053118277">
              <w:marLeft w:val="0"/>
              <w:marRight w:val="0"/>
              <w:marTop w:val="0"/>
              <w:marBottom w:val="0"/>
              <w:divBdr>
                <w:top w:val="none" w:sz="0" w:space="0" w:color="auto"/>
                <w:left w:val="none" w:sz="0" w:space="0" w:color="auto"/>
                <w:bottom w:val="none" w:sz="0" w:space="0" w:color="auto"/>
                <w:right w:val="none" w:sz="0" w:space="0" w:color="auto"/>
              </w:divBdr>
            </w:div>
            <w:div w:id="92555275">
              <w:marLeft w:val="0"/>
              <w:marRight w:val="0"/>
              <w:marTop w:val="0"/>
              <w:marBottom w:val="0"/>
              <w:divBdr>
                <w:top w:val="none" w:sz="0" w:space="0" w:color="auto"/>
                <w:left w:val="none" w:sz="0" w:space="0" w:color="auto"/>
                <w:bottom w:val="none" w:sz="0" w:space="0" w:color="auto"/>
                <w:right w:val="none" w:sz="0" w:space="0" w:color="auto"/>
              </w:divBdr>
            </w:div>
            <w:div w:id="2000035177">
              <w:marLeft w:val="0"/>
              <w:marRight w:val="0"/>
              <w:marTop w:val="0"/>
              <w:marBottom w:val="0"/>
              <w:divBdr>
                <w:top w:val="none" w:sz="0" w:space="0" w:color="auto"/>
                <w:left w:val="none" w:sz="0" w:space="0" w:color="auto"/>
                <w:bottom w:val="none" w:sz="0" w:space="0" w:color="auto"/>
                <w:right w:val="none" w:sz="0" w:space="0" w:color="auto"/>
              </w:divBdr>
            </w:div>
            <w:div w:id="1456754617">
              <w:marLeft w:val="0"/>
              <w:marRight w:val="0"/>
              <w:marTop w:val="0"/>
              <w:marBottom w:val="0"/>
              <w:divBdr>
                <w:top w:val="none" w:sz="0" w:space="0" w:color="auto"/>
                <w:left w:val="none" w:sz="0" w:space="0" w:color="auto"/>
                <w:bottom w:val="none" w:sz="0" w:space="0" w:color="auto"/>
                <w:right w:val="none" w:sz="0" w:space="0" w:color="auto"/>
              </w:divBdr>
            </w:div>
            <w:div w:id="3091952">
              <w:marLeft w:val="0"/>
              <w:marRight w:val="0"/>
              <w:marTop w:val="0"/>
              <w:marBottom w:val="0"/>
              <w:divBdr>
                <w:top w:val="none" w:sz="0" w:space="0" w:color="auto"/>
                <w:left w:val="none" w:sz="0" w:space="0" w:color="auto"/>
                <w:bottom w:val="none" w:sz="0" w:space="0" w:color="auto"/>
                <w:right w:val="none" w:sz="0" w:space="0" w:color="auto"/>
              </w:divBdr>
            </w:div>
            <w:div w:id="1985037002">
              <w:marLeft w:val="0"/>
              <w:marRight w:val="0"/>
              <w:marTop w:val="0"/>
              <w:marBottom w:val="0"/>
              <w:divBdr>
                <w:top w:val="none" w:sz="0" w:space="0" w:color="auto"/>
                <w:left w:val="none" w:sz="0" w:space="0" w:color="auto"/>
                <w:bottom w:val="none" w:sz="0" w:space="0" w:color="auto"/>
                <w:right w:val="none" w:sz="0" w:space="0" w:color="auto"/>
              </w:divBdr>
            </w:div>
            <w:div w:id="1531726969">
              <w:marLeft w:val="0"/>
              <w:marRight w:val="0"/>
              <w:marTop w:val="0"/>
              <w:marBottom w:val="0"/>
              <w:divBdr>
                <w:top w:val="none" w:sz="0" w:space="0" w:color="auto"/>
                <w:left w:val="none" w:sz="0" w:space="0" w:color="auto"/>
                <w:bottom w:val="none" w:sz="0" w:space="0" w:color="auto"/>
                <w:right w:val="none" w:sz="0" w:space="0" w:color="auto"/>
              </w:divBdr>
            </w:div>
            <w:div w:id="1391536434">
              <w:marLeft w:val="0"/>
              <w:marRight w:val="0"/>
              <w:marTop w:val="0"/>
              <w:marBottom w:val="0"/>
              <w:divBdr>
                <w:top w:val="none" w:sz="0" w:space="0" w:color="auto"/>
                <w:left w:val="none" w:sz="0" w:space="0" w:color="auto"/>
                <w:bottom w:val="none" w:sz="0" w:space="0" w:color="auto"/>
                <w:right w:val="none" w:sz="0" w:space="0" w:color="auto"/>
              </w:divBdr>
            </w:div>
            <w:div w:id="1858305446">
              <w:marLeft w:val="0"/>
              <w:marRight w:val="0"/>
              <w:marTop w:val="0"/>
              <w:marBottom w:val="0"/>
              <w:divBdr>
                <w:top w:val="none" w:sz="0" w:space="0" w:color="auto"/>
                <w:left w:val="none" w:sz="0" w:space="0" w:color="auto"/>
                <w:bottom w:val="none" w:sz="0" w:space="0" w:color="auto"/>
                <w:right w:val="none" w:sz="0" w:space="0" w:color="auto"/>
              </w:divBdr>
            </w:div>
            <w:div w:id="1890648353">
              <w:marLeft w:val="0"/>
              <w:marRight w:val="0"/>
              <w:marTop w:val="0"/>
              <w:marBottom w:val="0"/>
              <w:divBdr>
                <w:top w:val="none" w:sz="0" w:space="0" w:color="auto"/>
                <w:left w:val="none" w:sz="0" w:space="0" w:color="auto"/>
                <w:bottom w:val="none" w:sz="0" w:space="0" w:color="auto"/>
                <w:right w:val="none" w:sz="0" w:space="0" w:color="auto"/>
              </w:divBdr>
            </w:div>
            <w:div w:id="1309479606">
              <w:marLeft w:val="0"/>
              <w:marRight w:val="0"/>
              <w:marTop w:val="0"/>
              <w:marBottom w:val="0"/>
              <w:divBdr>
                <w:top w:val="none" w:sz="0" w:space="0" w:color="auto"/>
                <w:left w:val="none" w:sz="0" w:space="0" w:color="auto"/>
                <w:bottom w:val="none" w:sz="0" w:space="0" w:color="auto"/>
                <w:right w:val="none" w:sz="0" w:space="0" w:color="auto"/>
              </w:divBdr>
            </w:div>
            <w:div w:id="1641887053">
              <w:marLeft w:val="0"/>
              <w:marRight w:val="0"/>
              <w:marTop w:val="0"/>
              <w:marBottom w:val="0"/>
              <w:divBdr>
                <w:top w:val="none" w:sz="0" w:space="0" w:color="auto"/>
                <w:left w:val="none" w:sz="0" w:space="0" w:color="auto"/>
                <w:bottom w:val="none" w:sz="0" w:space="0" w:color="auto"/>
                <w:right w:val="none" w:sz="0" w:space="0" w:color="auto"/>
              </w:divBdr>
            </w:div>
            <w:div w:id="1856993003">
              <w:marLeft w:val="0"/>
              <w:marRight w:val="0"/>
              <w:marTop w:val="0"/>
              <w:marBottom w:val="0"/>
              <w:divBdr>
                <w:top w:val="none" w:sz="0" w:space="0" w:color="auto"/>
                <w:left w:val="none" w:sz="0" w:space="0" w:color="auto"/>
                <w:bottom w:val="none" w:sz="0" w:space="0" w:color="auto"/>
                <w:right w:val="none" w:sz="0" w:space="0" w:color="auto"/>
              </w:divBdr>
            </w:div>
            <w:div w:id="788858233">
              <w:marLeft w:val="0"/>
              <w:marRight w:val="0"/>
              <w:marTop w:val="0"/>
              <w:marBottom w:val="0"/>
              <w:divBdr>
                <w:top w:val="none" w:sz="0" w:space="0" w:color="auto"/>
                <w:left w:val="none" w:sz="0" w:space="0" w:color="auto"/>
                <w:bottom w:val="none" w:sz="0" w:space="0" w:color="auto"/>
                <w:right w:val="none" w:sz="0" w:space="0" w:color="auto"/>
              </w:divBdr>
            </w:div>
            <w:div w:id="31275911">
              <w:marLeft w:val="0"/>
              <w:marRight w:val="0"/>
              <w:marTop w:val="0"/>
              <w:marBottom w:val="0"/>
              <w:divBdr>
                <w:top w:val="none" w:sz="0" w:space="0" w:color="auto"/>
                <w:left w:val="none" w:sz="0" w:space="0" w:color="auto"/>
                <w:bottom w:val="none" w:sz="0" w:space="0" w:color="auto"/>
                <w:right w:val="none" w:sz="0" w:space="0" w:color="auto"/>
              </w:divBdr>
            </w:div>
            <w:div w:id="955866782">
              <w:marLeft w:val="0"/>
              <w:marRight w:val="0"/>
              <w:marTop w:val="0"/>
              <w:marBottom w:val="0"/>
              <w:divBdr>
                <w:top w:val="none" w:sz="0" w:space="0" w:color="auto"/>
                <w:left w:val="none" w:sz="0" w:space="0" w:color="auto"/>
                <w:bottom w:val="none" w:sz="0" w:space="0" w:color="auto"/>
                <w:right w:val="none" w:sz="0" w:space="0" w:color="auto"/>
              </w:divBdr>
            </w:div>
            <w:div w:id="105540050">
              <w:marLeft w:val="0"/>
              <w:marRight w:val="0"/>
              <w:marTop w:val="0"/>
              <w:marBottom w:val="0"/>
              <w:divBdr>
                <w:top w:val="none" w:sz="0" w:space="0" w:color="auto"/>
                <w:left w:val="none" w:sz="0" w:space="0" w:color="auto"/>
                <w:bottom w:val="none" w:sz="0" w:space="0" w:color="auto"/>
                <w:right w:val="none" w:sz="0" w:space="0" w:color="auto"/>
              </w:divBdr>
            </w:div>
            <w:div w:id="1375497169">
              <w:marLeft w:val="0"/>
              <w:marRight w:val="0"/>
              <w:marTop w:val="0"/>
              <w:marBottom w:val="0"/>
              <w:divBdr>
                <w:top w:val="none" w:sz="0" w:space="0" w:color="auto"/>
                <w:left w:val="none" w:sz="0" w:space="0" w:color="auto"/>
                <w:bottom w:val="none" w:sz="0" w:space="0" w:color="auto"/>
                <w:right w:val="none" w:sz="0" w:space="0" w:color="auto"/>
              </w:divBdr>
            </w:div>
            <w:div w:id="1277253606">
              <w:marLeft w:val="0"/>
              <w:marRight w:val="0"/>
              <w:marTop w:val="0"/>
              <w:marBottom w:val="0"/>
              <w:divBdr>
                <w:top w:val="none" w:sz="0" w:space="0" w:color="auto"/>
                <w:left w:val="none" w:sz="0" w:space="0" w:color="auto"/>
                <w:bottom w:val="none" w:sz="0" w:space="0" w:color="auto"/>
                <w:right w:val="none" w:sz="0" w:space="0" w:color="auto"/>
              </w:divBdr>
            </w:div>
            <w:div w:id="727190911">
              <w:marLeft w:val="0"/>
              <w:marRight w:val="0"/>
              <w:marTop w:val="0"/>
              <w:marBottom w:val="0"/>
              <w:divBdr>
                <w:top w:val="none" w:sz="0" w:space="0" w:color="auto"/>
                <w:left w:val="none" w:sz="0" w:space="0" w:color="auto"/>
                <w:bottom w:val="none" w:sz="0" w:space="0" w:color="auto"/>
                <w:right w:val="none" w:sz="0" w:space="0" w:color="auto"/>
              </w:divBdr>
            </w:div>
            <w:div w:id="1059481268">
              <w:marLeft w:val="0"/>
              <w:marRight w:val="0"/>
              <w:marTop w:val="0"/>
              <w:marBottom w:val="0"/>
              <w:divBdr>
                <w:top w:val="none" w:sz="0" w:space="0" w:color="auto"/>
                <w:left w:val="none" w:sz="0" w:space="0" w:color="auto"/>
                <w:bottom w:val="none" w:sz="0" w:space="0" w:color="auto"/>
                <w:right w:val="none" w:sz="0" w:space="0" w:color="auto"/>
              </w:divBdr>
            </w:div>
            <w:div w:id="461582596">
              <w:marLeft w:val="0"/>
              <w:marRight w:val="0"/>
              <w:marTop w:val="0"/>
              <w:marBottom w:val="0"/>
              <w:divBdr>
                <w:top w:val="none" w:sz="0" w:space="0" w:color="auto"/>
                <w:left w:val="none" w:sz="0" w:space="0" w:color="auto"/>
                <w:bottom w:val="none" w:sz="0" w:space="0" w:color="auto"/>
                <w:right w:val="none" w:sz="0" w:space="0" w:color="auto"/>
              </w:divBdr>
            </w:div>
            <w:div w:id="168103031">
              <w:marLeft w:val="0"/>
              <w:marRight w:val="0"/>
              <w:marTop w:val="0"/>
              <w:marBottom w:val="0"/>
              <w:divBdr>
                <w:top w:val="none" w:sz="0" w:space="0" w:color="auto"/>
                <w:left w:val="none" w:sz="0" w:space="0" w:color="auto"/>
                <w:bottom w:val="none" w:sz="0" w:space="0" w:color="auto"/>
                <w:right w:val="none" w:sz="0" w:space="0" w:color="auto"/>
              </w:divBdr>
            </w:div>
            <w:div w:id="871963408">
              <w:marLeft w:val="0"/>
              <w:marRight w:val="0"/>
              <w:marTop w:val="0"/>
              <w:marBottom w:val="0"/>
              <w:divBdr>
                <w:top w:val="none" w:sz="0" w:space="0" w:color="auto"/>
                <w:left w:val="none" w:sz="0" w:space="0" w:color="auto"/>
                <w:bottom w:val="none" w:sz="0" w:space="0" w:color="auto"/>
                <w:right w:val="none" w:sz="0" w:space="0" w:color="auto"/>
              </w:divBdr>
            </w:div>
            <w:div w:id="1038745773">
              <w:marLeft w:val="0"/>
              <w:marRight w:val="0"/>
              <w:marTop w:val="0"/>
              <w:marBottom w:val="0"/>
              <w:divBdr>
                <w:top w:val="none" w:sz="0" w:space="0" w:color="auto"/>
                <w:left w:val="none" w:sz="0" w:space="0" w:color="auto"/>
                <w:bottom w:val="none" w:sz="0" w:space="0" w:color="auto"/>
                <w:right w:val="none" w:sz="0" w:space="0" w:color="auto"/>
              </w:divBdr>
            </w:div>
            <w:div w:id="1780563596">
              <w:marLeft w:val="0"/>
              <w:marRight w:val="0"/>
              <w:marTop w:val="0"/>
              <w:marBottom w:val="0"/>
              <w:divBdr>
                <w:top w:val="none" w:sz="0" w:space="0" w:color="auto"/>
                <w:left w:val="none" w:sz="0" w:space="0" w:color="auto"/>
                <w:bottom w:val="none" w:sz="0" w:space="0" w:color="auto"/>
                <w:right w:val="none" w:sz="0" w:space="0" w:color="auto"/>
              </w:divBdr>
            </w:div>
            <w:div w:id="249966546">
              <w:marLeft w:val="0"/>
              <w:marRight w:val="0"/>
              <w:marTop w:val="0"/>
              <w:marBottom w:val="0"/>
              <w:divBdr>
                <w:top w:val="none" w:sz="0" w:space="0" w:color="auto"/>
                <w:left w:val="none" w:sz="0" w:space="0" w:color="auto"/>
                <w:bottom w:val="none" w:sz="0" w:space="0" w:color="auto"/>
                <w:right w:val="none" w:sz="0" w:space="0" w:color="auto"/>
              </w:divBdr>
            </w:div>
            <w:div w:id="372080573">
              <w:marLeft w:val="0"/>
              <w:marRight w:val="0"/>
              <w:marTop w:val="0"/>
              <w:marBottom w:val="0"/>
              <w:divBdr>
                <w:top w:val="none" w:sz="0" w:space="0" w:color="auto"/>
                <w:left w:val="none" w:sz="0" w:space="0" w:color="auto"/>
                <w:bottom w:val="none" w:sz="0" w:space="0" w:color="auto"/>
                <w:right w:val="none" w:sz="0" w:space="0" w:color="auto"/>
              </w:divBdr>
            </w:div>
            <w:div w:id="741483641">
              <w:marLeft w:val="0"/>
              <w:marRight w:val="0"/>
              <w:marTop w:val="0"/>
              <w:marBottom w:val="0"/>
              <w:divBdr>
                <w:top w:val="none" w:sz="0" w:space="0" w:color="auto"/>
                <w:left w:val="none" w:sz="0" w:space="0" w:color="auto"/>
                <w:bottom w:val="none" w:sz="0" w:space="0" w:color="auto"/>
                <w:right w:val="none" w:sz="0" w:space="0" w:color="auto"/>
              </w:divBdr>
            </w:div>
            <w:div w:id="923804634">
              <w:marLeft w:val="0"/>
              <w:marRight w:val="0"/>
              <w:marTop w:val="0"/>
              <w:marBottom w:val="0"/>
              <w:divBdr>
                <w:top w:val="none" w:sz="0" w:space="0" w:color="auto"/>
                <w:left w:val="none" w:sz="0" w:space="0" w:color="auto"/>
                <w:bottom w:val="none" w:sz="0" w:space="0" w:color="auto"/>
                <w:right w:val="none" w:sz="0" w:space="0" w:color="auto"/>
              </w:divBdr>
            </w:div>
            <w:div w:id="1779252807">
              <w:marLeft w:val="0"/>
              <w:marRight w:val="0"/>
              <w:marTop w:val="0"/>
              <w:marBottom w:val="0"/>
              <w:divBdr>
                <w:top w:val="none" w:sz="0" w:space="0" w:color="auto"/>
                <w:left w:val="none" w:sz="0" w:space="0" w:color="auto"/>
                <w:bottom w:val="none" w:sz="0" w:space="0" w:color="auto"/>
                <w:right w:val="none" w:sz="0" w:space="0" w:color="auto"/>
              </w:divBdr>
            </w:div>
            <w:div w:id="1435904943">
              <w:marLeft w:val="0"/>
              <w:marRight w:val="0"/>
              <w:marTop w:val="0"/>
              <w:marBottom w:val="0"/>
              <w:divBdr>
                <w:top w:val="none" w:sz="0" w:space="0" w:color="auto"/>
                <w:left w:val="none" w:sz="0" w:space="0" w:color="auto"/>
                <w:bottom w:val="none" w:sz="0" w:space="0" w:color="auto"/>
                <w:right w:val="none" w:sz="0" w:space="0" w:color="auto"/>
              </w:divBdr>
            </w:div>
            <w:div w:id="1766799555">
              <w:marLeft w:val="0"/>
              <w:marRight w:val="0"/>
              <w:marTop w:val="0"/>
              <w:marBottom w:val="0"/>
              <w:divBdr>
                <w:top w:val="none" w:sz="0" w:space="0" w:color="auto"/>
                <w:left w:val="none" w:sz="0" w:space="0" w:color="auto"/>
                <w:bottom w:val="none" w:sz="0" w:space="0" w:color="auto"/>
                <w:right w:val="none" w:sz="0" w:space="0" w:color="auto"/>
              </w:divBdr>
            </w:div>
            <w:div w:id="936672020">
              <w:marLeft w:val="0"/>
              <w:marRight w:val="0"/>
              <w:marTop w:val="0"/>
              <w:marBottom w:val="0"/>
              <w:divBdr>
                <w:top w:val="none" w:sz="0" w:space="0" w:color="auto"/>
                <w:left w:val="none" w:sz="0" w:space="0" w:color="auto"/>
                <w:bottom w:val="none" w:sz="0" w:space="0" w:color="auto"/>
                <w:right w:val="none" w:sz="0" w:space="0" w:color="auto"/>
              </w:divBdr>
            </w:div>
            <w:div w:id="1330333497">
              <w:marLeft w:val="0"/>
              <w:marRight w:val="0"/>
              <w:marTop w:val="0"/>
              <w:marBottom w:val="0"/>
              <w:divBdr>
                <w:top w:val="none" w:sz="0" w:space="0" w:color="auto"/>
                <w:left w:val="none" w:sz="0" w:space="0" w:color="auto"/>
                <w:bottom w:val="none" w:sz="0" w:space="0" w:color="auto"/>
                <w:right w:val="none" w:sz="0" w:space="0" w:color="auto"/>
              </w:divBdr>
            </w:div>
            <w:div w:id="78216752">
              <w:marLeft w:val="0"/>
              <w:marRight w:val="0"/>
              <w:marTop w:val="0"/>
              <w:marBottom w:val="0"/>
              <w:divBdr>
                <w:top w:val="none" w:sz="0" w:space="0" w:color="auto"/>
                <w:left w:val="none" w:sz="0" w:space="0" w:color="auto"/>
                <w:bottom w:val="none" w:sz="0" w:space="0" w:color="auto"/>
                <w:right w:val="none" w:sz="0" w:space="0" w:color="auto"/>
              </w:divBdr>
            </w:div>
            <w:div w:id="659966989">
              <w:marLeft w:val="0"/>
              <w:marRight w:val="0"/>
              <w:marTop w:val="0"/>
              <w:marBottom w:val="0"/>
              <w:divBdr>
                <w:top w:val="none" w:sz="0" w:space="0" w:color="auto"/>
                <w:left w:val="none" w:sz="0" w:space="0" w:color="auto"/>
                <w:bottom w:val="none" w:sz="0" w:space="0" w:color="auto"/>
                <w:right w:val="none" w:sz="0" w:space="0" w:color="auto"/>
              </w:divBdr>
            </w:div>
            <w:div w:id="885532203">
              <w:marLeft w:val="0"/>
              <w:marRight w:val="0"/>
              <w:marTop w:val="0"/>
              <w:marBottom w:val="0"/>
              <w:divBdr>
                <w:top w:val="none" w:sz="0" w:space="0" w:color="auto"/>
                <w:left w:val="none" w:sz="0" w:space="0" w:color="auto"/>
                <w:bottom w:val="none" w:sz="0" w:space="0" w:color="auto"/>
                <w:right w:val="none" w:sz="0" w:space="0" w:color="auto"/>
              </w:divBdr>
            </w:div>
            <w:div w:id="1709597941">
              <w:marLeft w:val="0"/>
              <w:marRight w:val="0"/>
              <w:marTop w:val="0"/>
              <w:marBottom w:val="0"/>
              <w:divBdr>
                <w:top w:val="none" w:sz="0" w:space="0" w:color="auto"/>
                <w:left w:val="none" w:sz="0" w:space="0" w:color="auto"/>
                <w:bottom w:val="none" w:sz="0" w:space="0" w:color="auto"/>
                <w:right w:val="none" w:sz="0" w:space="0" w:color="auto"/>
              </w:divBdr>
            </w:div>
            <w:div w:id="623537795">
              <w:marLeft w:val="0"/>
              <w:marRight w:val="0"/>
              <w:marTop w:val="0"/>
              <w:marBottom w:val="0"/>
              <w:divBdr>
                <w:top w:val="none" w:sz="0" w:space="0" w:color="auto"/>
                <w:left w:val="none" w:sz="0" w:space="0" w:color="auto"/>
                <w:bottom w:val="none" w:sz="0" w:space="0" w:color="auto"/>
                <w:right w:val="none" w:sz="0" w:space="0" w:color="auto"/>
              </w:divBdr>
            </w:div>
            <w:div w:id="991716672">
              <w:marLeft w:val="0"/>
              <w:marRight w:val="0"/>
              <w:marTop w:val="0"/>
              <w:marBottom w:val="0"/>
              <w:divBdr>
                <w:top w:val="none" w:sz="0" w:space="0" w:color="auto"/>
                <w:left w:val="none" w:sz="0" w:space="0" w:color="auto"/>
                <w:bottom w:val="none" w:sz="0" w:space="0" w:color="auto"/>
                <w:right w:val="none" w:sz="0" w:space="0" w:color="auto"/>
              </w:divBdr>
            </w:div>
            <w:div w:id="2106221615">
              <w:marLeft w:val="0"/>
              <w:marRight w:val="0"/>
              <w:marTop w:val="0"/>
              <w:marBottom w:val="0"/>
              <w:divBdr>
                <w:top w:val="none" w:sz="0" w:space="0" w:color="auto"/>
                <w:left w:val="none" w:sz="0" w:space="0" w:color="auto"/>
                <w:bottom w:val="none" w:sz="0" w:space="0" w:color="auto"/>
                <w:right w:val="none" w:sz="0" w:space="0" w:color="auto"/>
              </w:divBdr>
            </w:div>
            <w:div w:id="208884087">
              <w:marLeft w:val="0"/>
              <w:marRight w:val="0"/>
              <w:marTop w:val="0"/>
              <w:marBottom w:val="0"/>
              <w:divBdr>
                <w:top w:val="none" w:sz="0" w:space="0" w:color="auto"/>
                <w:left w:val="none" w:sz="0" w:space="0" w:color="auto"/>
                <w:bottom w:val="none" w:sz="0" w:space="0" w:color="auto"/>
                <w:right w:val="none" w:sz="0" w:space="0" w:color="auto"/>
              </w:divBdr>
            </w:div>
            <w:div w:id="1462335728">
              <w:marLeft w:val="0"/>
              <w:marRight w:val="0"/>
              <w:marTop w:val="0"/>
              <w:marBottom w:val="0"/>
              <w:divBdr>
                <w:top w:val="none" w:sz="0" w:space="0" w:color="auto"/>
                <w:left w:val="none" w:sz="0" w:space="0" w:color="auto"/>
                <w:bottom w:val="none" w:sz="0" w:space="0" w:color="auto"/>
                <w:right w:val="none" w:sz="0" w:space="0" w:color="auto"/>
              </w:divBdr>
            </w:div>
            <w:div w:id="1286547971">
              <w:marLeft w:val="0"/>
              <w:marRight w:val="0"/>
              <w:marTop w:val="0"/>
              <w:marBottom w:val="0"/>
              <w:divBdr>
                <w:top w:val="none" w:sz="0" w:space="0" w:color="auto"/>
                <w:left w:val="none" w:sz="0" w:space="0" w:color="auto"/>
                <w:bottom w:val="none" w:sz="0" w:space="0" w:color="auto"/>
                <w:right w:val="none" w:sz="0" w:space="0" w:color="auto"/>
              </w:divBdr>
            </w:div>
            <w:div w:id="1315260238">
              <w:marLeft w:val="0"/>
              <w:marRight w:val="0"/>
              <w:marTop w:val="0"/>
              <w:marBottom w:val="0"/>
              <w:divBdr>
                <w:top w:val="none" w:sz="0" w:space="0" w:color="auto"/>
                <w:left w:val="none" w:sz="0" w:space="0" w:color="auto"/>
                <w:bottom w:val="none" w:sz="0" w:space="0" w:color="auto"/>
                <w:right w:val="none" w:sz="0" w:space="0" w:color="auto"/>
              </w:divBdr>
            </w:div>
            <w:div w:id="174737006">
              <w:marLeft w:val="0"/>
              <w:marRight w:val="0"/>
              <w:marTop w:val="0"/>
              <w:marBottom w:val="0"/>
              <w:divBdr>
                <w:top w:val="none" w:sz="0" w:space="0" w:color="auto"/>
                <w:left w:val="none" w:sz="0" w:space="0" w:color="auto"/>
                <w:bottom w:val="none" w:sz="0" w:space="0" w:color="auto"/>
                <w:right w:val="none" w:sz="0" w:space="0" w:color="auto"/>
              </w:divBdr>
            </w:div>
            <w:div w:id="2015722091">
              <w:marLeft w:val="0"/>
              <w:marRight w:val="0"/>
              <w:marTop w:val="0"/>
              <w:marBottom w:val="0"/>
              <w:divBdr>
                <w:top w:val="none" w:sz="0" w:space="0" w:color="auto"/>
                <w:left w:val="none" w:sz="0" w:space="0" w:color="auto"/>
                <w:bottom w:val="none" w:sz="0" w:space="0" w:color="auto"/>
                <w:right w:val="none" w:sz="0" w:space="0" w:color="auto"/>
              </w:divBdr>
            </w:div>
            <w:div w:id="294483890">
              <w:marLeft w:val="0"/>
              <w:marRight w:val="0"/>
              <w:marTop w:val="0"/>
              <w:marBottom w:val="0"/>
              <w:divBdr>
                <w:top w:val="none" w:sz="0" w:space="0" w:color="auto"/>
                <w:left w:val="none" w:sz="0" w:space="0" w:color="auto"/>
                <w:bottom w:val="none" w:sz="0" w:space="0" w:color="auto"/>
                <w:right w:val="none" w:sz="0" w:space="0" w:color="auto"/>
              </w:divBdr>
            </w:div>
            <w:div w:id="45184948">
              <w:marLeft w:val="0"/>
              <w:marRight w:val="0"/>
              <w:marTop w:val="0"/>
              <w:marBottom w:val="0"/>
              <w:divBdr>
                <w:top w:val="none" w:sz="0" w:space="0" w:color="auto"/>
                <w:left w:val="none" w:sz="0" w:space="0" w:color="auto"/>
                <w:bottom w:val="none" w:sz="0" w:space="0" w:color="auto"/>
                <w:right w:val="none" w:sz="0" w:space="0" w:color="auto"/>
              </w:divBdr>
            </w:div>
            <w:div w:id="1859729766">
              <w:marLeft w:val="0"/>
              <w:marRight w:val="0"/>
              <w:marTop w:val="0"/>
              <w:marBottom w:val="0"/>
              <w:divBdr>
                <w:top w:val="none" w:sz="0" w:space="0" w:color="auto"/>
                <w:left w:val="none" w:sz="0" w:space="0" w:color="auto"/>
                <w:bottom w:val="none" w:sz="0" w:space="0" w:color="auto"/>
                <w:right w:val="none" w:sz="0" w:space="0" w:color="auto"/>
              </w:divBdr>
            </w:div>
            <w:div w:id="246038833">
              <w:marLeft w:val="0"/>
              <w:marRight w:val="0"/>
              <w:marTop w:val="0"/>
              <w:marBottom w:val="0"/>
              <w:divBdr>
                <w:top w:val="none" w:sz="0" w:space="0" w:color="auto"/>
                <w:left w:val="none" w:sz="0" w:space="0" w:color="auto"/>
                <w:bottom w:val="none" w:sz="0" w:space="0" w:color="auto"/>
                <w:right w:val="none" w:sz="0" w:space="0" w:color="auto"/>
              </w:divBdr>
            </w:div>
            <w:div w:id="228224310">
              <w:marLeft w:val="0"/>
              <w:marRight w:val="0"/>
              <w:marTop w:val="0"/>
              <w:marBottom w:val="0"/>
              <w:divBdr>
                <w:top w:val="none" w:sz="0" w:space="0" w:color="auto"/>
                <w:left w:val="none" w:sz="0" w:space="0" w:color="auto"/>
                <w:bottom w:val="none" w:sz="0" w:space="0" w:color="auto"/>
                <w:right w:val="none" w:sz="0" w:space="0" w:color="auto"/>
              </w:divBdr>
            </w:div>
            <w:div w:id="1302617873">
              <w:marLeft w:val="0"/>
              <w:marRight w:val="0"/>
              <w:marTop w:val="0"/>
              <w:marBottom w:val="0"/>
              <w:divBdr>
                <w:top w:val="none" w:sz="0" w:space="0" w:color="auto"/>
                <w:left w:val="none" w:sz="0" w:space="0" w:color="auto"/>
                <w:bottom w:val="none" w:sz="0" w:space="0" w:color="auto"/>
                <w:right w:val="none" w:sz="0" w:space="0" w:color="auto"/>
              </w:divBdr>
            </w:div>
            <w:div w:id="1185511814">
              <w:marLeft w:val="0"/>
              <w:marRight w:val="0"/>
              <w:marTop w:val="0"/>
              <w:marBottom w:val="0"/>
              <w:divBdr>
                <w:top w:val="none" w:sz="0" w:space="0" w:color="auto"/>
                <w:left w:val="none" w:sz="0" w:space="0" w:color="auto"/>
                <w:bottom w:val="none" w:sz="0" w:space="0" w:color="auto"/>
                <w:right w:val="none" w:sz="0" w:space="0" w:color="auto"/>
              </w:divBdr>
            </w:div>
            <w:div w:id="719012574">
              <w:marLeft w:val="0"/>
              <w:marRight w:val="0"/>
              <w:marTop w:val="0"/>
              <w:marBottom w:val="0"/>
              <w:divBdr>
                <w:top w:val="none" w:sz="0" w:space="0" w:color="auto"/>
                <w:left w:val="none" w:sz="0" w:space="0" w:color="auto"/>
                <w:bottom w:val="none" w:sz="0" w:space="0" w:color="auto"/>
                <w:right w:val="none" w:sz="0" w:space="0" w:color="auto"/>
              </w:divBdr>
            </w:div>
            <w:div w:id="1804931864">
              <w:marLeft w:val="0"/>
              <w:marRight w:val="0"/>
              <w:marTop w:val="0"/>
              <w:marBottom w:val="0"/>
              <w:divBdr>
                <w:top w:val="none" w:sz="0" w:space="0" w:color="auto"/>
                <w:left w:val="none" w:sz="0" w:space="0" w:color="auto"/>
                <w:bottom w:val="none" w:sz="0" w:space="0" w:color="auto"/>
                <w:right w:val="none" w:sz="0" w:space="0" w:color="auto"/>
              </w:divBdr>
            </w:div>
            <w:div w:id="147207488">
              <w:marLeft w:val="0"/>
              <w:marRight w:val="0"/>
              <w:marTop w:val="0"/>
              <w:marBottom w:val="0"/>
              <w:divBdr>
                <w:top w:val="none" w:sz="0" w:space="0" w:color="auto"/>
                <w:left w:val="none" w:sz="0" w:space="0" w:color="auto"/>
                <w:bottom w:val="none" w:sz="0" w:space="0" w:color="auto"/>
                <w:right w:val="none" w:sz="0" w:space="0" w:color="auto"/>
              </w:divBdr>
            </w:div>
            <w:div w:id="2089576665">
              <w:marLeft w:val="0"/>
              <w:marRight w:val="0"/>
              <w:marTop w:val="0"/>
              <w:marBottom w:val="0"/>
              <w:divBdr>
                <w:top w:val="none" w:sz="0" w:space="0" w:color="auto"/>
                <w:left w:val="none" w:sz="0" w:space="0" w:color="auto"/>
                <w:bottom w:val="none" w:sz="0" w:space="0" w:color="auto"/>
                <w:right w:val="none" w:sz="0" w:space="0" w:color="auto"/>
              </w:divBdr>
            </w:div>
            <w:div w:id="1736660201">
              <w:marLeft w:val="0"/>
              <w:marRight w:val="0"/>
              <w:marTop w:val="0"/>
              <w:marBottom w:val="0"/>
              <w:divBdr>
                <w:top w:val="none" w:sz="0" w:space="0" w:color="auto"/>
                <w:left w:val="none" w:sz="0" w:space="0" w:color="auto"/>
                <w:bottom w:val="none" w:sz="0" w:space="0" w:color="auto"/>
                <w:right w:val="none" w:sz="0" w:space="0" w:color="auto"/>
              </w:divBdr>
            </w:div>
            <w:div w:id="192108963">
              <w:marLeft w:val="0"/>
              <w:marRight w:val="0"/>
              <w:marTop w:val="0"/>
              <w:marBottom w:val="0"/>
              <w:divBdr>
                <w:top w:val="none" w:sz="0" w:space="0" w:color="auto"/>
                <w:left w:val="none" w:sz="0" w:space="0" w:color="auto"/>
                <w:bottom w:val="none" w:sz="0" w:space="0" w:color="auto"/>
                <w:right w:val="none" w:sz="0" w:space="0" w:color="auto"/>
              </w:divBdr>
            </w:div>
            <w:div w:id="1384254332">
              <w:marLeft w:val="0"/>
              <w:marRight w:val="0"/>
              <w:marTop w:val="0"/>
              <w:marBottom w:val="0"/>
              <w:divBdr>
                <w:top w:val="none" w:sz="0" w:space="0" w:color="auto"/>
                <w:left w:val="none" w:sz="0" w:space="0" w:color="auto"/>
                <w:bottom w:val="none" w:sz="0" w:space="0" w:color="auto"/>
                <w:right w:val="none" w:sz="0" w:space="0" w:color="auto"/>
              </w:divBdr>
            </w:div>
            <w:div w:id="828789666">
              <w:marLeft w:val="0"/>
              <w:marRight w:val="0"/>
              <w:marTop w:val="0"/>
              <w:marBottom w:val="0"/>
              <w:divBdr>
                <w:top w:val="none" w:sz="0" w:space="0" w:color="auto"/>
                <w:left w:val="none" w:sz="0" w:space="0" w:color="auto"/>
                <w:bottom w:val="none" w:sz="0" w:space="0" w:color="auto"/>
                <w:right w:val="none" w:sz="0" w:space="0" w:color="auto"/>
              </w:divBdr>
            </w:div>
            <w:div w:id="276911591">
              <w:marLeft w:val="0"/>
              <w:marRight w:val="0"/>
              <w:marTop w:val="0"/>
              <w:marBottom w:val="0"/>
              <w:divBdr>
                <w:top w:val="none" w:sz="0" w:space="0" w:color="auto"/>
                <w:left w:val="none" w:sz="0" w:space="0" w:color="auto"/>
                <w:bottom w:val="none" w:sz="0" w:space="0" w:color="auto"/>
                <w:right w:val="none" w:sz="0" w:space="0" w:color="auto"/>
              </w:divBdr>
            </w:div>
            <w:div w:id="652368756">
              <w:marLeft w:val="0"/>
              <w:marRight w:val="0"/>
              <w:marTop w:val="0"/>
              <w:marBottom w:val="0"/>
              <w:divBdr>
                <w:top w:val="none" w:sz="0" w:space="0" w:color="auto"/>
                <w:left w:val="none" w:sz="0" w:space="0" w:color="auto"/>
                <w:bottom w:val="none" w:sz="0" w:space="0" w:color="auto"/>
                <w:right w:val="none" w:sz="0" w:space="0" w:color="auto"/>
              </w:divBdr>
            </w:div>
            <w:div w:id="81611977">
              <w:marLeft w:val="0"/>
              <w:marRight w:val="0"/>
              <w:marTop w:val="0"/>
              <w:marBottom w:val="0"/>
              <w:divBdr>
                <w:top w:val="none" w:sz="0" w:space="0" w:color="auto"/>
                <w:left w:val="none" w:sz="0" w:space="0" w:color="auto"/>
                <w:bottom w:val="none" w:sz="0" w:space="0" w:color="auto"/>
                <w:right w:val="none" w:sz="0" w:space="0" w:color="auto"/>
              </w:divBdr>
            </w:div>
            <w:div w:id="1550261113">
              <w:marLeft w:val="0"/>
              <w:marRight w:val="0"/>
              <w:marTop w:val="0"/>
              <w:marBottom w:val="0"/>
              <w:divBdr>
                <w:top w:val="none" w:sz="0" w:space="0" w:color="auto"/>
                <w:left w:val="none" w:sz="0" w:space="0" w:color="auto"/>
                <w:bottom w:val="none" w:sz="0" w:space="0" w:color="auto"/>
                <w:right w:val="none" w:sz="0" w:space="0" w:color="auto"/>
              </w:divBdr>
            </w:div>
            <w:div w:id="111099504">
              <w:marLeft w:val="0"/>
              <w:marRight w:val="0"/>
              <w:marTop w:val="0"/>
              <w:marBottom w:val="0"/>
              <w:divBdr>
                <w:top w:val="none" w:sz="0" w:space="0" w:color="auto"/>
                <w:left w:val="none" w:sz="0" w:space="0" w:color="auto"/>
                <w:bottom w:val="none" w:sz="0" w:space="0" w:color="auto"/>
                <w:right w:val="none" w:sz="0" w:space="0" w:color="auto"/>
              </w:divBdr>
            </w:div>
            <w:div w:id="1611543308">
              <w:marLeft w:val="0"/>
              <w:marRight w:val="0"/>
              <w:marTop w:val="0"/>
              <w:marBottom w:val="0"/>
              <w:divBdr>
                <w:top w:val="none" w:sz="0" w:space="0" w:color="auto"/>
                <w:left w:val="none" w:sz="0" w:space="0" w:color="auto"/>
                <w:bottom w:val="none" w:sz="0" w:space="0" w:color="auto"/>
                <w:right w:val="none" w:sz="0" w:space="0" w:color="auto"/>
              </w:divBdr>
            </w:div>
            <w:div w:id="1990400199">
              <w:marLeft w:val="0"/>
              <w:marRight w:val="0"/>
              <w:marTop w:val="0"/>
              <w:marBottom w:val="0"/>
              <w:divBdr>
                <w:top w:val="none" w:sz="0" w:space="0" w:color="auto"/>
                <w:left w:val="none" w:sz="0" w:space="0" w:color="auto"/>
                <w:bottom w:val="none" w:sz="0" w:space="0" w:color="auto"/>
                <w:right w:val="none" w:sz="0" w:space="0" w:color="auto"/>
              </w:divBdr>
            </w:div>
            <w:div w:id="236670382">
              <w:marLeft w:val="0"/>
              <w:marRight w:val="0"/>
              <w:marTop w:val="0"/>
              <w:marBottom w:val="0"/>
              <w:divBdr>
                <w:top w:val="none" w:sz="0" w:space="0" w:color="auto"/>
                <w:left w:val="none" w:sz="0" w:space="0" w:color="auto"/>
                <w:bottom w:val="none" w:sz="0" w:space="0" w:color="auto"/>
                <w:right w:val="none" w:sz="0" w:space="0" w:color="auto"/>
              </w:divBdr>
            </w:div>
            <w:div w:id="853154226">
              <w:marLeft w:val="0"/>
              <w:marRight w:val="0"/>
              <w:marTop w:val="0"/>
              <w:marBottom w:val="0"/>
              <w:divBdr>
                <w:top w:val="none" w:sz="0" w:space="0" w:color="auto"/>
                <w:left w:val="none" w:sz="0" w:space="0" w:color="auto"/>
                <w:bottom w:val="none" w:sz="0" w:space="0" w:color="auto"/>
                <w:right w:val="none" w:sz="0" w:space="0" w:color="auto"/>
              </w:divBdr>
            </w:div>
            <w:div w:id="1536114303">
              <w:marLeft w:val="0"/>
              <w:marRight w:val="0"/>
              <w:marTop w:val="0"/>
              <w:marBottom w:val="0"/>
              <w:divBdr>
                <w:top w:val="none" w:sz="0" w:space="0" w:color="auto"/>
                <w:left w:val="none" w:sz="0" w:space="0" w:color="auto"/>
                <w:bottom w:val="none" w:sz="0" w:space="0" w:color="auto"/>
                <w:right w:val="none" w:sz="0" w:space="0" w:color="auto"/>
              </w:divBdr>
            </w:div>
            <w:div w:id="546530961">
              <w:marLeft w:val="0"/>
              <w:marRight w:val="0"/>
              <w:marTop w:val="0"/>
              <w:marBottom w:val="0"/>
              <w:divBdr>
                <w:top w:val="none" w:sz="0" w:space="0" w:color="auto"/>
                <w:left w:val="none" w:sz="0" w:space="0" w:color="auto"/>
                <w:bottom w:val="none" w:sz="0" w:space="0" w:color="auto"/>
                <w:right w:val="none" w:sz="0" w:space="0" w:color="auto"/>
              </w:divBdr>
            </w:div>
            <w:div w:id="2032024815">
              <w:marLeft w:val="0"/>
              <w:marRight w:val="0"/>
              <w:marTop w:val="0"/>
              <w:marBottom w:val="0"/>
              <w:divBdr>
                <w:top w:val="none" w:sz="0" w:space="0" w:color="auto"/>
                <w:left w:val="none" w:sz="0" w:space="0" w:color="auto"/>
                <w:bottom w:val="none" w:sz="0" w:space="0" w:color="auto"/>
                <w:right w:val="none" w:sz="0" w:space="0" w:color="auto"/>
              </w:divBdr>
            </w:div>
            <w:div w:id="611522736">
              <w:marLeft w:val="0"/>
              <w:marRight w:val="0"/>
              <w:marTop w:val="0"/>
              <w:marBottom w:val="0"/>
              <w:divBdr>
                <w:top w:val="none" w:sz="0" w:space="0" w:color="auto"/>
                <w:left w:val="none" w:sz="0" w:space="0" w:color="auto"/>
                <w:bottom w:val="none" w:sz="0" w:space="0" w:color="auto"/>
                <w:right w:val="none" w:sz="0" w:space="0" w:color="auto"/>
              </w:divBdr>
            </w:div>
            <w:div w:id="806706708">
              <w:marLeft w:val="0"/>
              <w:marRight w:val="0"/>
              <w:marTop w:val="0"/>
              <w:marBottom w:val="0"/>
              <w:divBdr>
                <w:top w:val="none" w:sz="0" w:space="0" w:color="auto"/>
                <w:left w:val="none" w:sz="0" w:space="0" w:color="auto"/>
                <w:bottom w:val="none" w:sz="0" w:space="0" w:color="auto"/>
                <w:right w:val="none" w:sz="0" w:space="0" w:color="auto"/>
              </w:divBdr>
            </w:div>
            <w:div w:id="1375613496">
              <w:marLeft w:val="0"/>
              <w:marRight w:val="0"/>
              <w:marTop w:val="0"/>
              <w:marBottom w:val="0"/>
              <w:divBdr>
                <w:top w:val="none" w:sz="0" w:space="0" w:color="auto"/>
                <w:left w:val="none" w:sz="0" w:space="0" w:color="auto"/>
                <w:bottom w:val="none" w:sz="0" w:space="0" w:color="auto"/>
                <w:right w:val="none" w:sz="0" w:space="0" w:color="auto"/>
              </w:divBdr>
            </w:div>
            <w:div w:id="578054036">
              <w:marLeft w:val="0"/>
              <w:marRight w:val="0"/>
              <w:marTop w:val="0"/>
              <w:marBottom w:val="0"/>
              <w:divBdr>
                <w:top w:val="none" w:sz="0" w:space="0" w:color="auto"/>
                <w:left w:val="none" w:sz="0" w:space="0" w:color="auto"/>
                <w:bottom w:val="none" w:sz="0" w:space="0" w:color="auto"/>
                <w:right w:val="none" w:sz="0" w:space="0" w:color="auto"/>
              </w:divBdr>
            </w:div>
            <w:div w:id="1010445714">
              <w:marLeft w:val="0"/>
              <w:marRight w:val="0"/>
              <w:marTop w:val="0"/>
              <w:marBottom w:val="0"/>
              <w:divBdr>
                <w:top w:val="none" w:sz="0" w:space="0" w:color="auto"/>
                <w:left w:val="none" w:sz="0" w:space="0" w:color="auto"/>
                <w:bottom w:val="none" w:sz="0" w:space="0" w:color="auto"/>
                <w:right w:val="none" w:sz="0" w:space="0" w:color="auto"/>
              </w:divBdr>
            </w:div>
            <w:div w:id="1157192170">
              <w:marLeft w:val="0"/>
              <w:marRight w:val="0"/>
              <w:marTop w:val="0"/>
              <w:marBottom w:val="0"/>
              <w:divBdr>
                <w:top w:val="none" w:sz="0" w:space="0" w:color="auto"/>
                <w:left w:val="none" w:sz="0" w:space="0" w:color="auto"/>
                <w:bottom w:val="none" w:sz="0" w:space="0" w:color="auto"/>
                <w:right w:val="none" w:sz="0" w:space="0" w:color="auto"/>
              </w:divBdr>
            </w:div>
            <w:div w:id="141196189">
              <w:marLeft w:val="0"/>
              <w:marRight w:val="0"/>
              <w:marTop w:val="0"/>
              <w:marBottom w:val="0"/>
              <w:divBdr>
                <w:top w:val="none" w:sz="0" w:space="0" w:color="auto"/>
                <w:left w:val="none" w:sz="0" w:space="0" w:color="auto"/>
                <w:bottom w:val="none" w:sz="0" w:space="0" w:color="auto"/>
                <w:right w:val="none" w:sz="0" w:space="0" w:color="auto"/>
              </w:divBdr>
            </w:div>
            <w:div w:id="1406302578">
              <w:marLeft w:val="0"/>
              <w:marRight w:val="0"/>
              <w:marTop w:val="0"/>
              <w:marBottom w:val="0"/>
              <w:divBdr>
                <w:top w:val="none" w:sz="0" w:space="0" w:color="auto"/>
                <w:left w:val="none" w:sz="0" w:space="0" w:color="auto"/>
                <w:bottom w:val="none" w:sz="0" w:space="0" w:color="auto"/>
                <w:right w:val="none" w:sz="0" w:space="0" w:color="auto"/>
              </w:divBdr>
            </w:div>
            <w:div w:id="1160854698">
              <w:marLeft w:val="0"/>
              <w:marRight w:val="0"/>
              <w:marTop w:val="0"/>
              <w:marBottom w:val="0"/>
              <w:divBdr>
                <w:top w:val="none" w:sz="0" w:space="0" w:color="auto"/>
                <w:left w:val="none" w:sz="0" w:space="0" w:color="auto"/>
                <w:bottom w:val="none" w:sz="0" w:space="0" w:color="auto"/>
                <w:right w:val="none" w:sz="0" w:space="0" w:color="auto"/>
              </w:divBdr>
            </w:div>
            <w:div w:id="1558397371">
              <w:marLeft w:val="0"/>
              <w:marRight w:val="0"/>
              <w:marTop w:val="0"/>
              <w:marBottom w:val="0"/>
              <w:divBdr>
                <w:top w:val="none" w:sz="0" w:space="0" w:color="auto"/>
                <w:left w:val="none" w:sz="0" w:space="0" w:color="auto"/>
                <w:bottom w:val="none" w:sz="0" w:space="0" w:color="auto"/>
                <w:right w:val="none" w:sz="0" w:space="0" w:color="auto"/>
              </w:divBdr>
            </w:div>
            <w:div w:id="1167288933">
              <w:marLeft w:val="0"/>
              <w:marRight w:val="0"/>
              <w:marTop w:val="0"/>
              <w:marBottom w:val="0"/>
              <w:divBdr>
                <w:top w:val="none" w:sz="0" w:space="0" w:color="auto"/>
                <w:left w:val="none" w:sz="0" w:space="0" w:color="auto"/>
                <w:bottom w:val="none" w:sz="0" w:space="0" w:color="auto"/>
                <w:right w:val="none" w:sz="0" w:space="0" w:color="auto"/>
              </w:divBdr>
            </w:div>
            <w:div w:id="1331367749">
              <w:marLeft w:val="0"/>
              <w:marRight w:val="0"/>
              <w:marTop w:val="0"/>
              <w:marBottom w:val="0"/>
              <w:divBdr>
                <w:top w:val="none" w:sz="0" w:space="0" w:color="auto"/>
                <w:left w:val="none" w:sz="0" w:space="0" w:color="auto"/>
                <w:bottom w:val="none" w:sz="0" w:space="0" w:color="auto"/>
                <w:right w:val="none" w:sz="0" w:space="0" w:color="auto"/>
              </w:divBdr>
            </w:div>
            <w:div w:id="1746410289">
              <w:marLeft w:val="0"/>
              <w:marRight w:val="0"/>
              <w:marTop w:val="0"/>
              <w:marBottom w:val="0"/>
              <w:divBdr>
                <w:top w:val="none" w:sz="0" w:space="0" w:color="auto"/>
                <w:left w:val="none" w:sz="0" w:space="0" w:color="auto"/>
                <w:bottom w:val="none" w:sz="0" w:space="0" w:color="auto"/>
                <w:right w:val="none" w:sz="0" w:space="0" w:color="auto"/>
              </w:divBdr>
            </w:div>
            <w:div w:id="696590408">
              <w:marLeft w:val="0"/>
              <w:marRight w:val="0"/>
              <w:marTop w:val="0"/>
              <w:marBottom w:val="0"/>
              <w:divBdr>
                <w:top w:val="none" w:sz="0" w:space="0" w:color="auto"/>
                <w:left w:val="none" w:sz="0" w:space="0" w:color="auto"/>
                <w:bottom w:val="none" w:sz="0" w:space="0" w:color="auto"/>
                <w:right w:val="none" w:sz="0" w:space="0" w:color="auto"/>
              </w:divBdr>
            </w:div>
            <w:div w:id="2052653086">
              <w:marLeft w:val="0"/>
              <w:marRight w:val="0"/>
              <w:marTop w:val="0"/>
              <w:marBottom w:val="0"/>
              <w:divBdr>
                <w:top w:val="none" w:sz="0" w:space="0" w:color="auto"/>
                <w:left w:val="none" w:sz="0" w:space="0" w:color="auto"/>
                <w:bottom w:val="none" w:sz="0" w:space="0" w:color="auto"/>
                <w:right w:val="none" w:sz="0" w:space="0" w:color="auto"/>
              </w:divBdr>
            </w:div>
            <w:div w:id="1953631993">
              <w:marLeft w:val="0"/>
              <w:marRight w:val="0"/>
              <w:marTop w:val="0"/>
              <w:marBottom w:val="0"/>
              <w:divBdr>
                <w:top w:val="none" w:sz="0" w:space="0" w:color="auto"/>
                <w:left w:val="none" w:sz="0" w:space="0" w:color="auto"/>
                <w:bottom w:val="none" w:sz="0" w:space="0" w:color="auto"/>
                <w:right w:val="none" w:sz="0" w:space="0" w:color="auto"/>
              </w:divBdr>
            </w:div>
            <w:div w:id="2019306582">
              <w:marLeft w:val="0"/>
              <w:marRight w:val="0"/>
              <w:marTop w:val="0"/>
              <w:marBottom w:val="0"/>
              <w:divBdr>
                <w:top w:val="none" w:sz="0" w:space="0" w:color="auto"/>
                <w:left w:val="none" w:sz="0" w:space="0" w:color="auto"/>
                <w:bottom w:val="none" w:sz="0" w:space="0" w:color="auto"/>
                <w:right w:val="none" w:sz="0" w:space="0" w:color="auto"/>
              </w:divBdr>
            </w:div>
            <w:div w:id="2045523468">
              <w:marLeft w:val="0"/>
              <w:marRight w:val="0"/>
              <w:marTop w:val="0"/>
              <w:marBottom w:val="0"/>
              <w:divBdr>
                <w:top w:val="none" w:sz="0" w:space="0" w:color="auto"/>
                <w:left w:val="none" w:sz="0" w:space="0" w:color="auto"/>
                <w:bottom w:val="none" w:sz="0" w:space="0" w:color="auto"/>
                <w:right w:val="none" w:sz="0" w:space="0" w:color="auto"/>
              </w:divBdr>
            </w:div>
            <w:div w:id="303969879">
              <w:marLeft w:val="0"/>
              <w:marRight w:val="0"/>
              <w:marTop w:val="0"/>
              <w:marBottom w:val="0"/>
              <w:divBdr>
                <w:top w:val="none" w:sz="0" w:space="0" w:color="auto"/>
                <w:left w:val="none" w:sz="0" w:space="0" w:color="auto"/>
                <w:bottom w:val="none" w:sz="0" w:space="0" w:color="auto"/>
                <w:right w:val="none" w:sz="0" w:space="0" w:color="auto"/>
              </w:divBdr>
            </w:div>
            <w:div w:id="875436438">
              <w:marLeft w:val="0"/>
              <w:marRight w:val="0"/>
              <w:marTop w:val="0"/>
              <w:marBottom w:val="0"/>
              <w:divBdr>
                <w:top w:val="none" w:sz="0" w:space="0" w:color="auto"/>
                <w:left w:val="none" w:sz="0" w:space="0" w:color="auto"/>
                <w:bottom w:val="none" w:sz="0" w:space="0" w:color="auto"/>
                <w:right w:val="none" w:sz="0" w:space="0" w:color="auto"/>
              </w:divBdr>
            </w:div>
            <w:div w:id="700788032">
              <w:marLeft w:val="0"/>
              <w:marRight w:val="0"/>
              <w:marTop w:val="0"/>
              <w:marBottom w:val="0"/>
              <w:divBdr>
                <w:top w:val="none" w:sz="0" w:space="0" w:color="auto"/>
                <w:left w:val="none" w:sz="0" w:space="0" w:color="auto"/>
                <w:bottom w:val="none" w:sz="0" w:space="0" w:color="auto"/>
                <w:right w:val="none" w:sz="0" w:space="0" w:color="auto"/>
              </w:divBdr>
            </w:div>
            <w:div w:id="2064743767">
              <w:marLeft w:val="0"/>
              <w:marRight w:val="0"/>
              <w:marTop w:val="0"/>
              <w:marBottom w:val="0"/>
              <w:divBdr>
                <w:top w:val="none" w:sz="0" w:space="0" w:color="auto"/>
                <w:left w:val="none" w:sz="0" w:space="0" w:color="auto"/>
                <w:bottom w:val="none" w:sz="0" w:space="0" w:color="auto"/>
                <w:right w:val="none" w:sz="0" w:space="0" w:color="auto"/>
              </w:divBdr>
            </w:div>
            <w:div w:id="769398785">
              <w:marLeft w:val="0"/>
              <w:marRight w:val="0"/>
              <w:marTop w:val="0"/>
              <w:marBottom w:val="0"/>
              <w:divBdr>
                <w:top w:val="none" w:sz="0" w:space="0" w:color="auto"/>
                <w:left w:val="none" w:sz="0" w:space="0" w:color="auto"/>
                <w:bottom w:val="none" w:sz="0" w:space="0" w:color="auto"/>
                <w:right w:val="none" w:sz="0" w:space="0" w:color="auto"/>
              </w:divBdr>
            </w:div>
            <w:div w:id="2054185410">
              <w:marLeft w:val="0"/>
              <w:marRight w:val="0"/>
              <w:marTop w:val="0"/>
              <w:marBottom w:val="0"/>
              <w:divBdr>
                <w:top w:val="none" w:sz="0" w:space="0" w:color="auto"/>
                <w:left w:val="none" w:sz="0" w:space="0" w:color="auto"/>
                <w:bottom w:val="none" w:sz="0" w:space="0" w:color="auto"/>
                <w:right w:val="none" w:sz="0" w:space="0" w:color="auto"/>
              </w:divBdr>
            </w:div>
            <w:div w:id="1817213969">
              <w:marLeft w:val="0"/>
              <w:marRight w:val="0"/>
              <w:marTop w:val="0"/>
              <w:marBottom w:val="0"/>
              <w:divBdr>
                <w:top w:val="none" w:sz="0" w:space="0" w:color="auto"/>
                <w:left w:val="none" w:sz="0" w:space="0" w:color="auto"/>
                <w:bottom w:val="none" w:sz="0" w:space="0" w:color="auto"/>
                <w:right w:val="none" w:sz="0" w:space="0" w:color="auto"/>
              </w:divBdr>
            </w:div>
            <w:div w:id="1043165992">
              <w:marLeft w:val="0"/>
              <w:marRight w:val="0"/>
              <w:marTop w:val="0"/>
              <w:marBottom w:val="0"/>
              <w:divBdr>
                <w:top w:val="none" w:sz="0" w:space="0" w:color="auto"/>
                <w:left w:val="none" w:sz="0" w:space="0" w:color="auto"/>
                <w:bottom w:val="none" w:sz="0" w:space="0" w:color="auto"/>
                <w:right w:val="none" w:sz="0" w:space="0" w:color="auto"/>
              </w:divBdr>
            </w:div>
            <w:div w:id="2108964698">
              <w:marLeft w:val="0"/>
              <w:marRight w:val="0"/>
              <w:marTop w:val="0"/>
              <w:marBottom w:val="0"/>
              <w:divBdr>
                <w:top w:val="none" w:sz="0" w:space="0" w:color="auto"/>
                <w:left w:val="none" w:sz="0" w:space="0" w:color="auto"/>
                <w:bottom w:val="none" w:sz="0" w:space="0" w:color="auto"/>
                <w:right w:val="none" w:sz="0" w:space="0" w:color="auto"/>
              </w:divBdr>
            </w:div>
            <w:div w:id="219446358">
              <w:marLeft w:val="0"/>
              <w:marRight w:val="0"/>
              <w:marTop w:val="0"/>
              <w:marBottom w:val="0"/>
              <w:divBdr>
                <w:top w:val="none" w:sz="0" w:space="0" w:color="auto"/>
                <w:left w:val="none" w:sz="0" w:space="0" w:color="auto"/>
                <w:bottom w:val="none" w:sz="0" w:space="0" w:color="auto"/>
                <w:right w:val="none" w:sz="0" w:space="0" w:color="auto"/>
              </w:divBdr>
            </w:div>
            <w:div w:id="282928819">
              <w:marLeft w:val="0"/>
              <w:marRight w:val="0"/>
              <w:marTop w:val="0"/>
              <w:marBottom w:val="0"/>
              <w:divBdr>
                <w:top w:val="none" w:sz="0" w:space="0" w:color="auto"/>
                <w:left w:val="none" w:sz="0" w:space="0" w:color="auto"/>
                <w:bottom w:val="none" w:sz="0" w:space="0" w:color="auto"/>
                <w:right w:val="none" w:sz="0" w:space="0" w:color="auto"/>
              </w:divBdr>
            </w:div>
            <w:div w:id="633371259">
              <w:marLeft w:val="0"/>
              <w:marRight w:val="0"/>
              <w:marTop w:val="0"/>
              <w:marBottom w:val="0"/>
              <w:divBdr>
                <w:top w:val="none" w:sz="0" w:space="0" w:color="auto"/>
                <w:left w:val="none" w:sz="0" w:space="0" w:color="auto"/>
                <w:bottom w:val="none" w:sz="0" w:space="0" w:color="auto"/>
                <w:right w:val="none" w:sz="0" w:space="0" w:color="auto"/>
              </w:divBdr>
            </w:div>
            <w:div w:id="864958">
              <w:marLeft w:val="0"/>
              <w:marRight w:val="0"/>
              <w:marTop w:val="0"/>
              <w:marBottom w:val="0"/>
              <w:divBdr>
                <w:top w:val="none" w:sz="0" w:space="0" w:color="auto"/>
                <w:left w:val="none" w:sz="0" w:space="0" w:color="auto"/>
                <w:bottom w:val="none" w:sz="0" w:space="0" w:color="auto"/>
                <w:right w:val="none" w:sz="0" w:space="0" w:color="auto"/>
              </w:divBdr>
            </w:div>
            <w:div w:id="717585408">
              <w:marLeft w:val="0"/>
              <w:marRight w:val="0"/>
              <w:marTop w:val="0"/>
              <w:marBottom w:val="0"/>
              <w:divBdr>
                <w:top w:val="none" w:sz="0" w:space="0" w:color="auto"/>
                <w:left w:val="none" w:sz="0" w:space="0" w:color="auto"/>
                <w:bottom w:val="none" w:sz="0" w:space="0" w:color="auto"/>
                <w:right w:val="none" w:sz="0" w:space="0" w:color="auto"/>
              </w:divBdr>
            </w:div>
            <w:div w:id="666714506">
              <w:marLeft w:val="0"/>
              <w:marRight w:val="0"/>
              <w:marTop w:val="0"/>
              <w:marBottom w:val="0"/>
              <w:divBdr>
                <w:top w:val="none" w:sz="0" w:space="0" w:color="auto"/>
                <w:left w:val="none" w:sz="0" w:space="0" w:color="auto"/>
                <w:bottom w:val="none" w:sz="0" w:space="0" w:color="auto"/>
                <w:right w:val="none" w:sz="0" w:space="0" w:color="auto"/>
              </w:divBdr>
            </w:div>
            <w:div w:id="1473870427">
              <w:marLeft w:val="0"/>
              <w:marRight w:val="0"/>
              <w:marTop w:val="0"/>
              <w:marBottom w:val="0"/>
              <w:divBdr>
                <w:top w:val="none" w:sz="0" w:space="0" w:color="auto"/>
                <w:left w:val="none" w:sz="0" w:space="0" w:color="auto"/>
                <w:bottom w:val="none" w:sz="0" w:space="0" w:color="auto"/>
                <w:right w:val="none" w:sz="0" w:space="0" w:color="auto"/>
              </w:divBdr>
            </w:div>
            <w:div w:id="453641090">
              <w:marLeft w:val="0"/>
              <w:marRight w:val="0"/>
              <w:marTop w:val="0"/>
              <w:marBottom w:val="0"/>
              <w:divBdr>
                <w:top w:val="none" w:sz="0" w:space="0" w:color="auto"/>
                <w:left w:val="none" w:sz="0" w:space="0" w:color="auto"/>
                <w:bottom w:val="none" w:sz="0" w:space="0" w:color="auto"/>
                <w:right w:val="none" w:sz="0" w:space="0" w:color="auto"/>
              </w:divBdr>
            </w:div>
            <w:div w:id="753864972">
              <w:marLeft w:val="0"/>
              <w:marRight w:val="0"/>
              <w:marTop w:val="0"/>
              <w:marBottom w:val="0"/>
              <w:divBdr>
                <w:top w:val="none" w:sz="0" w:space="0" w:color="auto"/>
                <w:left w:val="none" w:sz="0" w:space="0" w:color="auto"/>
                <w:bottom w:val="none" w:sz="0" w:space="0" w:color="auto"/>
                <w:right w:val="none" w:sz="0" w:space="0" w:color="auto"/>
              </w:divBdr>
            </w:div>
            <w:div w:id="2022049315">
              <w:marLeft w:val="0"/>
              <w:marRight w:val="0"/>
              <w:marTop w:val="0"/>
              <w:marBottom w:val="0"/>
              <w:divBdr>
                <w:top w:val="none" w:sz="0" w:space="0" w:color="auto"/>
                <w:left w:val="none" w:sz="0" w:space="0" w:color="auto"/>
                <w:bottom w:val="none" w:sz="0" w:space="0" w:color="auto"/>
                <w:right w:val="none" w:sz="0" w:space="0" w:color="auto"/>
              </w:divBdr>
            </w:div>
            <w:div w:id="1673293221">
              <w:marLeft w:val="0"/>
              <w:marRight w:val="0"/>
              <w:marTop w:val="0"/>
              <w:marBottom w:val="0"/>
              <w:divBdr>
                <w:top w:val="none" w:sz="0" w:space="0" w:color="auto"/>
                <w:left w:val="none" w:sz="0" w:space="0" w:color="auto"/>
                <w:bottom w:val="none" w:sz="0" w:space="0" w:color="auto"/>
                <w:right w:val="none" w:sz="0" w:space="0" w:color="auto"/>
              </w:divBdr>
            </w:div>
            <w:div w:id="1887570509">
              <w:marLeft w:val="0"/>
              <w:marRight w:val="0"/>
              <w:marTop w:val="0"/>
              <w:marBottom w:val="0"/>
              <w:divBdr>
                <w:top w:val="none" w:sz="0" w:space="0" w:color="auto"/>
                <w:left w:val="none" w:sz="0" w:space="0" w:color="auto"/>
                <w:bottom w:val="none" w:sz="0" w:space="0" w:color="auto"/>
                <w:right w:val="none" w:sz="0" w:space="0" w:color="auto"/>
              </w:divBdr>
            </w:div>
            <w:div w:id="1038237832">
              <w:marLeft w:val="0"/>
              <w:marRight w:val="0"/>
              <w:marTop w:val="0"/>
              <w:marBottom w:val="0"/>
              <w:divBdr>
                <w:top w:val="none" w:sz="0" w:space="0" w:color="auto"/>
                <w:left w:val="none" w:sz="0" w:space="0" w:color="auto"/>
                <w:bottom w:val="none" w:sz="0" w:space="0" w:color="auto"/>
                <w:right w:val="none" w:sz="0" w:space="0" w:color="auto"/>
              </w:divBdr>
            </w:div>
            <w:div w:id="901720677">
              <w:marLeft w:val="0"/>
              <w:marRight w:val="0"/>
              <w:marTop w:val="0"/>
              <w:marBottom w:val="0"/>
              <w:divBdr>
                <w:top w:val="none" w:sz="0" w:space="0" w:color="auto"/>
                <w:left w:val="none" w:sz="0" w:space="0" w:color="auto"/>
                <w:bottom w:val="none" w:sz="0" w:space="0" w:color="auto"/>
                <w:right w:val="none" w:sz="0" w:space="0" w:color="auto"/>
              </w:divBdr>
            </w:div>
            <w:div w:id="163126544">
              <w:marLeft w:val="0"/>
              <w:marRight w:val="0"/>
              <w:marTop w:val="0"/>
              <w:marBottom w:val="0"/>
              <w:divBdr>
                <w:top w:val="none" w:sz="0" w:space="0" w:color="auto"/>
                <w:left w:val="none" w:sz="0" w:space="0" w:color="auto"/>
                <w:bottom w:val="none" w:sz="0" w:space="0" w:color="auto"/>
                <w:right w:val="none" w:sz="0" w:space="0" w:color="auto"/>
              </w:divBdr>
            </w:div>
            <w:div w:id="19823073">
              <w:marLeft w:val="0"/>
              <w:marRight w:val="0"/>
              <w:marTop w:val="0"/>
              <w:marBottom w:val="0"/>
              <w:divBdr>
                <w:top w:val="none" w:sz="0" w:space="0" w:color="auto"/>
                <w:left w:val="none" w:sz="0" w:space="0" w:color="auto"/>
                <w:bottom w:val="none" w:sz="0" w:space="0" w:color="auto"/>
                <w:right w:val="none" w:sz="0" w:space="0" w:color="auto"/>
              </w:divBdr>
            </w:div>
            <w:div w:id="1326937041">
              <w:marLeft w:val="0"/>
              <w:marRight w:val="0"/>
              <w:marTop w:val="0"/>
              <w:marBottom w:val="0"/>
              <w:divBdr>
                <w:top w:val="none" w:sz="0" w:space="0" w:color="auto"/>
                <w:left w:val="none" w:sz="0" w:space="0" w:color="auto"/>
                <w:bottom w:val="none" w:sz="0" w:space="0" w:color="auto"/>
                <w:right w:val="none" w:sz="0" w:space="0" w:color="auto"/>
              </w:divBdr>
            </w:div>
            <w:div w:id="1007102542">
              <w:marLeft w:val="0"/>
              <w:marRight w:val="0"/>
              <w:marTop w:val="0"/>
              <w:marBottom w:val="0"/>
              <w:divBdr>
                <w:top w:val="none" w:sz="0" w:space="0" w:color="auto"/>
                <w:left w:val="none" w:sz="0" w:space="0" w:color="auto"/>
                <w:bottom w:val="none" w:sz="0" w:space="0" w:color="auto"/>
                <w:right w:val="none" w:sz="0" w:space="0" w:color="auto"/>
              </w:divBdr>
            </w:div>
            <w:div w:id="2050645692">
              <w:marLeft w:val="0"/>
              <w:marRight w:val="0"/>
              <w:marTop w:val="0"/>
              <w:marBottom w:val="0"/>
              <w:divBdr>
                <w:top w:val="none" w:sz="0" w:space="0" w:color="auto"/>
                <w:left w:val="none" w:sz="0" w:space="0" w:color="auto"/>
                <w:bottom w:val="none" w:sz="0" w:space="0" w:color="auto"/>
                <w:right w:val="none" w:sz="0" w:space="0" w:color="auto"/>
              </w:divBdr>
            </w:div>
            <w:div w:id="1730152825">
              <w:marLeft w:val="0"/>
              <w:marRight w:val="0"/>
              <w:marTop w:val="0"/>
              <w:marBottom w:val="0"/>
              <w:divBdr>
                <w:top w:val="none" w:sz="0" w:space="0" w:color="auto"/>
                <w:left w:val="none" w:sz="0" w:space="0" w:color="auto"/>
                <w:bottom w:val="none" w:sz="0" w:space="0" w:color="auto"/>
                <w:right w:val="none" w:sz="0" w:space="0" w:color="auto"/>
              </w:divBdr>
            </w:div>
            <w:div w:id="1771269289">
              <w:marLeft w:val="0"/>
              <w:marRight w:val="0"/>
              <w:marTop w:val="0"/>
              <w:marBottom w:val="0"/>
              <w:divBdr>
                <w:top w:val="none" w:sz="0" w:space="0" w:color="auto"/>
                <w:left w:val="none" w:sz="0" w:space="0" w:color="auto"/>
                <w:bottom w:val="none" w:sz="0" w:space="0" w:color="auto"/>
                <w:right w:val="none" w:sz="0" w:space="0" w:color="auto"/>
              </w:divBdr>
            </w:div>
            <w:div w:id="1059356168">
              <w:marLeft w:val="0"/>
              <w:marRight w:val="0"/>
              <w:marTop w:val="0"/>
              <w:marBottom w:val="0"/>
              <w:divBdr>
                <w:top w:val="none" w:sz="0" w:space="0" w:color="auto"/>
                <w:left w:val="none" w:sz="0" w:space="0" w:color="auto"/>
                <w:bottom w:val="none" w:sz="0" w:space="0" w:color="auto"/>
                <w:right w:val="none" w:sz="0" w:space="0" w:color="auto"/>
              </w:divBdr>
            </w:div>
            <w:div w:id="5469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936">
      <w:bodyDiv w:val="1"/>
      <w:marLeft w:val="0"/>
      <w:marRight w:val="0"/>
      <w:marTop w:val="0"/>
      <w:marBottom w:val="0"/>
      <w:divBdr>
        <w:top w:val="none" w:sz="0" w:space="0" w:color="auto"/>
        <w:left w:val="none" w:sz="0" w:space="0" w:color="auto"/>
        <w:bottom w:val="none" w:sz="0" w:space="0" w:color="auto"/>
        <w:right w:val="none" w:sz="0" w:space="0" w:color="auto"/>
      </w:divBdr>
    </w:div>
    <w:div w:id="411707137">
      <w:bodyDiv w:val="1"/>
      <w:marLeft w:val="0"/>
      <w:marRight w:val="0"/>
      <w:marTop w:val="0"/>
      <w:marBottom w:val="0"/>
      <w:divBdr>
        <w:top w:val="none" w:sz="0" w:space="0" w:color="auto"/>
        <w:left w:val="none" w:sz="0" w:space="0" w:color="auto"/>
        <w:bottom w:val="none" w:sz="0" w:space="0" w:color="auto"/>
        <w:right w:val="none" w:sz="0" w:space="0" w:color="auto"/>
      </w:divBdr>
      <w:divsChild>
        <w:div w:id="1616447936">
          <w:marLeft w:val="0"/>
          <w:marRight w:val="0"/>
          <w:marTop w:val="0"/>
          <w:marBottom w:val="0"/>
          <w:divBdr>
            <w:top w:val="none" w:sz="0" w:space="0" w:color="auto"/>
            <w:left w:val="none" w:sz="0" w:space="0" w:color="auto"/>
            <w:bottom w:val="none" w:sz="0" w:space="0" w:color="auto"/>
            <w:right w:val="none" w:sz="0" w:space="0" w:color="auto"/>
          </w:divBdr>
        </w:div>
        <w:div w:id="421992428">
          <w:marLeft w:val="0"/>
          <w:marRight w:val="0"/>
          <w:marTop w:val="0"/>
          <w:marBottom w:val="0"/>
          <w:divBdr>
            <w:top w:val="none" w:sz="0" w:space="0" w:color="auto"/>
            <w:left w:val="none" w:sz="0" w:space="0" w:color="auto"/>
            <w:bottom w:val="none" w:sz="0" w:space="0" w:color="auto"/>
            <w:right w:val="none" w:sz="0" w:space="0" w:color="auto"/>
          </w:divBdr>
        </w:div>
        <w:div w:id="1520967082">
          <w:marLeft w:val="0"/>
          <w:marRight w:val="0"/>
          <w:marTop w:val="0"/>
          <w:marBottom w:val="0"/>
          <w:divBdr>
            <w:top w:val="none" w:sz="0" w:space="0" w:color="auto"/>
            <w:left w:val="none" w:sz="0" w:space="0" w:color="auto"/>
            <w:bottom w:val="none" w:sz="0" w:space="0" w:color="auto"/>
            <w:right w:val="none" w:sz="0" w:space="0" w:color="auto"/>
          </w:divBdr>
        </w:div>
        <w:div w:id="8607757">
          <w:marLeft w:val="0"/>
          <w:marRight w:val="0"/>
          <w:marTop w:val="0"/>
          <w:marBottom w:val="0"/>
          <w:divBdr>
            <w:top w:val="none" w:sz="0" w:space="0" w:color="auto"/>
            <w:left w:val="none" w:sz="0" w:space="0" w:color="auto"/>
            <w:bottom w:val="none" w:sz="0" w:space="0" w:color="auto"/>
            <w:right w:val="none" w:sz="0" w:space="0" w:color="auto"/>
          </w:divBdr>
        </w:div>
        <w:div w:id="318577608">
          <w:marLeft w:val="0"/>
          <w:marRight w:val="0"/>
          <w:marTop w:val="0"/>
          <w:marBottom w:val="0"/>
          <w:divBdr>
            <w:top w:val="none" w:sz="0" w:space="0" w:color="auto"/>
            <w:left w:val="none" w:sz="0" w:space="0" w:color="auto"/>
            <w:bottom w:val="none" w:sz="0" w:space="0" w:color="auto"/>
            <w:right w:val="none" w:sz="0" w:space="0" w:color="auto"/>
          </w:divBdr>
        </w:div>
        <w:div w:id="1520006296">
          <w:marLeft w:val="0"/>
          <w:marRight w:val="0"/>
          <w:marTop w:val="0"/>
          <w:marBottom w:val="0"/>
          <w:divBdr>
            <w:top w:val="none" w:sz="0" w:space="0" w:color="auto"/>
            <w:left w:val="none" w:sz="0" w:space="0" w:color="auto"/>
            <w:bottom w:val="none" w:sz="0" w:space="0" w:color="auto"/>
            <w:right w:val="none" w:sz="0" w:space="0" w:color="auto"/>
          </w:divBdr>
        </w:div>
        <w:div w:id="135101949">
          <w:marLeft w:val="0"/>
          <w:marRight w:val="0"/>
          <w:marTop w:val="0"/>
          <w:marBottom w:val="0"/>
          <w:divBdr>
            <w:top w:val="none" w:sz="0" w:space="0" w:color="auto"/>
            <w:left w:val="none" w:sz="0" w:space="0" w:color="auto"/>
            <w:bottom w:val="none" w:sz="0" w:space="0" w:color="auto"/>
            <w:right w:val="none" w:sz="0" w:space="0" w:color="auto"/>
          </w:divBdr>
        </w:div>
        <w:div w:id="221797475">
          <w:marLeft w:val="0"/>
          <w:marRight w:val="0"/>
          <w:marTop w:val="0"/>
          <w:marBottom w:val="0"/>
          <w:divBdr>
            <w:top w:val="none" w:sz="0" w:space="0" w:color="auto"/>
            <w:left w:val="none" w:sz="0" w:space="0" w:color="auto"/>
            <w:bottom w:val="none" w:sz="0" w:space="0" w:color="auto"/>
            <w:right w:val="none" w:sz="0" w:space="0" w:color="auto"/>
          </w:divBdr>
        </w:div>
        <w:div w:id="2013944823">
          <w:marLeft w:val="0"/>
          <w:marRight w:val="0"/>
          <w:marTop w:val="0"/>
          <w:marBottom w:val="0"/>
          <w:divBdr>
            <w:top w:val="none" w:sz="0" w:space="0" w:color="auto"/>
            <w:left w:val="none" w:sz="0" w:space="0" w:color="auto"/>
            <w:bottom w:val="none" w:sz="0" w:space="0" w:color="auto"/>
            <w:right w:val="none" w:sz="0" w:space="0" w:color="auto"/>
          </w:divBdr>
        </w:div>
        <w:div w:id="732628452">
          <w:marLeft w:val="0"/>
          <w:marRight w:val="0"/>
          <w:marTop w:val="0"/>
          <w:marBottom w:val="0"/>
          <w:divBdr>
            <w:top w:val="none" w:sz="0" w:space="0" w:color="auto"/>
            <w:left w:val="none" w:sz="0" w:space="0" w:color="auto"/>
            <w:bottom w:val="none" w:sz="0" w:space="0" w:color="auto"/>
            <w:right w:val="none" w:sz="0" w:space="0" w:color="auto"/>
          </w:divBdr>
        </w:div>
        <w:div w:id="164636634">
          <w:marLeft w:val="0"/>
          <w:marRight w:val="0"/>
          <w:marTop w:val="0"/>
          <w:marBottom w:val="0"/>
          <w:divBdr>
            <w:top w:val="none" w:sz="0" w:space="0" w:color="auto"/>
            <w:left w:val="none" w:sz="0" w:space="0" w:color="auto"/>
            <w:bottom w:val="none" w:sz="0" w:space="0" w:color="auto"/>
            <w:right w:val="none" w:sz="0" w:space="0" w:color="auto"/>
          </w:divBdr>
        </w:div>
        <w:div w:id="1769081335">
          <w:marLeft w:val="0"/>
          <w:marRight w:val="0"/>
          <w:marTop w:val="0"/>
          <w:marBottom w:val="0"/>
          <w:divBdr>
            <w:top w:val="none" w:sz="0" w:space="0" w:color="auto"/>
            <w:left w:val="none" w:sz="0" w:space="0" w:color="auto"/>
            <w:bottom w:val="none" w:sz="0" w:space="0" w:color="auto"/>
            <w:right w:val="none" w:sz="0" w:space="0" w:color="auto"/>
          </w:divBdr>
        </w:div>
        <w:div w:id="1553999093">
          <w:marLeft w:val="0"/>
          <w:marRight w:val="0"/>
          <w:marTop w:val="0"/>
          <w:marBottom w:val="0"/>
          <w:divBdr>
            <w:top w:val="none" w:sz="0" w:space="0" w:color="auto"/>
            <w:left w:val="none" w:sz="0" w:space="0" w:color="auto"/>
            <w:bottom w:val="none" w:sz="0" w:space="0" w:color="auto"/>
            <w:right w:val="none" w:sz="0" w:space="0" w:color="auto"/>
          </w:divBdr>
        </w:div>
        <w:div w:id="1407417774">
          <w:marLeft w:val="0"/>
          <w:marRight w:val="0"/>
          <w:marTop w:val="0"/>
          <w:marBottom w:val="0"/>
          <w:divBdr>
            <w:top w:val="none" w:sz="0" w:space="0" w:color="auto"/>
            <w:left w:val="none" w:sz="0" w:space="0" w:color="auto"/>
            <w:bottom w:val="none" w:sz="0" w:space="0" w:color="auto"/>
            <w:right w:val="none" w:sz="0" w:space="0" w:color="auto"/>
          </w:divBdr>
        </w:div>
        <w:div w:id="380716545">
          <w:marLeft w:val="0"/>
          <w:marRight w:val="0"/>
          <w:marTop w:val="0"/>
          <w:marBottom w:val="0"/>
          <w:divBdr>
            <w:top w:val="none" w:sz="0" w:space="0" w:color="auto"/>
            <w:left w:val="none" w:sz="0" w:space="0" w:color="auto"/>
            <w:bottom w:val="none" w:sz="0" w:space="0" w:color="auto"/>
            <w:right w:val="none" w:sz="0" w:space="0" w:color="auto"/>
          </w:divBdr>
        </w:div>
        <w:div w:id="711461480">
          <w:marLeft w:val="0"/>
          <w:marRight w:val="0"/>
          <w:marTop w:val="0"/>
          <w:marBottom w:val="0"/>
          <w:divBdr>
            <w:top w:val="none" w:sz="0" w:space="0" w:color="auto"/>
            <w:left w:val="none" w:sz="0" w:space="0" w:color="auto"/>
            <w:bottom w:val="none" w:sz="0" w:space="0" w:color="auto"/>
            <w:right w:val="none" w:sz="0" w:space="0" w:color="auto"/>
          </w:divBdr>
        </w:div>
        <w:div w:id="1005665076">
          <w:marLeft w:val="0"/>
          <w:marRight w:val="0"/>
          <w:marTop w:val="0"/>
          <w:marBottom w:val="0"/>
          <w:divBdr>
            <w:top w:val="none" w:sz="0" w:space="0" w:color="auto"/>
            <w:left w:val="none" w:sz="0" w:space="0" w:color="auto"/>
            <w:bottom w:val="none" w:sz="0" w:space="0" w:color="auto"/>
            <w:right w:val="none" w:sz="0" w:space="0" w:color="auto"/>
          </w:divBdr>
        </w:div>
        <w:div w:id="1385517837">
          <w:marLeft w:val="0"/>
          <w:marRight w:val="0"/>
          <w:marTop w:val="0"/>
          <w:marBottom w:val="0"/>
          <w:divBdr>
            <w:top w:val="none" w:sz="0" w:space="0" w:color="auto"/>
            <w:left w:val="none" w:sz="0" w:space="0" w:color="auto"/>
            <w:bottom w:val="none" w:sz="0" w:space="0" w:color="auto"/>
            <w:right w:val="none" w:sz="0" w:space="0" w:color="auto"/>
          </w:divBdr>
        </w:div>
        <w:div w:id="1255435366">
          <w:marLeft w:val="0"/>
          <w:marRight w:val="0"/>
          <w:marTop w:val="0"/>
          <w:marBottom w:val="0"/>
          <w:divBdr>
            <w:top w:val="none" w:sz="0" w:space="0" w:color="auto"/>
            <w:left w:val="none" w:sz="0" w:space="0" w:color="auto"/>
            <w:bottom w:val="none" w:sz="0" w:space="0" w:color="auto"/>
            <w:right w:val="none" w:sz="0" w:space="0" w:color="auto"/>
          </w:divBdr>
        </w:div>
        <w:div w:id="611858011">
          <w:marLeft w:val="0"/>
          <w:marRight w:val="0"/>
          <w:marTop w:val="0"/>
          <w:marBottom w:val="0"/>
          <w:divBdr>
            <w:top w:val="none" w:sz="0" w:space="0" w:color="auto"/>
            <w:left w:val="none" w:sz="0" w:space="0" w:color="auto"/>
            <w:bottom w:val="none" w:sz="0" w:space="0" w:color="auto"/>
            <w:right w:val="none" w:sz="0" w:space="0" w:color="auto"/>
          </w:divBdr>
        </w:div>
        <w:div w:id="1722097806">
          <w:marLeft w:val="0"/>
          <w:marRight w:val="0"/>
          <w:marTop w:val="0"/>
          <w:marBottom w:val="0"/>
          <w:divBdr>
            <w:top w:val="none" w:sz="0" w:space="0" w:color="auto"/>
            <w:left w:val="none" w:sz="0" w:space="0" w:color="auto"/>
            <w:bottom w:val="none" w:sz="0" w:space="0" w:color="auto"/>
            <w:right w:val="none" w:sz="0" w:space="0" w:color="auto"/>
          </w:divBdr>
        </w:div>
        <w:div w:id="1843354842">
          <w:marLeft w:val="0"/>
          <w:marRight w:val="0"/>
          <w:marTop w:val="0"/>
          <w:marBottom w:val="0"/>
          <w:divBdr>
            <w:top w:val="none" w:sz="0" w:space="0" w:color="auto"/>
            <w:left w:val="none" w:sz="0" w:space="0" w:color="auto"/>
            <w:bottom w:val="none" w:sz="0" w:space="0" w:color="auto"/>
            <w:right w:val="none" w:sz="0" w:space="0" w:color="auto"/>
          </w:divBdr>
        </w:div>
        <w:div w:id="1228420534">
          <w:marLeft w:val="0"/>
          <w:marRight w:val="0"/>
          <w:marTop w:val="0"/>
          <w:marBottom w:val="0"/>
          <w:divBdr>
            <w:top w:val="none" w:sz="0" w:space="0" w:color="auto"/>
            <w:left w:val="none" w:sz="0" w:space="0" w:color="auto"/>
            <w:bottom w:val="none" w:sz="0" w:space="0" w:color="auto"/>
            <w:right w:val="none" w:sz="0" w:space="0" w:color="auto"/>
          </w:divBdr>
        </w:div>
        <w:div w:id="454566902">
          <w:marLeft w:val="0"/>
          <w:marRight w:val="0"/>
          <w:marTop w:val="0"/>
          <w:marBottom w:val="0"/>
          <w:divBdr>
            <w:top w:val="none" w:sz="0" w:space="0" w:color="auto"/>
            <w:left w:val="none" w:sz="0" w:space="0" w:color="auto"/>
            <w:bottom w:val="none" w:sz="0" w:space="0" w:color="auto"/>
            <w:right w:val="none" w:sz="0" w:space="0" w:color="auto"/>
          </w:divBdr>
        </w:div>
        <w:div w:id="568422155">
          <w:marLeft w:val="0"/>
          <w:marRight w:val="0"/>
          <w:marTop w:val="0"/>
          <w:marBottom w:val="0"/>
          <w:divBdr>
            <w:top w:val="none" w:sz="0" w:space="0" w:color="auto"/>
            <w:left w:val="none" w:sz="0" w:space="0" w:color="auto"/>
            <w:bottom w:val="none" w:sz="0" w:space="0" w:color="auto"/>
            <w:right w:val="none" w:sz="0" w:space="0" w:color="auto"/>
          </w:divBdr>
        </w:div>
        <w:div w:id="340476959">
          <w:marLeft w:val="0"/>
          <w:marRight w:val="0"/>
          <w:marTop w:val="0"/>
          <w:marBottom w:val="0"/>
          <w:divBdr>
            <w:top w:val="none" w:sz="0" w:space="0" w:color="auto"/>
            <w:left w:val="none" w:sz="0" w:space="0" w:color="auto"/>
            <w:bottom w:val="none" w:sz="0" w:space="0" w:color="auto"/>
            <w:right w:val="none" w:sz="0" w:space="0" w:color="auto"/>
          </w:divBdr>
        </w:div>
        <w:div w:id="18700989">
          <w:marLeft w:val="0"/>
          <w:marRight w:val="0"/>
          <w:marTop w:val="0"/>
          <w:marBottom w:val="0"/>
          <w:divBdr>
            <w:top w:val="none" w:sz="0" w:space="0" w:color="auto"/>
            <w:left w:val="none" w:sz="0" w:space="0" w:color="auto"/>
            <w:bottom w:val="none" w:sz="0" w:space="0" w:color="auto"/>
            <w:right w:val="none" w:sz="0" w:space="0" w:color="auto"/>
          </w:divBdr>
        </w:div>
        <w:div w:id="818032665">
          <w:marLeft w:val="0"/>
          <w:marRight w:val="0"/>
          <w:marTop w:val="0"/>
          <w:marBottom w:val="0"/>
          <w:divBdr>
            <w:top w:val="none" w:sz="0" w:space="0" w:color="auto"/>
            <w:left w:val="none" w:sz="0" w:space="0" w:color="auto"/>
            <w:bottom w:val="none" w:sz="0" w:space="0" w:color="auto"/>
            <w:right w:val="none" w:sz="0" w:space="0" w:color="auto"/>
          </w:divBdr>
        </w:div>
        <w:div w:id="1052998444">
          <w:marLeft w:val="0"/>
          <w:marRight w:val="0"/>
          <w:marTop w:val="0"/>
          <w:marBottom w:val="0"/>
          <w:divBdr>
            <w:top w:val="none" w:sz="0" w:space="0" w:color="auto"/>
            <w:left w:val="none" w:sz="0" w:space="0" w:color="auto"/>
            <w:bottom w:val="none" w:sz="0" w:space="0" w:color="auto"/>
            <w:right w:val="none" w:sz="0" w:space="0" w:color="auto"/>
          </w:divBdr>
        </w:div>
        <w:div w:id="2119524471">
          <w:marLeft w:val="0"/>
          <w:marRight w:val="0"/>
          <w:marTop w:val="0"/>
          <w:marBottom w:val="0"/>
          <w:divBdr>
            <w:top w:val="none" w:sz="0" w:space="0" w:color="auto"/>
            <w:left w:val="none" w:sz="0" w:space="0" w:color="auto"/>
            <w:bottom w:val="none" w:sz="0" w:space="0" w:color="auto"/>
            <w:right w:val="none" w:sz="0" w:space="0" w:color="auto"/>
          </w:divBdr>
        </w:div>
        <w:div w:id="1674798260">
          <w:marLeft w:val="0"/>
          <w:marRight w:val="0"/>
          <w:marTop w:val="0"/>
          <w:marBottom w:val="0"/>
          <w:divBdr>
            <w:top w:val="none" w:sz="0" w:space="0" w:color="auto"/>
            <w:left w:val="none" w:sz="0" w:space="0" w:color="auto"/>
            <w:bottom w:val="none" w:sz="0" w:space="0" w:color="auto"/>
            <w:right w:val="none" w:sz="0" w:space="0" w:color="auto"/>
          </w:divBdr>
        </w:div>
        <w:div w:id="1828594704">
          <w:marLeft w:val="0"/>
          <w:marRight w:val="0"/>
          <w:marTop w:val="0"/>
          <w:marBottom w:val="0"/>
          <w:divBdr>
            <w:top w:val="none" w:sz="0" w:space="0" w:color="auto"/>
            <w:left w:val="none" w:sz="0" w:space="0" w:color="auto"/>
            <w:bottom w:val="none" w:sz="0" w:space="0" w:color="auto"/>
            <w:right w:val="none" w:sz="0" w:space="0" w:color="auto"/>
          </w:divBdr>
        </w:div>
        <w:div w:id="250702717">
          <w:marLeft w:val="0"/>
          <w:marRight w:val="0"/>
          <w:marTop w:val="0"/>
          <w:marBottom w:val="0"/>
          <w:divBdr>
            <w:top w:val="none" w:sz="0" w:space="0" w:color="auto"/>
            <w:left w:val="none" w:sz="0" w:space="0" w:color="auto"/>
            <w:bottom w:val="none" w:sz="0" w:space="0" w:color="auto"/>
            <w:right w:val="none" w:sz="0" w:space="0" w:color="auto"/>
          </w:divBdr>
        </w:div>
        <w:div w:id="1168522555">
          <w:marLeft w:val="0"/>
          <w:marRight w:val="0"/>
          <w:marTop w:val="0"/>
          <w:marBottom w:val="0"/>
          <w:divBdr>
            <w:top w:val="none" w:sz="0" w:space="0" w:color="auto"/>
            <w:left w:val="none" w:sz="0" w:space="0" w:color="auto"/>
            <w:bottom w:val="none" w:sz="0" w:space="0" w:color="auto"/>
            <w:right w:val="none" w:sz="0" w:space="0" w:color="auto"/>
          </w:divBdr>
        </w:div>
        <w:div w:id="550962465">
          <w:marLeft w:val="0"/>
          <w:marRight w:val="0"/>
          <w:marTop w:val="0"/>
          <w:marBottom w:val="0"/>
          <w:divBdr>
            <w:top w:val="none" w:sz="0" w:space="0" w:color="auto"/>
            <w:left w:val="none" w:sz="0" w:space="0" w:color="auto"/>
            <w:bottom w:val="none" w:sz="0" w:space="0" w:color="auto"/>
            <w:right w:val="none" w:sz="0" w:space="0" w:color="auto"/>
          </w:divBdr>
        </w:div>
        <w:div w:id="1474520100">
          <w:marLeft w:val="0"/>
          <w:marRight w:val="0"/>
          <w:marTop w:val="0"/>
          <w:marBottom w:val="0"/>
          <w:divBdr>
            <w:top w:val="none" w:sz="0" w:space="0" w:color="auto"/>
            <w:left w:val="none" w:sz="0" w:space="0" w:color="auto"/>
            <w:bottom w:val="none" w:sz="0" w:space="0" w:color="auto"/>
            <w:right w:val="none" w:sz="0" w:space="0" w:color="auto"/>
          </w:divBdr>
        </w:div>
        <w:div w:id="1609462706">
          <w:marLeft w:val="0"/>
          <w:marRight w:val="0"/>
          <w:marTop w:val="0"/>
          <w:marBottom w:val="0"/>
          <w:divBdr>
            <w:top w:val="none" w:sz="0" w:space="0" w:color="auto"/>
            <w:left w:val="none" w:sz="0" w:space="0" w:color="auto"/>
            <w:bottom w:val="none" w:sz="0" w:space="0" w:color="auto"/>
            <w:right w:val="none" w:sz="0" w:space="0" w:color="auto"/>
          </w:divBdr>
        </w:div>
        <w:div w:id="448361490">
          <w:marLeft w:val="0"/>
          <w:marRight w:val="0"/>
          <w:marTop w:val="0"/>
          <w:marBottom w:val="0"/>
          <w:divBdr>
            <w:top w:val="none" w:sz="0" w:space="0" w:color="auto"/>
            <w:left w:val="none" w:sz="0" w:space="0" w:color="auto"/>
            <w:bottom w:val="none" w:sz="0" w:space="0" w:color="auto"/>
            <w:right w:val="none" w:sz="0" w:space="0" w:color="auto"/>
          </w:divBdr>
        </w:div>
        <w:div w:id="59182346">
          <w:marLeft w:val="0"/>
          <w:marRight w:val="0"/>
          <w:marTop w:val="0"/>
          <w:marBottom w:val="0"/>
          <w:divBdr>
            <w:top w:val="none" w:sz="0" w:space="0" w:color="auto"/>
            <w:left w:val="none" w:sz="0" w:space="0" w:color="auto"/>
            <w:bottom w:val="none" w:sz="0" w:space="0" w:color="auto"/>
            <w:right w:val="none" w:sz="0" w:space="0" w:color="auto"/>
          </w:divBdr>
        </w:div>
        <w:div w:id="1101953680">
          <w:marLeft w:val="0"/>
          <w:marRight w:val="0"/>
          <w:marTop w:val="0"/>
          <w:marBottom w:val="0"/>
          <w:divBdr>
            <w:top w:val="none" w:sz="0" w:space="0" w:color="auto"/>
            <w:left w:val="none" w:sz="0" w:space="0" w:color="auto"/>
            <w:bottom w:val="none" w:sz="0" w:space="0" w:color="auto"/>
            <w:right w:val="none" w:sz="0" w:space="0" w:color="auto"/>
          </w:divBdr>
        </w:div>
        <w:div w:id="165830851">
          <w:marLeft w:val="0"/>
          <w:marRight w:val="0"/>
          <w:marTop w:val="0"/>
          <w:marBottom w:val="0"/>
          <w:divBdr>
            <w:top w:val="none" w:sz="0" w:space="0" w:color="auto"/>
            <w:left w:val="none" w:sz="0" w:space="0" w:color="auto"/>
            <w:bottom w:val="none" w:sz="0" w:space="0" w:color="auto"/>
            <w:right w:val="none" w:sz="0" w:space="0" w:color="auto"/>
          </w:divBdr>
        </w:div>
        <w:div w:id="893079460">
          <w:marLeft w:val="0"/>
          <w:marRight w:val="0"/>
          <w:marTop w:val="0"/>
          <w:marBottom w:val="0"/>
          <w:divBdr>
            <w:top w:val="none" w:sz="0" w:space="0" w:color="auto"/>
            <w:left w:val="none" w:sz="0" w:space="0" w:color="auto"/>
            <w:bottom w:val="none" w:sz="0" w:space="0" w:color="auto"/>
            <w:right w:val="none" w:sz="0" w:space="0" w:color="auto"/>
          </w:divBdr>
        </w:div>
        <w:div w:id="1930500244">
          <w:marLeft w:val="0"/>
          <w:marRight w:val="0"/>
          <w:marTop w:val="0"/>
          <w:marBottom w:val="0"/>
          <w:divBdr>
            <w:top w:val="none" w:sz="0" w:space="0" w:color="auto"/>
            <w:left w:val="none" w:sz="0" w:space="0" w:color="auto"/>
            <w:bottom w:val="none" w:sz="0" w:space="0" w:color="auto"/>
            <w:right w:val="none" w:sz="0" w:space="0" w:color="auto"/>
          </w:divBdr>
        </w:div>
        <w:div w:id="1993370240">
          <w:marLeft w:val="0"/>
          <w:marRight w:val="0"/>
          <w:marTop w:val="0"/>
          <w:marBottom w:val="0"/>
          <w:divBdr>
            <w:top w:val="none" w:sz="0" w:space="0" w:color="auto"/>
            <w:left w:val="none" w:sz="0" w:space="0" w:color="auto"/>
            <w:bottom w:val="none" w:sz="0" w:space="0" w:color="auto"/>
            <w:right w:val="none" w:sz="0" w:space="0" w:color="auto"/>
          </w:divBdr>
        </w:div>
        <w:div w:id="1423574332">
          <w:marLeft w:val="0"/>
          <w:marRight w:val="0"/>
          <w:marTop w:val="0"/>
          <w:marBottom w:val="0"/>
          <w:divBdr>
            <w:top w:val="none" w:sz="0" w:space="0" w:color="auto"/>
            <w:left w:val="none" w:sz="0" w:space="0" w:color="auto"/>
            <w:bottom w:val="none" w:sz="0" w:space="0" w:color="auto"/>
            <w:right w:val="none" w:sz="0" w:space="0" w:color="auto"/>
          </w:divBdr>
        </w:div>
        <w:div w:id="1366561696">
          <w:marLeft w:val="0"/>
          <w:marRight w:val="0"/>
          <w:marTop w:val="0"/>
          <w:marBottom w:val="0"/>
          <w:divBdr>
            <w:top w:val="none" w:sz="0" w:space="0" w:color="auto"/>
            <w:left w:val="none" w:sz="0" w:space="0" w:color="auto"/>
            <w:bottom w:val="none" w:sz="0" w:space="0" w:color="auto"/>
            <w:right w:val="none" w:sz="0" w:space="0" w:color="auto"/>
          </w:divBdr>
        </w:div>
        <w:div w:id="1658191914">
          <w:marLeft w:val="0"/>
          <w:marRight w:val="0"/>
          <w:marTop w:val="0"/>
          <w:marBottom w:val="0"/>
          <w:divBdr>
            <w:top w:val="none" w:sz="0" w:space="0" w:color="auto"/>
            <w:left w:val="none" w:sz="0" w:space="0" w:color="auto"/>
            <w:bottom w:val="none" w:sz="0" w:space="0" w:color="auto"/>
            <w:right w:val="none" w:sz="0" w:space="0" w:color="auto"/>
          </w:divBdr>
        </w:div>
        <w:div w:id="1113667494">
          <w:marLeft w:val="0"/>
          <w:marRight w:val="0"/>
          <w:marTop w:val="0"/>
          <w:marBottom w:val="0"/>
          <w:divBdr>
            <w:top w:val="none" w:sz="0" w:space="0" w:color="auto"/>
            <w:left w:val="none" w:sz="0" w:space="0" w:color="auto"/>
            <w:bottom w:val="none" w:sz="0" w:space="0" w:color="auto"/>
            <w:right w:val="none" w:sz="0" w:space="0" w:color="auto"/>
          </w:divBdr>
        </w:div>
        <w:div w:id="112869734">
          <w:marLeft w:val="0"/>
          <w:marRight w:val="0"/>
          <w:marTop w:val="0"/>
          <w:marBottom w:val="0"/>
          <w:divBdr>
            <w:top w:val="none" w:sz="0" w:space="0" w:color="auto"/>
            <w:left w:val="none" w:sz="0" w:space="0" w:color="auto"/>
            <w:bottom w:val="none" w:sz="0" w:space="0" w:color="auto"/>
            <w:right w:val="none" w:sz="0" w:space="0" w:color="auto"/>
          </w:divBdr>
        </w:div>
        <w:div w:id="2070570575">
          <w:marLeft w:val="0"/>
          <w:marRight w:val="0"/>
          <w:marTop w:val="0"/>
          <w:marBottom w:val="0"/>
          <w:divBdr>
            <w:top w:val="none" w:sz="0" w:space="0" w:color="auto"/>
            <w:left w:val="none" w:sz="0" w:space="0" w:color="auto"/>
            <w:bottom w:val="none" w:sz="0" w:space="0" w:color="auto"/>
            <w:right w:val="none" w:sz="0" w:space="0" w:color="auto"/>
          </w:divBdr>
        </w:div>
        <w:div w:id="343172431">
          <w:marLeft w:val="0"/>
          <w:marRight w:val="0"/>
          <w:marTop w:val="0"/>
          <w:marBottom w:val="0"/>
          <w:divBdr>
            <w:top w:val="none" w:sz="0" w:space="0" w:color="auto"/>
            <w:left w:val="none" w:sz="0" w:space="0" w:color="auto"/>
            <w:bottom w:val="none" w:sz="0" w:space="0" w:color="auto"/>
            <w:right w:val="none" w:sz="0" w:space="0" w:color="auto"/>
          </w:divBdr>
        </w:div>
        <w:div w:id="1041633712">
          <w:marLeft w:val="0"/>
          <w:marRight w:val="0"/>
          <w:marTop w:val="0"/>
          <w:marBottom w:val="0"/>
          <w:divBdr>
            <w:top w:val="none" w:sz="0" w:space="0" w:color="auto"/>
            <w:left w:val="none" w:sz="0" w:space="0" w:color="auto"/>
            <w:bottom w:val="none" w:sz="0" w:space="0" w:color="auto"/>
            <w:right w:val="none" w:sz="0" w:space="0" w:color="auto"/>
          </w:divBdr>
        </w:div>
        <w:div w:id="477185839">
          <w:marLeft w:val="0"/>
          <w:marRight w:val="0"/>
          <w:marTop w:val="0"/>
          <w:marBottom w:val="0"/>
          <w:divBdr>
            <w:top w:val="none" w:sz="0" w:space="0" w:color="auto"/>
            <w:left w:val="none" w:sz="0" w:space="0" w:color="auto"/>
            <w:bottom w:val="none" w:sz="0" w:space="0" w:color="auto"/>
            <w:right w:val="none" w:sz="0" w:space="0" w:color="auto"/>
          </w:divBdr>
        </w:div>
        <w:div w:id="1824814538">
          <w:marLeft w:val="0"/>
          <w:marRight w:val="0"/>
          <w:marTop w:val="0"/>
          <w:marBottom w:val="0"/>
          <w:divBdr>
            <w:top w:val="none" w:sz="0" w:space="0" w:color="auto"/>
            <w:left w:val="none" w:sz="0" w:space="0" w:color="auto"/>
            <w:bottom w:val="none" w:sz="0" w:space="0" w:color="auto"/>
            <w:right w:val="none" w:sz="0" w:space="0" w:color="auto"/>
          </w:divBdr>
        </w:div>
        <w:div w:id="2094814774">
          <w:marLeft w:val="0"/>
          <w:marRight w:val="0"/>
          <w:marTop w:val="0"/>
          <w:marBottom w:val="0"/>
          <w:divBdr>
            <w:top w:val="none" w:sz="0" w:space="0" w:color="auto"/>
            <w:left w:val="none" w:sz="0" w:space="0" w:color="auto"/>
            <w:bottom w:val="none" w:sz="0" w:space="0" w:color="auto"/>
            <w:right w:val="none" w:sz="0" w:space="0" w:color="auto"/>
          </w:divBdr>
        </w:div>
        <w:div w:id="9723837">
          <w:marLeft w:val="0"/>
          <w:marRight w:val="0"/>
          <w:marTop w:val="0"/>
          <w:marBottom w:val="0"/>
          <w:divBdr>
            <w:top w:val="none" w:sz="0" w:space="0" w:color="auto"/>
            <w:left w:val="none" w:sz="0" w:space="0" w:color="auto"/>
            <w:bottom w:val="none" w:sz="0" w:space="0" w:color="auto"/>
            <w:right w:val="none" w:sz="0" w:space="0" w:color="auto"/>
          </w:divBdr>
        </w:div>
        <w:div w:id="1956982650">
          <w:marLeft w:val="0"/>
          <w:marRight w:val="0"/>
          <w:marTop w:val="0"/>
          <w:marBottom w:val="0"/>
          <w:divBdr>
            <w:top w:val="none" w:sz="0" w:space="0" w:color="auto"/>
            <w:left w:val="none" w:sz="0" w:space="0" w:color="auto"/>
            <w:bottom w:val="none" w:sz="0" w:space="0" w:color="auto"/>
            <w:right w:val="none" w:sz="0" w:space="0" w:color="auto"/>
          </w:divBdr>
        </w:div>
        <w:div w:id="1586303566">
          <w:marLeft w:val="0"/>
          <w:marRight w:val="0"/>
          <w:marTop w:val="0"/>
          <w:marBottom w:val="0"/>
          <w:divBdr>
            <w:top w:val="none" w:sz="0" w:space="0" w:color="auto"/>
            <w:left w:val="none" w:sz="0" w:space="0" w:color="auto"/>
            <w:bottom w:val="none" w:sz="0" w:space="0" w:color="auto"/>
            <w:right w:val="none" w:sz="0" w:space="0" w:color="auto"/>
          </w:divBdr>
        </w:div>
        <w:div w:id="1317566259">
          <w:marLeft w:val="0"/>
          <w:marRight w:val="0"/>
          <w:marTop w:val="0"/>
          <w:marBottom w:val="0"/>
          <w:divBdr>
            <w:top w:val="none" w:sz="0" w:space="0" w:color="auto"/>
            <w:left w:val="none" w:sz="0" w:space="0" w:color="auto"/>
            <w:bottom w:val="none" w:sz="0" w:space="0" w:color="auto"/>
            <w:right w:val="none" w:sz="0" w:space="0" w:color="auto"/>
          </w:divBdr>
        </w:div>
        <w:div w:id="2108961428">
          <w:marLeft w:val="0"/>
          <w:marRight w:val="0"/>
          <w:marTop w:val="0"/>
          <w:marBottom w:val="0"/>
          <w:divBdr>
            <w:top w:val="none" w:sz="0" w:space="0" w:color="auto"/>
            <w:left w:val="none" w:sz="0" w:space="0" w:color="auto"/>
            <w:bottom w:val="none" w:sz="0" w:space="0" w:color="auto"/>
            <w:right w:val="none" w:sz="0" w:space="0" w:color="auto"/>
          </w:divBdr>
        </w:div>
        <w:div w:id="2039625692">
          <w:marLeft w:val="0"/>
          <w:marRight w:val="0"/>
          <w:marTop w:val="0"/>
          <w:marBottom w:val="0"/>
          <w:divBdr>
            <w:top w:val="none" w:sz="0" w:space="0" w:color="auto"/>
            <w:left w:val="none" w:sz="0" w:space="0" w:color="auto"/>
            <w:bottom w:val="none" w:sz="0" w:space="0" w:color="auto"/>
            <w:right w:val="none" w:sz="0" w:space="0" w:color="auto"/>
          </w:divBdr>
        </w:div>
        <w:div w:id="191304428">
          <w:marLeft w:val="0"/>
          <w:marRight w:val="0"/>
          <w:marTop w:val="0"/>
          <w:marBottom w:val="0"/>
          <w:divBdr>
            <w:top w:val="none" w:sz="0" w:space="0" w:color="auto"/>
            <w:left w:val="none" w:sz="0" w:space="0" w:color="auto"/>
            <w:bottom w:val="none" w:sz="0" w:space="0" w:color="auto"/>
            <w:right w:val="none" w:sz="0" w:space="0" w:color="auto"/>
          </w:divBdr>
        </w:div>
        <w:div w:id="1803225703">
          <w:marLeft w:val="0"/>
          <w:marRight w:val="0"/>
          <w:marTop w:val="0"/>
          <w:marBottom w:val="0"/>
          <w:divBdr>
            <w:top w:val="none" w:sz="0" w:space="0" w:color="auto"/>
            <w:left w:val="none" w:sz="0" w:space="0" w:color="auto"/>
            <w:bottom w:val="none" w:sz="0" w:space="0" w:color="auto"/>
            <w:right w:val="none" w:sz="0" w:space="0" w:color="auto"/>
          </w:divBdr>
        </w:div>
        <w:div w:id="511918048">
          <w:marLeft w:val="0"/>
          <w:marRight w:val="0"/>
          <w:marTop w:val="0"/>
          <w:marBottom w:val="0"/>
          <w:divBdr>
            <w:top w:val="none" w:sz="0" w:space="0" w:color="auto"/>
            <w:left w:val="none" w:sz="0" w:space="0" w:color="auto"/>
            <w:bottom w:val="none" w:sz="0" w:space="0" w:color="auto"/>
            <w:right w:val="none" w:sz="0" w:space="0" w:color="auto"/>
          </w:divBdr>
        </w:div>
        <w:div w:id="438256116">
          <w:marLeft w:val="0"/>
          <w:marRight w:val="0"/>
          <w:marTop w:val="0"/>
          <w:marBottom w:val="0"/>
          <w:divBdr>
            <w:top w:val="none" w:sz="0" w:space="0" w:color="auto"/>
            <w:left w:val="none" w:sz="0" w:space="0" w:color="auto"/>
            <w:bottom w:val="none" w:sz="0" w:space="0" w:color="auto"/>
            <w:right w:val="none" w:sz="0" w:space="0" w:color="auto"/>
          </w:divBdr>
        </w:div>
        <w:div w:id="1144857905">
          <w:marLeft w:val="0"/>
          <w:marRight w:val="0"/>
          <w:marTop w:val="0"/>
          <w:marBottom w:val="0"/>
          <w:divBdr>
            <w:top w:val="none" w:sz="0" w:space="0" w:color="auto"/>
            <w:left w:val="none" w:sz="0" w:space="0" w:color="auto"/>
            <w:bottom w:val="none" w:sz="0" w:space="0" w:color="auto"/>
            <w:right w:val="none" w:sz="0" w:space="0" w:color="auto"/>
          </w:divBdr>
        </w:div>
        <w:div w:id="1352687215">
          <w:marLeft w:val="0"/>
          <w:marRight w:val="0"/>
          <w:marTop w:val="0"/>
          <w:marBottom w:val="0"/>
          <w:divBdr>
            <w:top w:val="none" w:sz="0" w:space="0" w:color="auto"/>
            <w:left w:val="none" w:sz="0" w:space="0" w:color="auto"/>
            <w:bottom w:val="none" w:sz="0" w:space="0" w:color="auto"/>
            <w:right w:val="none" w:sz="0" w:space="0" w:color="auto"/>
          </w:divBdr>
        </w:div>
        <w:div w:id="2076277082">
          <w:marLeft w:val="0"/>
          <w:marRight w:val="0"/>
          <w:marTop w:val="0"/>
          <w:marBottom w:val="0"/>
          <w:divBdr>
            <w:top w:val="none" w:sz="0" w:space="0" w:color="auto"/>
            <w:left w:val="none" w:sz="0" w:space="0" w:color="auto"/>
            <w:bottom w:val="none" w:sz="0" w:space="0" w:color="auto"/>
            <w:right w:val="none" w:sz="0" w:space="0" w:color="auto"/>
          </w:divBdr>
        </w:div>
        <w:div w:id="634219153">
          <w:marLeft w:val="0"/>
          <w:marRight w:val="0"/>
          <w:marTop w:val="0"/>
          <w:marBottom w:val="0"/>
          <w:divBdr>
            <w:top w:val="none" w:sz="0" w:space="0" w:color="auto"/>
            <w:left w:val="none" w:sz="0" w:space="0" w:color="auto"/>
            <w:bottom w:val="none" w:sz="0" w:space="0" w:color="auto"/>
            <w:right w:val="none" w:sz="0" w:space="0" w:color="auto"/>
          </w:divBdr>
        </w:div>
        <w:div w:id="1386566569">
          <w:marLeft w:val="0"/>
          <w:marRight w:val="0"/>
          <w:marTop w:val="0"/>
          <w:marBottom w:val="0"/>
          <w:divBdr>
            <w:top w:val="none" w:sz="0" w:space="0" w:color="auto"/>
            <w:left w:val="none" w:sz="0" w:space="0" w:color="auto"/>
            <w:bottom w:val="none" w:sz="0" w:space="0" w:color="auto"/>
            <w:right w:val="none" w:sz="0" w:space="0" w:color="auto"/>
          </w:divBdr>
        </w:div>
        <w:div w:id="609555983">
          <w:marLeft w:val="0"/>
          <w:marRight w:val="0"/>
          <w:marTop w:val="0"/>
          <w:marBottom w:val="0"/>
          <w:divBdr>
            <w:top w:val="none" w:sz="0" w:space="0" w:color="auto"/>
            <w:left w:val="none" w:sz="0" w:space="0" w:color="auto"/>
            <w:bottom w:val="none" w:sz="0" w:space="0" w:color="auto"/>
            <w:right w:val="none" w:sz="0" w:space="0" w:color="auto"/>
          </w:divBdr>
        </w:div>
        <w:div w:id="1049888069">
          <w:marLeft w:val="0"/>
          <w:marRight w:val="0"/>
          <w:marTop w:val="0"/>
          <w:marBottom w:val="0"/>
          <w:divBdr>
            <w:top w:val="none" w:sz="0" w:space="0" w:color="auto"/>
            <w:left w:val="none" w:sz="0" w:space="0" w:color="auto"/>
            <w:bottom w:val="none" w:sz="0" w:space="0" w:color="auto"/>
            <w:right w:val="none" w:sz="0" w:space="0" w:color="auto"/>
          </w:divBdr>
        </w:div>
        <w:div w:id="1121388216">
          <w:marLeft w:val="0"/>
          <w:marRight w:val="0"/>
          <w:marTop w:val="0"/>
          <w:marBottom w:val="0"/>
          <w:divBdr>
            <w:top w:val="none" w:sz="0" w:space="0" w:color="auto"/>
            <w:left w:val="none" w:sz="0" w:space="0" w:color="auto"/>
            <w:bottom w:val="none" w:sz="0" w:space="0" w:color="auto"/>
            <w:right w:val="none" w:sz="0" w:space="0" w:color="auto"/>
          </w:divBdr>
        </w:div>
        <w:div w:id="1183711932">
          <w:marLeft w:val="0"/>
          <w:marRight w:val="0"/>
          <w:marTop w:val="0"/>
          <w:marBottom w:val="0"/>
          <w:divBdr>
            <w:top w:val="none" w:sz="0" w:space="0" w:color="auto"/>
            <w:left w:val="none" w:sz="0" w:space="0" w:color="auto"/>
            <w:bottom w:val="none" w:sz="0" w:space="0" w:color="auto"/>
            <w:right w:val="none" w:sz="0" w:space="0" w:color="auto"/>
          </w:divBdr>
        </w:div>
        <w:div w:id="1588535867">
          <w:marLeft w:val="0"/>
          <w:marRight w:val="0"/>
          <w:marTop w:val="0"/>
          <w:marBottom w:val="0"/>
          <w:divBdr>
            <w:top w:val="none" w:sz="0" w:space="0" w:color="auto"/>
            <w:left w:val="none" w:sz="0" w:space="0" w:color="auto"/>
            <w:bottom w:val="none" w:sz="0" w:space="0" w:color="auto"/>
            <w:right w:val="none" w:sz="0" w:space="0" w:color="auto"/>
          </w:divBdr>
        </w:div>
        <w:div w:id="1082678779">
          <w:marLeft w:val="0"/>
          <w:marRight w:val="0"/>
          <w:marTop w:val="0"/>
          <w:marBottom w:val="0"/>
          <w:divBdr>
            <w:top w:val="none" w:sz="0" w:space="0" w:color="auto"/>
            <w:left w:val="none" w:sz="0" w:space="0" w:color="auto"/>
            <w:bottom w:val="none" w:sz="0" w:space="0" w:color="auto"/>
            <w:right w:val="none" w:sz="0" w:space="0" w:color="auto"/>
          </w:divBdr>
        </w:div>
        <w:div w:id="278266992">
          <w:marLeft w:val="0"/>
          <w:marRight w:val="0"/>
          <w:marTop w:val="0"/>
          <w:marBottom w:val="0"/>
          <w:divBdr>
            <w:top w:val="none" w:sz="0" w:space="0" w:color="auto"/>
            <w:left w:val="none" w:sz="0" w:space="0" w:color="auto"/>
            <w:bottom w:val="none" w:sz="0" w:space="0" w:color="auto"/>
            <w:right w:val="none" w:sz="0" w:space="0" w:color="auto"/>
          </w:divBdr>
        </w:div>
        <w:div w:id="1189677731">
          <w:marLeft w:val="0"/>
          <w:marRight w:val="0"/>
          <w:marTop w:val="0"/>
          <w:marBottom w:val="0"/>
          <w:divBdr>
            <w:top w:val="none" w:sz="0" w:space="0" w:color="auto"/>
            <w:left w:val="none" w:sz="0" w:space="0" w:color="auto"/>
            <w:bottom w:val="none" w:sz="0" w:space="0" w:color="auto"/>
            <w:right w:val="none" w:sz="0" w:space="0" w:color="auto"/>
          </w:divBdr>
        </w:div>
        <w:div w:id="334920465">
          <w:marLeft w:val="0"/>
          <w:marRight w:val="0"/>
          <w:marTop w:val="0"/>
          <w:marBottom w:val="0"/>
          <w:divBdr>
            <w:top w:val="none" w:sz="0" w:space="0" w:color="auto"/>
            <w:left w:val="none" w:sz="0" w:space="0" w:color="auto"/>
            <w:bottom w:val="none" w:sz="0" w:space="0" w:color="auto"/>
            <w:right w:val="none" w:sz="0" w:space="0" w:color="auto"/>
          </w:divBdr>
        </w:div>
        <w:div w:id="1962835868">
          <w:marLeft w:val="0"/>
          <w:marRight w:val="0"/>
          <w:marTop w:val="0"/>
          <w:marBottom w:val="0"/>
          <w:divBdr>
            <w:top w:val="none" w:sz="0" w:space="0" w:color="auto"/>
            <w:left w:val="none" w:sz="0" w:space="0" w:color="auto"/>
            <w:bottom w:val="none" w:sz="0" w:space="0" w:color="auto"/>
            <w:right w:val="none" w:sz="0" w:space="0" w:color="auto"/>
          </w:divBdr>
        </w:div>
        <w:div w:id="677385549">
          <w:marLeft w:val="0"/>
          <w:marRight w:val="0"/>
          <w:marTop w:val="0"/>
          <w:marBottom w:val="0"/>
          <w:divBdr>
            <w:top w:val="none" w:sz="0" w:space="0" w:color="auto"/>
            <w:left w:val="none" w:sz="0" w:space="0" w:color="auto"/>
            <w:bottom w:val="none" w:sz="0" w:space="0" w:color="auto"/>
            <w:right w:val="none" w:sz="0" w:space="0" w:color="auto"/>
          </w:divBdr>
        </w:div>
        <w:div w:id="1005549960">
          <w:marLeft w:val="0"/>
          <w:marRight w:val="0"/>
          <w:marTop w:val="0"/>
          <w:marBottom w:val="0"/>
          <w:divBdr>
            <w:top w:val="none" w:sz="0" w:space="0" w:color="auto"/>
            <w:left w:val="none" w:sz="0" w:space="0" w:color="auto"/>
            <w:bottom w:val="none" w:sz="0" w:space="0" w:color="auto"/>
            <w:right w:val="none" w:sz="0" w:space="0" w:color="auto"/>
          </w:divBdr>
        </w:div>
        <w:div w:id="2131584535">
          <w:marLeft w:val="0"/>
          <w:marRight w:val="0"/>
          <w:marTop w:val="0"/>
          <w:marBottom w:val="0"/>
          <w:divBdr>
            <w:top w:val="none" w:sz="0" w:space="0" w:color="auto"/>
            <w:left w:val="none" w:sz="0" w:space="0" w:color="auto"/>
            <w:bottom w:val="none" w:sz="0" w:space="0" w:color="auto"/>
            <w:right w:val="none" w:sz="0" w:space="0" w:color="auto"/>
          </w:divBdr>
        </w:div>
        <w:div w:id="701780647">
          <w:marLeft w:val="0"/>
          <w:marRight w:val="0"/>
          <w:marTop w:val="0"/>
          <w:marBottom w:val="0"/>
          <w:divBdr>
            <w:top w:val="none" w:sz="0" w:space="0" w:color="auto"/>
            <w:left w:val="none" w:sz="0" w:space="0" w:color="auto"/>
            <w:bottom w:val="none" w:sz="0" w:space="0" w:color="auto"/>
            <w:right w:val="none" w:sz="0" w:space="0" w:color="auto"/>
          </w:divBdr>
        </w:div>
        <w:div w:id="63182538">
          <w:marLeft w:val="0"/>
          <w:marRight w:val="0"/>
          <w:marTop w:val="0"/>
          <w:marBottom w:val="0"/>
          <w:divBdr>
            <w:top w:val="none" w:sz="0" w:space="0" w:color="auto"/>
            <w:left w:val="none" w:sz="0" w:space="0" w:color="auto"/>
            <w:bottom w:val="none" w:sz="0" w:space="0" w:color="auto"/>
            <w:right w:val="none" w:sz="0" w:space="0" w:color="auto"/>
          </w:divBdr>
        </w:div>
        <w:div w:id="1511336508">
          <w:marLeft w:val="0"/>
          <w:marRight w:val="0"/>
          <w:marTop w:val="0"/>
          <w:marBottom w:val="0"/>
          <w:divBdr>
            <w:top w:val="none" w:sz="0" w:space="0" w:color="auto"/>
            <w:left w:val="none" w:sz="0" w:space="0" w:color="auto"/>
            <w:bottom w:val="none" w:sz="0" w:space="0" w:color="auto"/>
            <w:right w:val="none" w:sz="0" w:space="0" w:color="auto"/>
          </w:divBdr>
        </w:div>
        <w:div w:id="1120145336">
          <w:marLeft w:val="0"/>
          <w:marRight w:val="0"/>
          <w:marTop w:val="0"/>
          <w:marBottom w:val="0"/>
          <w:divBdr>
            <w:top w:val="none" w:sz="0" w:space="0" w:color="auto"/>
            <w:left w:val="none" w:sz="0" w:space="0" w:color="auto"/>
            <w:bottom w:val="none" w:sz="0" w:space="0" w:color="auto"/>
            <w:right w:val="none" w:sz="0" w:space="0" w:color="auto"/>
          </w:divBdr>
        </w:div>
        <w:div w:id="158205203">
          <w:marLeft w:val="0"/>
          <w:marRight w:val="0"/>
          <w:marTop w:val="0"/>
          <w:marBottom w:val="0"/>
          <w:divBdr>
            <w:top w:val="none" w:sz="0" w:space="0" w:color="auto"/>
            <w:left w:val="none" w:sz="0" w:space="0" w:color="auto"/>
            <w:bottom w:val="none" w:sz="0" w:space="0" w:color="auto"/>
            <w:right w:val="none" w:sz="0" w:space="0" w:color="auto"/>
          </w:divBdr>
        </w:div>
        <w:div w:id="1040515813">
          <w:marLeft w:val="0"/>
          <w:marRight w:val="0"/>
          <w:marTop w:val="0"/>
          <w:marBottom w:val="0"/>
          <w:divBdr>
            <w:top w:val="none" w:sz="0" w:space="0" w:color="auto"/>
            <w:left w:val="none" w:sz="0" w:space="0" w:color="auto"/>
            <w:bottom w:val="none" w:sz="0" w:space="0" w:color="auto"/>
            <w:right w:val="none" w:sz="0" w:space="0" w:color="auto"/>
          </w:divBdr>
        </w:div>
        <w:div w:id="302855318">
          <w:marLeft w:val="0"/>
          <w:marRight w:val="0"/>
          <w:marTop w:val="0"/>
          <w:marBottom w:val="0"/>
          <w:divBdr>
            <w:top w:val="none" w:sz="0" w:space="0" w:color="auto"/>
            <w:left w:val="none" w:sz="0" w:space="0" w:color="auto"/>
            <w:bottom w:val="none" w:sz="0" w:space="0" w:color="auto"/>
            <w:right w:val="none" w:sz="0" w:space="0" w:color="auto"/>
          </w:divBdr>
        </w:div>
        <w:div w:id="1708532172">
          <w:marLeft w:val="0"/>
          <w:marRight w:val="0"/>
          <w:marTop w:val="0"/>
          <w:marBottom w:val="0"/>
          <w:divBdr>
            <w:top w:val="none" w:sz="0" w:space="0" w:color="auto"/>
            <w:left w:val="none" w:sz="0" w:space="0" w:color="auto"/>
            <w:bottom w:val="none" w:sz="0" w:space="0" w:color="auto"/>
            <w:right w:val="none" w:sz="0" w:space="0" w:color="auto"/>
          </w:divBdr>
        </w:div>
        <w:div w:id="755397237">
          <w:marLeft w:val="0"/>
          <w:marRight w:val="0"/>
          <w:marTop w:val="0"/>
          <w:marBottom w:val="0"/>
          <w:divBdr>
            <w:top w:val="none" w:sz="0" w:space="0" w:color="auto"/>
            <w:left w:val="none" w:sz="0" w:space="0" w:color="auto"/>
            <w:bottom w:val="none" w:sz="0" w:space="0" w:color="auto"/>
            <w:right w:val="none" w:sz="0" w:space="0" w:color="auto"/>
          </w:divBdr>
        </w:div>
        <w:div w:id="223106172">
          <w:marLeft w:val="0"/>
          <w:marRight w:val="0"/>
          <w:marTop w:val="0"/>
          <w:marBottom w:val="0"/>
          <w:divBdr>
            <w:top w:val="none" w:sz="0" w:space="0" w:color="auto"/>
            <w:left w:val="none" w:sz="0" w:space="0" w:color="auto"/>
            <w:bottom w:val="none" w:sz="0" w:space="0" w:color="auto"/>
            <w:right w:val="none" w:sz="0" w:space="0" w:color="auto"/>
          </w:divBdr>
        </w:div>
        <w:div w:id="1264456834">
          <w:marLeft w:val="0"/>
          <w:marRight w:val="0"/>
          <w:marTop w:val="0"/>
          <w:marBottom w:val="0"/>
          <w:divBdr>
            <w:top w:val="none" w:sz="0" w:space="0" w:color="auto"/>
            <w:left w:val="none" w:sz="0" w:space="0" w:color="auto"/>
            <w:bottom w:val="none" w:sz="0" w:space="0" w:color="auto"/>
            <w:right w:val="none" w:sz="0" w:space="0" w:color="auto"/>
          </w:divBdr>
        </w:div>
        <w:div w:id="1096439206">
          <w:marLeft w:val="0"/>
          <w:marRight w:val="0"/>
          <w:marTop w:val="0"/>
          <w:marBottom w:val="0"/>
          <w:divBdr>
            <w:top w:val="none" w:sz="0" w:space="0" w:color="auto"/>
            <w:left w:val="none" w:sz="0" w:space="0" w:color="auto"/>
            <w:bottom w:val="none" w:sz="0" w:space="0" w:color="auto"/>
            <w:right w:val="none" w:sz="0" w:space="0" w:color="auto"/>
          </w:divBdr>
        </w:div>
        <w:div w:id="1924993808">
          <w:marLeft w:val="0"/>
          <w:marRight w:val="0"/>
          <w:marTop w:val="0"/>
          <w:marBottom w:val="0"/>
          <w:divBdr>
            <w:top w:val="none" w:sz="0" w:space="0" w:color="auto"/>
            <w:left w:val="none" w:sz="0" w:space="0" w:color="auto"/>
            <w:bottom w:val="none" w:sz="0" w:space="0" w:color="auto"/>
            <w:right w:val="none" w:sz="0" w:space="0" w:color="auto"/>
          </w:divBdr>
        </w:div>
        <w:div w:id="1494373059">
          <w:marLeft w:val="0"/>
          <w:marRight w:val="0"/>
          <w:marTop w:val="0"/>
          <w:marBottom w:val="0"/>
          <w:divBdr>
            <w:top w:val="none" w:sz="0" w:space="0" w:color="auto"/>
            <w:left w:val="none" w:sz="0" w:space="0" w:color="auto"/>
            <w:bottom w:val="none" w:sz="0" w:space="0" w:color="auto"/>
            <w:right w:val="none" w:sz="0" w:space="0" w:color="auto"/>
          </w:divBdr>
        </w:div>
        <w:div w:id="527136765">
          <w:marLeft w:val="0"/>
          <w:marRight w:val="0"/>
          <w:marTop w:val="0"/>
          <w:marBottom w:val="0"/>
          <w:divBdr>
            <w:top w:val="none" w:sz="0" w:space="0" w:color="auto"/>
            <w:left w:val="none" w:sz="0" w:space="0" w:color="auto"/>
            <w:bottom w:val="none" w:sz="0" w:space="0" w:color="auto"/>
            <w:right w:val="none" w:sz="0" w:space="0" w:color="auto"/>
          </w:divBdr>
        </w:div>
        <w:div w:id="1060716125">
          <w:marLeft w:val="0"/>
          <w:marRight w:val="0"/>
          <w:marTop w:val="0"/>
          <w:marBottom w:val="0"/>
          <w:divBdr>
            <w:top w:val="none" w:sz="0" w:space="0" w:color="auto"/>
            <w:left w:val="none" w:sz="0" w:space="0" w:color="auto"/>
            <w:bottom w:val="none" w:sz="0" w:space="0" w:color="auto"/>
            <w:right w:val="none" w:sz="0" w:space="0" w:color="auto"/>
          </w:divBdr>
        </w:div>
        <w:div w:id="388308501">
          <w:marLeft w:val="0"/>
          <w:marRight w:val="0"/>
          <w:marTop w:val="0"/>
          <w:marBottom w:val="0"/>
          <w:divBdr>
            <w:top w:val="none" w:sz="0" w:space="0" w:color="auto"/>
            <w:left w:val="none" w:sz="0" w:space="0" w:color="auto"/>
            <w:bottom w:val="none" w:sz="0" w:space="0" w:color="auto"/>
            <w:right w:val="none" w:sz="0" w:space="0" w:color="auto"/>
          </w:divBdr>
        </w:div>
        <w:div w:id="468206327">
          <w:marLeft w:val="0"/>
          <w:marRight w:val="0"/>
          <w:marTop w:val="0"/>
          <w:marBottom w:val="0"/>
          <w:divBdr>
            <w:top w:val="none" w:sz="0" w:space="0" w:color="auto"/>
            <w:left w:val="none" w:sz="0" w:space="0" w:color="auto"/>
            <w:bottom w:val="none" w:sz="0" w:space="0" w:color="auto"/>
            <w:right w:val="none" w:sz="0" w:space="0" w:color="auto"/>
          </w:divBdr>
        </w:div>
        <w:div w:id="161356393">
          <w:marLeft w:val="0"/>
          <w:marRight w:val="0"/>
          <w:marTop w:val="0"/>
          <w:marBottom w:val="0"/>
          <w:divBdr>
            <w:top w:val="none" w:sz="0" w:space="0" w:color="auto"/>
            <w:left w:val="none" w:sz="0" w:space="0" w:color="auto"/>
            <w:bottom w:val="none" w:sz="0" w:space="0" w:color="auto"/>
            <w:right w:val="none" w:sz="0" w:space="0" w:color="auto"/>
          </w:divBdr>
        </w:div>
        <w:div w:id="1046873787">
          <w:marLeft w:val="0"/>
          <w:marRight w:val="0"/>
          <w:marTop w:val="0"/>
          <w:marBottom w:val="0"/>
          <w:divBdr>
            <w:top w:val="none" w:sz="0" w:space="0" w:color="auto"/>
            <w:left w:val="none" w:sz="0" w:space="0" w:color="auto"/>
            <w:bottom w:val="none" w:sz="0" w:space="0" w:color="auto"/>
            <w:right w:val="none" w:sz="0" w:space="0" w:color="auto"/>
          </w:divBdr>
        </w:div>
        <w:div w:id="746616885">
          <w:marLeft w:val="0"/>
          <w:marRight w:val="0"/>
          <w:marTop w:val="0"/>
          <w:marBottom w:val="0"/>
          <w:divBdr>
            <w:top w:val="none" w:sz="0" w:space="0" w:color="auto"/>
            <w:left w:val="none" w:sz="0" w:space="0" w:color="auto"/>
            <w:bottom w:val="none" w:sz="0" w:space="0" w:color="auto"/>
            <w:right w:val="none" w:sz="0" w:space="0" w:color="auto"/>
          </w:divBdr>
        </w:div>
        <w:div w:id="799222387">
          <w:marLeft w:val="0"/>
          <w:marRight w:val="0"/>
          <w:marTop w:val="0"/>
          <w:marBottom w:val="0"/>
          <w:divBdr>
            <w:top w:val="none" w:sz="0" w:space="0" w:color="auto"/>
            <w:left w:val="none" w:sz="0" w:space="0" w:color="auto"/>
            <w:bottom w:val="none" w:sz="0" w:space="0" w:color="auto"/>
            <w:right w:val="none" w:sz="0" w:space="0" w:color="auto"/>
          </w:divBdr>
        </w:div>
        <w:div w:id="58090987">
          <w:marLeft w:val="0"/>
          <w:marRight w:val="0"/>
          <w:marTop w:val="0"/>
          <w:marBottom w:val="0"/>
          <w:divBdr>
            <w:top w:val="none" w:sz="0" w:space="0" w:color="auto"/>
            <w:left w:val="none" w:sz="0" w:space="0" w:color="auto"/>
            <w:bottom w:val="none" w:sz="0" w:space="0" w:color="auto"/>
            <w:right w:val="none" w:sz="0" w:space="0" w:color="auto"/>
          </w:divBdr>
        </w:div>
        <w:div w:id="512569447">
          <w:marLeft w:val="0"/>
          <w:marRight w:val="0"/>
          <w:marTop w:val="0"/>
          <w:marBottom w:val="0"/>
          <w:divBdr>
            <w:top w:val="none" w:sz="0" w:space="0" w:color="auto"/>
            <w:left w:val="none" w:sz="0" w:space="0" w:color="auto"/>
            <w:bottom w:val="none" w:sz="0" w:space="0" w:color="auto"/>
            <w:right w:val="none" w:sz="0" w:space="0" w:color="auto"/>
          </w:divBdr>
        </w:div>
        <w:div w:id="1935430176">
          <w:marLeft w:val="0"/>
          <w:marRight w:val="0"/>
          <w:marTop w:val="0"/>
          <w:marBottom w:val="0"/>
          <w:divBdr>
            <w:top w:val="none" w:sz="0" w:space="0" w:color="auto"/>
            <w:left w:val="none" w:sz="0" w:space="0" w:color="auto"/>
            <w:bottom w:val="none" w:sz="0" w:space="0" w:color="auto"/>
            <w:right w:val="none" w:sz="0" w:space="0" w:color="auto"/>
          </w:divBdr>
        </w:div>
        <w:div w:id="694578737">
          <w:marLeft w:val="0"/>
          <w:marRight w:val="0"/>
          <w:marTop w:val="0"/>
          <w:marBottom w:val="0"/>
          <w:divBdr>
            <w:top w:val="none" w:sz="0" w:space="0" w:color="auto"/>
            <w:left w:val="none" w:sz="0" w:space="0" w:color="auto"/>
            <w:bottom w:val="none" w:sz="0" w:space="0" w:color="auto"/>
            <w:right w:val="none" w:sz="0" w:space="0" w:color="auto"/>
          </w:divBdr>
        </w:div>
        <w:div w:id="77292005">
          <w:marLeft w:val="0"/>
          <w:marRight w:val="0"/>
          <w:marTop w:val="0"/>
          <w:marBottom w:val="0"/>
          <w:divBdr>
            <w:top w:val="none" w:sz="0" w:space="0" w:color="auto"/>
            <w:left w:val="none" w:sz="0" w:space="0" w:color="auto"/>
            <w:bottom w:val="none" w:sz="0" w:space="0" w:color="auto"/>
            <w:right w:val="none" w:sz="0" w:space="0" w:color="auto"/>
          </w:divBdr>
        </w:div>
        <w:div w:id="893078114">
          <w:marLeft w:val="0"/>
          <w:marRight w:val="0"/>
          <w:marTop w:val="0"/>
          <w:marBottom w:val="0"/>
          <w:divBdr>
            <w:top w:val="none" w:sz="0" w:space="0" w:color="auto"/>
            <w:left w:val="none" w:sz="0" w:space="0" w:color="auto"/>
            <w:bottom w:val="none" w:sz="0" w:space="0" w:color="auto"/>
            <w:right w:val="none" w:sz="0" w:space="0" w:color="auto"/>
          </w:divBdr>
        </w:div>
        <w:div w:id="509758536">
          <w:marLeft w:val="0"/>
          <w:marRight w:val="0"/>
          <w:marTop w:val="0"/>
          <w:marBottom w:val="0"/>
          <w:divBdr>
            <w:top w:val="none" w:sz="0" w:space="0" w:color="auto"/>
            <w:left w:val="none" w:sz="0" w:space="0" w:color="auto"/>
            <w:bottom w:val="none" w:sz="0" w:space="0" w:color="auto"/>
            <w:right w:val="none" w:sz="0" w:space="0" w:color="auto"/>
          </w:divBdr>
        </w:div>
        <w:div w:id="217009278">
          <w:marLeft w:val="0"/>
          <w:marRight w:val="0"/>
          <w:marTop w:val="0"/>
          <w:marBottom w:val="0"/>
          <w:divBdr>
            <w:top w:val="none" w:sz="0" w:space="0" w:color="auto"/>
            <w:left w:val="none" w:sz="0" w:space="0" w:color="auto"/>
            <w:bottom w:val="none" w:sz="0" w:space="0" w:color="auto"/>
            <w:right w:val="none" w:sz="0" w:space="0" w:color="auto"/>
          </w:divBdr>
        </w:div>
        <w:div w:id="797533289">
          <w:marLeft w:val="0"/>
          <w:marRight w:val="0"/>
          <w:marTop w:val="0"/>
          <w:marBottom w:val="0"/>
          <w:divBdr>
            <w:top w:val="none" w:sz="0" w:space="0" w:color="auto"/>
            <w:left w:val="none" w:sz="0" w:space="0" w:color="auto"/>
            <w:bottom w:val="none" w:sz="0" w:space="0" w:color="auto"/>
            <w:right w:val="none" w:sz="0" w:space="0" w:color="auto"/>
          </w:divBdr>
        </w:div>
        <w:div w:id="695665926">
          <w:marLeft w:val="0"/>
          <w:marRight w:val="0"/>
          <w:marTop w:val="0"/>
          <w:marBottom w:val="0"/>
          <w:divBdr>
            <w:top w:val="none" w:sz="0" w:space="0" w:color="auto"/>
            <w:left w:val="none" w:sz="0" w:space="0" w:color="auto"/>
            <w:bottom w:val="none" w:sz="0" w:space="0" w:color="auto"/>
            <w:right w:val="none" w:sz="0" w:space="0" w:color="auto"/>
          </w:divBdr>
        </w:div>
        <w:div w:id="868494379">
          <w:marLeft w:val="0"/>
          <w:marRight w:val="0"/>
          <w:marTop w:val="0"/>
          <w:marBottom w:val="0"/>
          <w:divBdr>
            <w:top w:val="none" w:sz="0" w:space="0" w:color="auto"/>
            <w:left w:val="none" w:sz="0" w:space="0" w:color="auto"/>
            <w:bottom w:val="none" w:sz="0" w:space="0" w:color="auto"/>
            <w:right w:val="none" w:sz="0" w:space="0" w:color="auto"/>
          </w:divBdr>
        </w:div>
        <w:div w:id="2032028048">
          <w:marLeft w:val="0"/>
          <w:marRight w:val="0"/>
          <w:marTop w:val="0"/>
          <w:marBottom w:val="0"/>
          <w:divBdr>
            <w:top w:val="none" w:sz="0" w:space="0" w:color="auto"/>
            <w:left w:val="none" w:sz="0" w:space="0" w:color="auto"/>
            <w:bottom w:val="none" w:sz="0" w:space="0" w:color="auto"/>
            <w:right w:val="none" w:sz="0" w:space="0" w:color="auto"/>
          </w:divBdr>
        </w:div>
        <w:div w:id="1209338836">
          <w:marLeft w:val="0"/>
          <w:marRight w:val="0"/>
          <w:marTop w:val="0"/>
          <w:marBottom w:val="0"/>
          <w:divBdr>
            <w:top w:val="none" w:sz="0" w:space="0" w:color="auto"/>
            <w:left w:val="none" w:sz="0" w:space="0" w:color="auto"/>
            <w:bottom w:val="none" w:sz="0" w:space="0" w:color="auto"/>
            <w:right w:val="none" w:sz="0" w:space="0" w:color="auto"/>
          </w:divBdr>
        </w:div>
        <w:div w:id="1245604562">
          <w:marLeft w:val="0"/>
          <w:marRight w:val="0"/>
          <w:marTop w:val="0"/>
          <w:marBottom w:val="0"/>
          <w:divBdr>
            <w:top w:val="none" w:sz="0" w:space="0" w:color="auto"/>
            <w:left w:val="none" w:sz="0" w:space="0" w:color="auto"/>
            <w:bottom w:val="none" w:sz="0" w:space="0" w:color="auto"/>
            <w:right w:val="none" w:sz="0" w:space="0" w:color="auto"/>
          </w:divBdr>
        </w:div>
        <w:div w:id="556285664">
          <w:marLeft w:val="0"/>
          <w:marRight w:val="0"/>
          <w:marTop w:val="0"/>
          <w:marBottom w:val="0"/>
          <w:divBdr>
            <w:top w:val="none" w:sz="0" w:space="0" w:color="auto"/>
            <w:left w:val="none" w:sz="0" w:space="0" w:color="auto"/>
            <w:bottom w:val="none" w:sz="0" w:space="0" w:color="auto"/>
            <w:right w:val="none" w:sz="0" w:space="0" w:color="auto"/>
          </w:divBdr>
        </w:div>
        <w:div w:id="1112676508">
          <w:marLeft w:val="0"/>
          <w:marRight w:val="0"/>
          <w:marTop w:val="0"/>
          <w:marBottom w:val="0"/>
          <w:divBdr>
            <w:top w:val="none" w:sz="0" w:space="0" w:color="auto"/>
            <w:left w:val="none" w:sz="0" w:space="0" w:color="auto"/>
            <w:bottom w:val="none" w:sz="0" w:space="0" w:color="auto"/>
            <w:right w:val="none" w:sz="0" w:space="0" w:color="auto"/>
          </w:divBdr>
        </w:div>
        <w:div w:id="747926130">
          <w:marLeft w:val="0"/>
          <w:marRight w:val="0"/>
          <w:marTop w:val="0"/>
          <w:marBottom w:val="0"/>
          <w:divBdr>
            <w:top w:val="none" w:sz="0" w:space="0" w:color="auto"/>
            <w:left w:val="none" w:sz="0" w:space="0" w:color="auto"/>
            <w:bottom w:val="none" w:sz="0" w:space="0" w:color="auto"/>
            <w:right w:val="none" w:sz="0" w:space="0" w:color="auto"/>
          </w:divBdr>
        </w:div>
        <w:div w:id="463548245">
          <w:marLeft w:val="0"/>
          <w:marRight w:val="0"/>
          <w:marTop w:val="0"/>
          <w:marBottom w:val="0"/>
          <w:divBdr>
            <w:top w:val="none" w:sz="0" w:space="0" w:color="auto"/>
            <w:left w:val="none" w:sz="0" w:space="0" w:color="auto"/>
            <w:bottom w:val="none" w:sz="0" w:space="0" w:color="auto"/>
            <w:right w:val="none" w:sz="0" w:space="0" w:color="auto"/>
          </w:divBdr>
        </w:div>
        <w:div w:id="1784879332">
          <w:marLeft w:val="0"/>
          <w:marRight w:val="0"/>
          <w:marTop w:val="0"/>
          <w:marBottom w:val="0"/>
          <w:divBdr>
            <w:top w:val="none" w:sz="0" w:space="0" w:color="auto"/>
            <w:left w:val="none" w:sz="0" w:space="0" w:color="auto"/>
            <w:bottom w:val="none" w:sz="0" w:space="0" w:color="auto"/>
            <w:right w:val="none" w:sz="0" w:space="0" w:color="auto"/>
          </w:divBdr>
        </w:div>
        <w:div w:id="2077823035">
          <w:marLeft w:val="0"/>
          <w:marRight w:val="0"/>
          <w:marTop w:val="0"/>
          <w:marBottom w:val="0"/>
          <w:divBdr>
            <w:top w:val="none" w:sz="0" w:space="0" w:color="auto"/>
            <w:left w:val="none" w:sz="0" w:space="0" w:color="auto"/>
            <w:bottom w:val="none" w:sz="0" w:space="0" w:color="auto"/>
            <w:right w:val="none" w:sz="0" w:space="0" w:color="auto"/>
          </w:divBdr>
        </w:div>
        <w:div w:id="1157458887">
          <w:marLeft w:val="0"/>
          <w:marRight w:val="0"/>
          <w:marTop w:val="0"/>
          <w:marBottom w:val="0"/>
          <w:divBdr>
            <w:top w:val="none" w:sz="0" w:space="0" w:color="auto"/>
            <w:left w:val="none" w:sz="0" w:space="0" w:color="auto"/>
            <w:bottom w:val="none" w:sz="0" w:space="0" w:color="auto"/>
            <w:right w:val="none" w:sz="0" w:space="0" w:color="auto"/>
          </w:divBdr>
        </w:div>
        <w:div w:id="1579097730">
          <w:marLeft w:val="0"/>
          <w:marRight w:val="0"/>
          <w:marTop w:val="0"/>
          <w:marBottom w:val="0"/>
          <w:divBdr>
            <w:top w:val="none" w:sz="0" w:space="0" w:color="auto"/>
            <w:left w:val="none" w:sz="0" w:space="0" w:color="auto"/>
            <w:bottom w:val="none" w:sz="0" w:space="0" w:color="auto"/>
            <w:right w:val="none" w:sz="0" w:space="0" w:color="auto"/>
          </w:divBdr>
        </w:div>
        <w:div w:id="1653947641">
          <w:marLeft w:val="0"/>
          <w:marRight w:val="0"/>
          <w:marTop w:val="0"/>
          <w:marBottom w:val="0"/>
          <w:divBdr>
            <w:top w:val="none" w:sz="0" w:space="0" w:color="auto"/>
            <w:left w:val="none" w:sz="0" w:space="0" w:color="auto"/>
            <w:bottom w:val="none" w:sz="0" w:space="0" w:color="auto"/>
            <w:right w:val="none" w:sz="0" w:space="0" w:color="auto"/>
          </w:divBdr>
        </w:div>
        <w:div w:id="1095245083">
          <w:marLeft w:val="0"/>
          <w:marRight w:val="0"/>
          <w:marTop w:val="0"/>
          <w:marBottom w:val="0"/>
          <w:divBdr>
            <w:top w:val="none" w:sz="0" w:space="0" w:color="auto"/>
            <w:left w:val="none" w:sz="0" w:space="0" w:color="auto"/>
            <w:bottom w:val="none" w:sz="0" w:space="0" w:color="auto"/>
            <w:right w:val="none" w:sz="0" w:space="0" w:color="auto"/>
          </w:divBdr>
        </w:div>
        <w:div w:id="859196715">
          <w:marLeft w:val="0"/>
          <w:marRight w:val="0"/>
          <w:marTop w:val="0"/>
          <w:marBottom w:val="0"/>
          <w:divBdr>
            <w:top w:val="none" w:sz="0" w:space="0" w:color="auto"/>
            <w:left w:val="none" w:sz="0" w:space="0" w:color="auto"/>
            <w:bottom w:val="none" w:sz="0" w:space="0" w:color="auto"/>
            <w:right w:val="none" w:sz="0" w:space="0" w:color="auto"/>
          </w:divBdr>
        </w:div>
        <w:div w:id="2053731335">
          <w:marLeft w:val="0"/>
          <w:marRight w:val="0"/>
          <w:marTop w:val="0"/>
          <w:marBottom w:val="0"/>
          <w:divBdr>
            <w:top w:val="none" w:sz="0" w:space="0" w:color="auto"/>
            <w:left w:val="none" w:sz="0" w:space="0" w:color="auto"/>
            <w:bottom w:val="none" w:sz="0" w:space="0" w:color="auto"/>
            <w:right w:val="none" w:sz="0" w:space="0" w:color="auto"/>
          </w:divBdr>
        </w:div>
        <w:div w:id="1213955522">
          <w:marLeft w:val="0"/>
          <w:marRight w:val="0"/>
          <w:marTop w:val="0"/>
          <w:marBottom w:val="0"/>
          <w:divBdr>
            <w:top w:val="none" w:sz="0" w:space="0" w:color="auto"/>
            <w:left w:val="none" w:sz="0" w:space="0" w:color="auto"/>
            <w:bottom w:val="none" w:sz="0" w:space="0" w:color="auto"/>
            <w:right w:val="none" w:sz="0" w:space="0" w:color="auto"/>
          </w:divBdr>
        </w:div>
        <w:div w:id="795759343">
          <w:marLeft w:val="0"/>
          <w:marRight w:val="0"/>
          <w:marTop w:val="0"/>
          <w:marBottom w:val="0"/>
          <w:divBdr>
            <w:top w:val="none" w:sz="0" w:space="0" w:color="auto"/>
            <w:left w:val="none" w:sz="0" w:space="0" w:color="auto"/>
            <w:bottom w:val="none" w:sz="0" w:space="0" w:color="auto"/>
            <w:right w:val="none" w:sz="0" w:space="0" w:color="auto"/>
          </w:divBdr>
        </w:div>
        <w:div w:id="856653013">
          <w:marLeft w:val="0"/>
          <w:marRight w:val="0"/>
          <w:marTop w:val="0"/>
          <w:marBottom w:val="0"/>
          <w:divBdr>
            <w:top w:val="none" w:sz="0" w:space="0" w:color="auto"/>
            <w:left w:val="none" w:sz="0" w:space="0" w:color="auto"/>
            <w:bottom w:val="none" w:sz="0" w:space="0" w:color="auto"/>
            <w:right w:val="none" w:sz="0" w:space="0" w:color="auto"/>
          </w:divBdr>
        </w:div>
        <w:div w:id="921059638">
          <w:marLeft w:val="0"/>
          <w:marRight w:val="0"/>
          <w:marTop w:val="0"/>
          <w:marBottom w:val="0"/>
          <w:divBdr>
            <w:top w:val="none" w:sz="0" w:space="0" w:color="auto"/>
            <w:left w:val="none" w:sz="0" w:space="0" w:color="auto"/>
            <w:bottom w:val="none" w:sz="0" w:space="0" w:color="auto"/>
            <w:right w:val="none" w:sz="0" w:space="0" w:color="auto"/>
          </w:divBdr>
        </w:div>
        <w:div w:id="1239092031">
          <w:marLeft w:val="0"/>
          <w:marRight w:val="0"/>
          <w:marTop w:val="0"/>
          <w:marBottom w:val="0"/>
          <w:divBdr>
            <w:top w:val="none" w:sz="0" w:space="0" w:color="auto"/>
            <w:left w:val="none" w:sz="0" w:space="0" w:color="auto"/>
            <w:bottom w:val="none" w:sz="0" w:space="0" w:color="auto"/>
            <w:right w:val="none" w:sz="0" w:space="0" w:color="auto"/>
          </w:divBdr>
        </w:div>
        <w:div w:id="1922568046">
          <w:marLeft w:val="0"/>
          <w:marRight w:val="0"/>
          <w:marTop w:val="0"/>
          <w:marBottom w:val="0"/>
          <w:divBdr>
            <w:top w:val="none" w:sz="0" w:space="0" w:color="auto"/>
            <w:left w:val="none" w:sz="0" w:space="0" w:color="auto"/>
            <w:bottom w:val="none" w:sz="0" w:space="0" w:color="auto"/>
            <w:right w:val="none" w:sz="0" w:space="0" w:color="auto"/>
          </w:divBdr>
        </w:div>
        <w:div w:id="1909414380">
          <w:marLeft w:val="0"/>
          <w:marRight w:val="0"/>
          <w:marTop w:val="0"/>
          <w:marBottom w:val="0"/>
          <w:divBdr>
            <w:top w:val="none" w:sz="0" w:space="0" w:color="auto"/>
            <w:left w:val="none" w:sz="0" w:space="0" w:color="auto"/>
            <w:bottom w:val="none" w:sz="0" w:space="0" w:color="auto"/>
            <w:right w:val="none" w:sz="0" w:space="0" w:color="auto"/>
          </w:divBdr>
        </w:div>
        <w:div w:id="1221360324">
          <w:marLeft w:val="0"/>
          <w:marRight w:val="0"/>
          <w:marTop w:val="0"/>
          <w:marBottom w:val="0"/>
          <w:divBdr>
            <w:top w:val="none" w:sz="0" w:space="0" w:color="auto"/>
            <w:left w:val="none" w:sz="0" w:space="0" w:color="auto"/>
            <w:bottom w:val="none" w:sz="0" w:space="0" w:color="auto"/>
            <w:right w:val="none" w:sz="0" w:space="0" w:color="auto"/>
          </w:divBdr>
        </w:div>
        <w:div w:id="1611938587">
          <w:marLeft w:val="0"/>
          <w:marRight w:val="0"/>
          <w:marTop w:val="0"/>
          <w:marBottom w:val="0"/>
          <w:divBdr>
            <w:top w:val="none" w:sz="0" w:space="0" w:color="auto"/>
            <w:left w:val="none" w:sz="0" w:space="0" w:color="auto"/>
            <w:bottom w:val="none" w:sz="0" w:space="0" w:color="auto"/>
            <w:right w:val="none" w:sz="0" w:space="0" w:color="auto"/>
          </w:divBdr>
        </w:div>
        <w:div w:id="59139724">
          <w:marLeft w:val="0"/>
          <w:marRight w:val="0"/>
          <w:marTop w:val="0"/>
          <w:marBottom w:val="0"/>
          <w:divBdr>
            <w:top w:val="none" w:sz="0" w:space="0" w:color="auto"/>
            <w:left w:val="none" w:sz="0" w:space="0" w:color="auto"/>
            <w:bottom w:val="none" w:sz="0" w:space="0" w:color="auto"/>
            <w:right w:val="none" w:sz="0" w:space="0" w:color="auto"/>
          </w:divBdr>
        </w:div>
        <w:div w:id="845947749">
          <w:marLeft w:val="0"/>
          <w:marRight w:val="0"/>
          <w:marTop w:val="0"/>
          <w:marBottom w:val="0"/>
          <w:divBdr>
            <w:top w:val="none" w:sz="0" w:space="0" w:color="auto"/>
            <w:left w:val="none" w:sz="0" w:space="0" w:color="auto"/>
            <w:bottom w:val="none" w:sz="0" w:space="0" w:color="auto"/>
            <w:right w:val="none" w:sz="0" w:space="0" w:color="auto"/>
          </w:divBdr>
        </w:div>
        <w:div w:id="1666277717">
          <w:marLeft w:val="0"/>
          <w:marRight w:val="0"/>
          <w:marTop w:val="0"/>
          <w:marBottom w:val="0"/>
          <w:divBdr>
            <w:top w:val="none" w:sz="0" w:space="0" w:color="auto"/>
            <w:left w:val="none" w:sz="0" w:space="0" w:color="auto"/>
            <w:bottom w:val="none" w:sz="0" w:space="0" w:color="auto"/>
            <w:right w:val="none" w:sz="0" w:space="0" w:color="auto"/>
          </w:divBdr>
        </w:div>
        <w:div w:id="466895944">
          <w:marLeft w:val="0"/>
          <w:marRight w:val="0"/>
          <w:marTop w:val="0"/>
          <w:marBottom w:val="0"/>
          <w:divBdr>
            <w:top w:val="none" w:sz="0" w:space="0" w:color="auto"/>
            <w:left w:val="none" w:sz="0" w:space="0" w:color="auto"/>
            <w:bottom w:val="none" w:sz="0" w:space="0" w:color="auto"/>
            <w:right w:val="none" w:sz="0" w:space="0" w:color="auto"/>
          </w:divBdr>
        </w:div>
        <w:div w:id="535898327">
          <w:marLeft w:val="0"/>
          <w:marRight w:val="0"/>
          <w:marTop w:val="0"/>
          <w:marBottom w:val="0"/>
          <w:divBdr>
            <w:top w:val="none" w:sz="0" w:space="0" w:color="auto"/>
            <w:left w:val="none" w:sz="0" w:space="0" w:color="auto"/>
            <w:bottom w:val="none" w:sz="0" w:space="0" w:color="auto"/>
            <w:right w:val="none" w:sz="0" w:space="0" w:color="auto"/>
          </w:divBdr>
        </w:div>
        <w:div w:id="1102385555">
          <w:marLeft w:val="0"/>
          <w:marRight w:val="0"/>
          <w:marTop w:val="0"/>
          <w:marBottom w:val="0"/>
          <w:divBdr>
            <w:top w:val="none" w:sz="0" w:space="0" w:color="auto"/>
            <w:left w:val="none" w:sz="0" w:space="0" w:color="auto"/>
            <w:bottom w:val="none" w:sz="0" w:space="0" w:color="auto"/>
            <w:right w:val="none" w:sz="0" w:space="0" w:color="auto"/>
          </w:divBdr>
        </w:div>
        <w:div w:id="1331833002">
          <w:marLeft w:val="0"/>
          <w:marRight w:val="0"/>
          <w:marTop w:val="0"/>
          <w:marBottom w:val="0"/>
          <w:divBdr>
            <w:top w:val="none" w:sz="0" w:space="0" w:color="auto"/>
            <w:left w:val="none" w:sz="0" w:space="0" w:color="auto"/>
            <w:bottom w:val="none" w:sz="0" w:space="0" w:color="auto"/>
            <w:right w:val="none" w:sz="0" w:space="0" w:color="auto"/>
          </w:divBdr>
        </w:div>
        <w:div w:id="239215054">
          <w:marLeft w:val="0"/>
          <w:marRight w:val="0"/>
          <w:marTop w:val="0"/>
          <w:marBottom w:val="0"/>
          <w:divBdr>
            <w:top w:val="none" w:sz="0" w:space="0" w:color="auto"/>
            <w:left w:val="none" w:sz="0" w:space="0" w:color="auto"/>
            <w:bottom w:val="none" w:sz="0" w:space="0" w:color="auto"/>
            <w:right w:val="none" w:sz="0" w:space="0" w:color="auto"/>
          </w:divBdr>
        </w:div>
        <w:div w:id="1991671315">
          <w:marLeft w:val="0"/>
          <w:marRight w:val="0"/>
          <w:marTop w:val="0"/>
          <w:marBottom w:val="0"/>
          <w:divBdr>
            <w:top w:val="none" w:sz="0" w:space="0" w:color="auto"/>
            <w:left w:val="none" w:sz="0" w:space="0" w:color="auto"/>
            <w:bottom w:val="none" w:sz="0" w:space="0" w:color="auto"/>
            <w:right w:val="none" w:sz="0" w:space="0" w:color="auto"/>
          </w:divBdr>
        </w:div>
        <w:div w:id="1504706611">
          <w:marLeft w:val="0"/>
          <w:marRight w:val="0"/>
          <w:marTop w:val="0"/>
          <w:marBottom w:val="0"/>
          <w:divBdr>
            <w:top w:val="none" w:sz="0" w:space="0" w:color="auto"/>
            <w:left w:val="none" w:sz="0" w:space="0" w:color="auto"/>
            <w:bottom w:val="none" w:sz="0" w:space="0" w:color="auto"/>
            <w:right w:val="none" w:sz="0" w:space="0" w:color="auto"/>
          </w:divBdr>
        </w:div>
        <w:div w:id="717973507">
          <w:marLeft w:val="0"/>
          <w:marRight w:val="0"/>
          <w:marTop w:val="0"/>
          <w:marBottom w:val="0"/>
          <w:divBdr>
            <w:top w:val="none" w:sz="0" w:space="0" w:color="auto"/>
            <w:left w:val="none" w:sz="0" w:space="0" w:color="auto"/>
            <w:bottom w:val="none" w:sz="0" w:space="0" w:color="auto"/>
            <w:right w:val="none" w:sz="0" w:space="0" w:color="auto"/>
          </w:divBdr>
        </w:div>
        <w:div w:id="1673332331">
          <w:marLeft w:val="0"/>
          <w:marRight w:val="0"/>
          <w:marTop w:val="0"/>
          <w:marBottom w:val="0"/>
          <w:divBdr>
            <w:top w:val="none" w:sz="0" w:space="0" w:color="auto"/>
            <w:left w:val="none" w:sz="0" w:space="0" w:color="auto"/>
            <w:bottom w:val="none" w:sz="0" w:space="0" w:color="auto"/>
            <w:right w:val="none" w:sz="0" w:space="0" w:color="auto"/>
          </w:divBdr>
        </w:div>
        <w:div w:id="1233856854">
          <w:marLeft w:val="0"/>
          <w:marRight w:val="0"/>
          <w:marTop w:val="0"/>
          <w:marBottom w:val="0"/>
          <w:divBdr>
            <w:top w:val="none" w:sz="0" w:space="0" w:color="auto"/>
            <w:left w:val="none" w:sz="0" w:space="0" w:color="auto"/>
            <w:bottom w:val="none" w:sz="0" w:space="0" w:color="auto"/>
            <w:right w:val="none" w:sz="0" w:space="0" w:color="auto"/>
          </w:divBdr>
        </w:div>
        <w:div w:id="1744833368">
          <w:marLeft w:val="0"/>
          <w:marRight w:val="0"/>
          <w:marTop w:val="0"/>
          <w:marBottom w:val="0"/>
          <w:divBdr>
            <w:top w:val="none" w:sz="0" w:space="0" w:color="auto"/>
            <w:left w:val="none" w:sz="0" w:space="0" w:color="auto"/>
            <w:bottom w:val="none" w:sz="0" w:space="0" w:color="auto"/>
            <w:right w:val="none" w:sz="0" w:space="0" w:color="auto"/>
          </w:divBdr>
        </w:div>
        <w:div w:id="824006472">
          <w:marLeft w:val="0"/>
          <w:marRight w:val="0"/>
          <w:marTop w:val="0"/>
          <w:marBottom w:val="0"/>
          <w:divBdr>
            <w:top w:val="none" w:sz="0" w:space="0" w:color="auto"/>
            <w:left w:val="none" w:sz="0" w:space="0" w:color="auto"/>
            <w:bottom w:val="none" w:sz="0" w:space="0" w:color="auto"/>
            <w:right w:val="none" w:sz="0" w:space="0" w:color="auto"/>
          </w:divBdr>
        </w:div>
        <w:div w:id="430051641">
          <w:marLeft w:val="0"/>
          <w:marRight w:val="0"/>
          <w:marTop w:val="0"/>
          <w:marBottom w:val="0"/>
          <w:divBdr>
            <w:top w:val="none" w:sz="0" w:space="0" w:color="auto"/>
            <w:left w:val="none" w:sz="0" w:space="0" w:color="auto"/>
            <w:bottom w:val="none" w:sz="0" w:space="0" w:color="auto"/>
            <w:right w:val="none" w:sz="0" w:space="0" w:color="auto"/>
          </w:divBdr>
        </w:div>
        <w:div w:id="1259829885">
          <w:marLeft w:val="0"/>
          <w:marRight w:val="0"/>
          <w:marTop w:val="0"/>
          <w:marBottom w:val="0"/>
          <w:divBdr>
            <w:top w:val="none" w:sz="0" w:space="0" w:color="auto"/>
            <w:left w:val="none" w:sz="0" w:space="0" w:color="auto"/>
            <w:bottom w:val="none" w:sz="0" w:space="0" w:color="auto"/>
            <w:right w:val="none" w:sz="0" w:space="0" w:color="auto"/>
          </w:divBdr>
        </w:div>
        <w:div w:id="867572134">
          <w:marLeft w:val="0"/>
          <w:marRight w:val="0"/>
          <w:marTop w:val="0"/>
          <w:marBottom w:val="0"/>
          <w:divBdr>
            <w:top w:val="none" w:sz="0" w:space="0" w:color="auto"/>
            <w:left w:val="none" w:sz="0" w:space="0" w:color="auto"/>
            <w:bottom w:val="none" w:sz="0" w:space="0" w:color="auto"/>
            <w:right w:val="none" w:sz="0" w:space="0" w:color="auto"/>
          </w:divBdr>
        </w:div>
        <w:div w:id="206986893">
          <w:marLeft w:val="0"/>
          <w:marRight w:val="0"/>
          <w:marTop w:val="0"/>
          <w:marBottom w:val="0"/>
          <w:divBdr>
            <w:top w:val="none" w:sz="0" w:space="0" w:color="auto"/>
            <w:left w:val="none" w:sz="0" w:space="0" w:color="auto"/>
            <w:bottom w:val="none" w:sz="0" w:space="0" w:color="auto"/>
            <w:right w:val="none" w:sz="0" w:space="0" w:color="auto"/>
          </w:divBdr>
        </w:div>
        <w:div w:id="2031909831">
          <w:marLeft w:val="0"/>
          <w:marRight w:val="0"/>
          <w:marTop w:val="0"/>
          <w:marBottom w:val="0"/>
          <w:divBdr>
            <w:top w:val="none" w:sz="0" w:space="0" w:color="auto"/>
            <w:left w:val="none" w:sz="0" w:space="0" w:color="auto"/>
            <w:bottom w:val="none" w:sz="0" w:space="0" w:color="auto"/>
            <w:right w:val="none" w:sz="0" w:space="0" w:color="auto"/>
          </w:divBdr>
        </w:div>
        <w:div w:id="945187573">
          <w:marLeft w:val="0"/>
          <w:marRight w:val="0"/>
          <w:marTop w:val="0"/>
          <w:marBottom w:val="0"/>
          <w:divBdr>
            <w:top w:val="none" w:sz="0" w:space="0" w:color="auto"/>
            <w:left w:val="none" w:sz="0" w:space="0" w:color="auto"/>
            <w:bottom w:val="none" w:sz="0" w:space="0" w:color="auto"/>
            <w:right w:val="none" w:sz="0" w:space="0" w:color="auto"/>
          </w:divBdr>
        </w:div>
        <w:div w:id="1861308586">
          <w:marLeft w:val="0"/>
          <w:marRight w:val="0"/>
          <w:marTop w:val="0"/>
          <w:marBottom w:val="0"/>
          <w:divBdr>
            <w:top w:val="none" w:sz="0" w:space="0" w:color="auto"/>
            <w:left w:val="none" w:sz="0" w:space="0" w:color="auto"/>
            <w:bottom w:val="none" w:sz="0" w:space="0" w:color="auto"/>
            <w:right w:val="none" w:sz="0" w:space="0" w:color="auto"/>
          </w:divBdr>
        </w:div>
      </w:divsChild>
    </w:div>
    <w:div w:id="416481305">
      <w:bodyDiv w:val="1"/>
      <w:marLeft w:val="0"/>
      <w:marRight w:val="0"/>
      <w:marTop w:val="0"/>
      <w:marBottom w:val="0"/>
      <w:divBdr>
        <w:top w:val="none" w:sz="0" w:space="0" w:color="auto"/>
        <w:left w:val="none" w:sz="0" w:space="0" w:color="auto"/>
        <w:bottom w:val="none" w:sz="0" w:space="0" w:color="auto"/>
        <w:right w:val="none" w:sz="0" w:space="0" w:color="auto"/>
      </w:divBdr>
      <w:divsChild>
        <w:div w:id="1830704758">
          <w:marLeft w:val="0"/>
          <w:marRight w:val="0"/>
          <w:marTop w:val="0"/>
          <w:marBottom w:val="0"/>
          <w:divBdr>
            <w:top w:val="none" w:sz="0" w:space="0" w:color="auto"/>
            <w:left w:val="none" w:sz="0" w:space="0" w:color="auto"/>
            <w:bottom w:val="none" w:sz="0" w:space="0" w:color="auto"/>
            <w:right w:val="none" w:sz="0" w:space="0" w:color="auto"/>
          </w:divBdr>
        </w:div>
        <w:div w:id="67267270">
          <w:marLeft w:val="0"/>
          <w:marRight w:val="0"/>
          <w:marTop w:val="0"/>
          <w:marBottom w:val="0"/>
          <w:divBdr>
            <w:top w:val="none" w:sz="0" w:space="0" w:color="auto"/>
            <w:left w:val="none" w:sz="0" w:space="0" w:color="auto"/>
            <w:bottom w:val="none" w:sz="0" w:space="0" w:color="auto"/>
            <w:right w:val="none" w:sz="0" w:space="0" w:color="auto"/>
          </w:divBdr>
        </w:div>
        <w:div w:id="1326979891">
          <w:marLeft w:val="0"/>
          <w:marRight w:val="0"/>
          <w:marTop w:val="0"/>
          <w:marBottom w:val="0"/>
          <w:divBdr>
            <w:top w:val="none" w:sz="0" w:space="0" w:color="auto"/>
            <w:left w:val="none" w:sz="0" w:space="0" w:color="auto"/>
            <w:bottom w:val="none" w:sz="0" w:space="0" w:color="auto"/>
            <w:right w:val="none" w:sz="0" w:space="0" w:color="auto"/>
          </w:divBdr>
        </w:div>
        <w:div w:id="1955476892">
          <w:marLeft w:val="0"/>
          <w:marRight w:val="0"/>
          <w:marTop w:val="0"/>
          <w:marBottom w:val="0"/>
          <w:divBdr>
            <w:top w:val="none" w:sz="0" w:space="0" w:color="auto"/>
            <w:left w:val="none" w:sz="0" w:space="0" w:color="auto"/>
            <w:bottom w:val="none" w:sz="0" w:space="0" w:color="auto"/>
            <w:right w:val="none" w:sz="0" w:space="0" w:color="auto"/>
          </w:divBdr>
        </w:div>
        <w:div w:id="668217311">
          <w:marLeft w:val="0"/>
          <w:marRight w:val="0"/>
          <w:marTop w:val="0"/>
          <w:marBottom w:val="0"/>
          <w:divBdr>
            <w:top w:val="none" w:sz="0" w:space="0" w:color="auto"/>
            <w:left w:val="none" w:sz="0" w:space="0" w:color="auto"/>
            <w:bottom w:val="none" w:sz="0" w:space="0" w:color="auto"/>
            <w:right w:val="none" w:sz="0" w:space="0" w:color="auto"/>
          </w:divBdr>
        </w:div>
        <w:div w:id="617369553">
          <w:marLeft w:val="0"/>
          <w:marRight w:val="0"/>
          <w:marTop w:val="0"/>
          <w:marBottom w:val="0"/>
          <w:divBdr>
            <w:top w:val="none" w:sz="0" w:space="0" w:color="auto"/>
            <w:left w:val="none" w:sz="0" w:space="0" w:color="auto"/>
            <w:bottom w:val="none" w:sz="0" w:space="0" w:color="auto"/>
            <w:right w:val="none" w:sz="0" w:space="0" w:color="auto"/>
          </w:divBdr>
        </w:div>
      </w:divsChild>
    </w:div>
    <w:div w:id="431970556">
      <w:bodyDiv w:val="1"/>
      <w:marLeft w:val="0"/>
      <w:marRight w:val="0"/>
      <w:marTop w:val="0"/>
      <w:marBottom w:val="0"/>
      <w:divBdr>
        <w:top w:val="none" w:sz="0" w:space="0" w:color="auto"/>
        <w:left w:val="none" w:sz="0" w:space="0" w:color="auto"/>
        <w:bottom w:val="none" w:sz="0" w:space="0" w:color="auto"/>
        <w:right w:val="none" w:sz="0" w:space="0" w:color="auto"/>
      </w:divBdr>
      <w:divsChild>
        <w:div w:id="1103306413">
          <w:marLeft w:val="0"/>
          <w:marRight w:val="0"/>
          <w:marTop w:val="0"/>
          <w:marBottom w:val="0"/>
          <w:divBdr>
            <w:top w:val="none" w:sz="0" w:space="0" w:color="auto"/>
            <w:left w:val="none" w:sz="0" w:space="0" w:color="auto"/>
            <w:bottom w:val="none" w:sz="0" w:space="0" w:color="auto"/>
            <w:right w:val="none" w:sz="0" w:space="0" w:color="auto"/>
          </w:divBdr>
        </w:div>
        <w:div w:id="1911696338">
          <w:marLeft w:val="0"/>
          <w:marRight w:val="0"/>
          <w:marTop w:val="0"/>
          <w:marBottom w:val="0"/>
          <w:divBdr>
            <w:top w:val="none" w:sz="0" w:space="0" w:color="auto"/>
            <w:left w:val="none" w:sz="0" w:space="0" w:color="auto"/>
            <w:bottom w:val="none" w:sz="0" w:space="0" w:color="auto"/>
            <w:right w:val="none" w:sz="0" w:space="0" w:color="auto"/>
          </w:divBdr>
        </w:div>
      </w:divsChild>
    </w:div>
    <w:div w:id="561066508">
      <w:bodyDiv w:val="1"/>
      <w:marLeft w:val="0"/>
      <w:marRight w:val="0"/>
      <w:marTop w:val="0"/>
      <w:marBottom w:val="0"/>
      <w:divBdr>
        <w:top w:val="none" w:sz="0" w:space="0" w:color="auto"/>
        <w:left w:val="none" w:sz="0" w:space="0" w:color="auto"/>
        <w:bottom w:val="none" w:sz="0" w:space="0" w:color="auto"/>
        <w:right w:val="none" w:sz="0" w:space="0" w:color="auto"/>
      </w:divBdr>
      <w:divsChild>
        <w:div w:id="1120879823">
          <w:marLeft w:val="0"/>
          <w:marRight w:val="0"/>
          <w:marTop w:val="0"/>
          <w:marBottom w:val="0"/>
          <w:divBdr>
            <w:top w:val="none" w:sz="0" w:space="0" w:color="auto"/>
            <w:left w:val="none" w:sz="0" w:space="0" w:color="auto"/>
            <w:bottom w:val="none" w:sz="0" w:space="0" w:color="auto"/>
            <w:right w:val="none" w:sz="0" w:space="0" w:color="auto"/>
          </w:divBdr>
        </w:div>
        <w:div w:id="1394962864">
          <w:marLeft w:val="0"/>
          <w:marRight w:val="0"/>
          <w:marTop w:val="0"/>
          <w:marBottom w:val="0"/>
          <w:divBdr>
            <w:top w:val="none" w:sz="0" w:space="0" w:color="auto"/>
            <w:left w:val="none" w:sz="0" w:space="0" w:color="auto"/>
            <w:bottom w:val="none" w:sz="0" w:space="0" w:color="auto"/>
            <w:right w:val="none" w:sz="0" w:space="0" w:color="auto"/>
          </w:divBdr>
        </w:div>
        <w:div w:id="176576637">
          <w:marLeft w:val="0"/>
          <w:marRight w:val="0"/>
          <w:marTop w:val="0"/>
          <w:marBottom w:val="0"/>
          <w:divBdr>
            <w:top w:val="none" w:sz="0" w:space="0" w:color="auto"/>
            <w:left w:val="none" w:sz="0" w:space="0" w:color="auto"/>
            <w:bottom w:val="none" w:sz="0" w:space="0" w:color="auto"/>
            <w:right w:val="none" w:sz="0" w:space="0" w:color="auto"/>
          </w:divBdr>
        </w:div>
        <w:div w:id="1646352184">
          <w:marLeft w:val="0"/>
          <w:marRight w:val="0"/>
          <w:marTop w:val="0"/>
          <w:marBottom w:val="0"/>
          <w:divBdr>
            <w:top w:val="none" w:sz="0" w:space="0" w:color="auto"/>
            <w:left w:val="none" w:sz="0" w:space="0" w:color="auto"/>
            <w:bottom w:val="none" w:sz="0" w:space="0" w:color="auto"/>
            <w:right w:val="none" w:sz="0" w:space="0" w:color="auto"/>
          </w:divBdr>
        </w:div>
      </w:divsChild>
    </w:div>
    <w:div w:id="658073184">
      <w:bodyDiv w:val="1"/>
      <w:marLeft w:val="0"/>
      <w:marRight w:val="0"/>
      <w:marTop w:val="0"/>
      <w:marBottom w:val="0"/>
      <w:divBdr>
        <w:top w:val="none" w:sz="0" w:space="0" w:color="auto"/>
        <w:left w:val="none" w:sz="0" w:space="0" w:color="auto"/>
        <w:bottom w:val="none" w:sz="0" w:space="0" w:color="auto"/>
        <w:right w:val="none" w:sz="0" w:space="0" w:color="auto"/>
      </w:divBdr>
      <w:divsChild>
        <w:div w:id="731583369">
          <w:marLeft w:val="0"/>
          <w:marRight w:val="0"/>
          <w:marTop w:val="0"/>
          <w:marBottom w:val="0"/>
          <w:divBdr>
            <w:top w:val="none" w:sz="0" w:space="0" w:color="auto"/>
            <w:left w:val="none" w:sz="0" w:space="0" w:color="auto"/>
            <w:bottom w:val="none" w:sz="0" w:space="0" w:color="auto"/>
            <w:right w:val="none" w:sz="0" w:space="0" w:color="auto"/>
          </w:divBdr>
        </w:div>
        <w:div w:id="246765929">
          <w:marLeft w:val="0"/>
          <w:marRight w:val="0"/>
          <w:marTop w:val="0"/>
          <w:marBottom w:val="0"/>
          <w:divBdr>
            <w:top w:val="none" w:sz="0" w:space="0" w:color="auto"/>
            <w:left w:val="none" w:sz="0" w:space="0" w:color="auto"/>
            <w:bottom w:val="none" w:sz="0" w:space="0" w:color="auto"/>
            <w:right w:val="none" w:sz="0" w:space="0" w:color="auto"/>
          </w:divBdr>
        </w:div>
        <w:div w:id="1147239189">
          <w:marLeft w:val="0"/>
          <w:marRight w:val="0"/>
          <w:marTop w:val="0"/>
          <w:marBottom w:val="0"/>
          <w:divBdr>
            <w:top w:val="none" w:sz="0" w:space="0" w:color="auto"/>
            <w:left w:val="none" w:sz="0" w:space="0" w:color="auto"/>
            <w:bottom w:val="none" w:sz="0" w:space="0" w:color="auto"/>
            <w:right w:val="none" w:sz="0" w:space="0" w:color="auto"/>
          </w:divBdr>
        </w:div>
        <w:div w:id="231695721">
          <w:marLeft w:val="0"/>
          <w:marRight w:val="0"/>
          <w:marTop w:val="0"/>
          <w:marBottom w:val="0"/>
          <w:divBdr>
            <w:top w:val="none" w:sz="0" w:space="0" w:color="auto"/>
            <w:left w:val="none" w:sz="0" w:space="0" w:color="auto"/>
            <w:bottom w:val="none" w:sz="0" w:space="0" w:color="auto"/>
            <w:right w:val="none" w:sz="0" w:space="0" w:color="auto"/>
          </w:divBdr>
        </w:div>
        <w:div w:id="516847062">
          <w:marLeft w:val="0"/>
          <w:marRight w:val="0"/>
          <w:marTop w:val="0"/>
          <w:marBottom w:val="0"/>
          <w:divBdr>
            <w:top w:val="none" w:sz="0" w:space="0" w:color="auto"/>
            <w:left w:val="none" w:sz="0" w:space="0" w:color="auto"/>
            <w:bottom w:val="none" w:sz="0" w:space="0" w:color="auto"/>
            <w:right w:val="none" w:sz="0" w:space="0" w:color="auto"/>
          </w:divBdr>
        </w:div>
        <w:div w:id="890189091">
          <w:marLeft w:val="0"/>
          <w:marRight w:val="0"/>
          <w:marTop w:val="0"/>
          <w:marBottom w:val="0"/>
          <w:divBdr>
            <w:top w:val="none" w:sz="0" w:space="0" w:color="auto"/>
            <w:left w:val="none" w:sz="0" w:space="0" w:color="auto"/>
            <w:bottom w:val="none" w:sz="0" w:space="0" w:color="auto"/>
            <w:right w:val="none" w:sz="0" w:space="0" w:color="auto"/>
          </w:divBdr>
        </w:div>
        <w:div w:id="116486659">
          <w:marLeft w:val="0"/>
          <w:marRight w:val="0"/>
          <w:marTop w:val="0"/>
          <w:marBottom w:val="0"/>
          <w:divBdr>
            <w:top w:val="none" w:sz="0" w:space="0" w:color="auto"/>
            <w:left w:val="none" w:sz="0" w:space="0" w:color="auto"/>
            <w:bottom w:val="none" w:sz="0" w:space="0" w:color="auto"/>
            <w:right w:val="none" w:sz="0" w:space="0" w:color="auto"/>
          </w:divBdr>
        </w:div>
        <w:div w:id="286863775">
          <w:marLeft w:val="0"/>
          <w:marRight w:val="0"/>
          <w:marTop w:val="0"/>
          <w:marBottom w:val="0"/>
          <w:divBdr>
            <w:top w:val="none" w:sz="0" w:space="0" w:color="auto"/>
            <w:left w:val="none" w:sz="0" w:space="0" w:color="auto"/>
            <w:bottom w:val="none" w:sz="0" w:space="0" w:color="auto"/>
            <w:right w:val="none" w:sz="0" w:space="0" w:color="auto"/>
          </w:divBdr>
        </w:div>
        <w:div w:id="1127159117">
          <w:marLeft w:val="0"/>
          <w:marRight w:val="0"/>
          <w:marTop w:val="0"/>
          <w:marBottom w:val="0"/>
          <w:divBdr>
            <w:top w:val="none" w:sz="0" w:space="0" w:color="auto"/>
            <w:left w:val="none" w:sz="0" w:space="0" w:color="auto"/>
            <w:bottom w:val="none" w:sz="0" w:space="0" w:color="auto"/>
            <w:right w:val="none" w:sz="0" w:space="0" w:color="auto"/>
          </w:divBdr>
        </w:div>
      </w:divsChild>
    </w:div>
    <w:div w:id="675156285">
      <w:bodyDiv w:val="1"/>
      <w:marLeft w:val="0"/>
      <w:marRight w:val="0"/>
      <w:marTop w:val="0"/>
      <w:marBottom w:val="0"/>
      <w:divBdr>
        <w:top w:val="none" w:sz="0" w:space="0" w:color="auto"/>
        <w:left w:val="none" w:sz="0" w:space="0" w:color="auto"/>
        <w:bottom w:val="none" w:sz="0" w:space="0" w:color="auto"/>
        <w:right w:val="none" w:sz="0" w:space="0" w:color="auto"/>
      </w:divBdr>
      <w:divsChild>
        <w:div w:id="835072794">
          <w:marLeft w:val="0"/>
          <w:marRight w:val="0"/>
          <w:marTop w:val="0"/>
          <w:marBottom w:val="0"/>
          <w:divBdr>
            <w:top w:val="none" w:sz="0" w:space="0" w:color="auto"/>
            <w:left w:val="none" w:sz="0" w:space="0" w:color="auto"/>
            <w:bottom w:val="none" w:sz="0" w:space="0" w:color="auto"/>
            <w:right w:val="none" w:sz="0" w:space="0" w:color="auto"/>
          </w:divBdr>
        </w:div>
        <w:div w:id="312372879">
          <w:marLeft w:val="0"/>
          <w:marRight w:val="0"/>
          <w:marTop w:val="0"/>
          <w:marBottom w:val="0"/>
          <w:divBdr>
            <w:top w:val="none" w:sz="0" w:space="0" w:color="auto"/>
            <w:left w:val="none" w:sz="0" w:space="0" w:color="auto"/>
            <w:bottom w:val="none" w:sz="0" w:space="0" w:color="auto"/>
            <w:right w:val="none" w:sz="0" w:space="0" w:color="auto"/>
          </w:divBdr>
        </w:div>
        <w:div w:id="105197415">
          <w:marLeft w:val="0"/>
          <w:marRight w:val="0"/>
          <w:marTop w:val="0"/>
          <w:marBottom w:val="0"/>
          <w:divBdr>
            <w:top w:val="none" w:sz="0" w:space="0" w:color="auto"/>
            <w:left w:val="none" w:sz="0" w:space="0" w:color="auto"/>
            <w:bottom w:val="none" w:sz="0" w:space="0" w:color="auto"/>
            <w:right w:val="none" w:sz="0" w:space="0" w:color="auto"/>
          </w:divBdr>
        </w:div>
        <w:div w:id="718406421">
          <w:marLeft w:val="0"/>
          <w:marRight w:val="0"/>
          <w:marTop w:val="0"/>
          <w:marBottom w:val="0"/>
          <w:divBdr>
            <w:top w:val="none" w:sz="0" w:space="0" w:color="auto"/>
            <w:left w:val="none" w:sz="0" w:space="0" w:color="auto"/>
            <w:bottom w:val="none" w:sz="0" w:space="0" w:color="auto"/>
            <w:right w:val="none" w:sz="0" w:space="0" w:color="auto"/>
          </w:divBdr>
        </w:div>
        <w:div w:id="1295871735">
          <w:marLeft w:val="0"/>
          <w:marRight w:val="0"/>
          <w:marTop w:val="0"/>
          <w:marBottom w:val="0"/>
          <w:divBdr>
            <w:top w:val="none" w:sz="0" w:space="0" w:color="auto"/>
            <w:left w:val="none" w:sz="0" w:space="0" w:color="auto"/>
            <w:bottom w:val="none" w:sz="0" w:space="0" w:color="auto"/>
            <w:right w:val="none" w:sz="0" w:space="0" w:color="auto"/>
          </w:divBdr>
        </w:div>
        <w:div w:id="419374579">
          <w:marLeft w:val="0"/>
          <w:marRight w:val="0"/>
          <w:marTop w:val="0"/>
          <w:marBottom w:val="0"/>
          <w:divBdr>
            <w:top w:val="none" w:sz="0" w:space="0" w:color="auto"/>
            <w:left w:val="none" w:sz="0" w:space="0" w:color="auto"/>
            <w:bottom w:val="none" w:sz="0" w:space="0" w:color="auto"/>
            <w:right w:val="none" w:sz="0" w:space="0" w:color="auto"/>
          </w:divBdr>
        </w:div>
        <w:div w:id="1819573142">
          <w:marLeft w:val="0"/>
          <w:marRight w:val="0"/>
          <w:marTop w:val="0"/>
          <w:marBottom w:val="0"/>
          <w:divBdr>
            <w:top w:val="none" w:sz="0" w:space="0" w:color="auto"/>
            <w:left w:val="none" w:sz="0" w:space="0" w:color="auto"/>
            <w:bottom w:val="none" w:sz="0" w:space="0" w:color="auto"/>
            <w:right w:val="none" w:sz="0" w:space="0" w:color="auto"/>
          </w:divBdr>
        </w:div>
        <w:div w:id="1675572509">
          <w:marLeft w:val="0"/>
          <w:marRight w:val="0"/>
          <w:marTop w:val="0"/>
          <w:marBottom w:val="0"/>
          <w:divBdr>
            <w:top w:val="none" w:sz="0" w:space="0" w:color="auto"/>
            <w:left w:val="none" w:sz="0" w:space="0" w:color="auto"/>
            <w:bottom w:val="none" w:sz="0" w:space="0" w:color="auto"/>
            <w:right w:val="none" w:sz="0" w:space="0" w:color="auto"/>
          </w:divBdr>
        </w:div>
        <w:div w:id="952325832">
          <w:marLeft w:val="0"/>
          <w:marRight w:val="0"/>
          <w:marTop w:val="0"/>
          <w:marBottom w:val="0"/>
          <w:divBdr>
            <w:top w:val="none" w:sz="0" w:space="0" w:color="auto"/>
            <w:left w:val="none" w:sz="0" w:space="0" w:color="auto"/>
            <w:bottom w:val="none" w:sz="0" w:space="0" w:color="auto"/>
            <w:right w:val="none" w:sz="0" w:space="0" w:color="auto"/>
          </w:divBdr>
        </w:div>
        <w:div w:id="1511799531">
          <w:marLeft w:val="0"/>
          <w:marRight w:val="0"/>
          <w:marTop w:val="0"/>
          <w:marBottom w:val="0"/>
          <w:divBdr>
            <w:top w:val="none" w:sz="0" w:space="0" w:color="auto"/>
            <w:left w:val="none" w:sz="0" w:space="0" w:color="auto"/>
            <w:bottom w:val="none" w:sz="0" w:space="0" w:color="auto"/>
            <w:right w:val="none" w:sz="0" w:space="0" w:color="auto"/>
          </w:divBdr>
        </w:div>
        <w:div w:id="1482844360">
          <w:marLeft w:val="0"/>
          <w:marRight w:val="0"/>
          <w:marTop w:val="0"/>
          <w:marBottom w:val="0"/>
          <w:divBdr>
            <w:top w:val="none" w:sz="0" w:space="0" w:color="auto"/>
            <w:left w:val="none" w:sz="0" w:space="0" w:color="auto"/>
            <w:bottom w:val="none" w:sz="0" w:space="0" w:color="auto"/>
            <w:right w:val="none" w:sz="0" w:space="0" w:color="auto"/>
          </w:divBdr>
        </w:div>
        <w:div w:id="1886021311">
          <w:marLeft w:val="0"/>
          <w:marRight w:val="0"/>
          <w:marTop w:val="0"/>
          <w:marBottom w:val="0"/>
          <w:divBdr>
            <w:top w:val="none" w:sz="0" w:space="0" w:color="auto"/>
            <w:left w:val="none" w:sz="0" w:space="0" w:color="auto"/>
            <w:bottom w:val="none" w:sz="0" w:space="0" w:color="auto"/>
            <w:right w:val="none" w:sz="0" w:space="0" w:color="auto"/>
          </w:divBdr>
        </w:div>
        <w:div w:id="1481537105">
          <w:marLeft w:val="0"/>
          <w:marRight w:val="0"/>
          <w:marTop w:val="0"/>
          <w:marBottom w:val="0"/>
          <w:divBdr>
            <w:top w:val="none" w:sz="0" w:space="0" w:color="auto"/>
            <w:left w:val="none" w:sz="0" w:space="0" w:color="auto"/>
            <w:bottom w:val="none" w:sz="0" w:space="0" w:color="auto"/>
            <w:right w:val="none" w:sz="0" w:space="0" w:color="auto"/>
          </w:divBdr>
        </w:div>
        <w:div w:id="1010909858">
          <w:marLeft w:val="0"/>
          <w:marRight w:val="0"/>
          <w:marTop w:val="0"/>
          <w:marBottom w:val="0"/>
          <w:divBdr>
            <w:top w:val="none" w:sz="0" w:space="0" w:color="auto"/>
            <w:left w:val="none" w:sz="0" w:space="0" w:color="auto"/>
            <w:bottom w:val="none" w:sz="0" w:space="0" w:color="auto"/>
            <w:right w:val="none" w:sz="0" w:space="0" w:color="auto"/>
          </w:divBdr>
        </w:div>
        <w:div w:id="1247692203">
          <w:marLeft w:val="0"/>
          <w:marRight w:val="0"/>
          <w:marTop w:val="0"/>
          <w:marBottom w:val="0"/>
          <w:divBdr>
            <w:top w:val="none" w:sz="0" w:space="0" w:color="auto"/>
            <w:left w:val="none" w:sz="0" w:space="0" w:color="auto"/>
            <w:bottom w:val="none" w:sz="0" w:space="0" w:color="auto"/>
            <w:right w:val="none" w:sz="0" w:space="0" w:color="auto"/>
          </w:divBdr>
        </w:div>
        <w:div w:id="1091464714">
          <w:marLeft w:val="0"/>
          <w:marRight w:val="0"/>
          <w:marTop w:val="0"/>
          <w:marBottom w:val="0"/>
          <w:divBdr>
            <w:top w:val="none" w:sz="0" w:space="0" w:color="auto"/>
            <w:left w:val="none" w:sz="0" w:space="0" w:color="auto"/>
            <w:bottom w:val="none" w:sz="0" w:space="0" w:color="auto"/>
            <w:right w:val="none" w:sz="0" w:space="0" w:color="auto"/>
          </w:divBdr>
        </w:div>
        <w:div w:id="678972131">
          <w:marLeft w:val="0"/>
          <w:marRight w:val="0"/>
          <w:marTop w:val="0"/>
          <w:marBottom w:val="0"/>
          <w:divBdr>
            <w:top w:val="none" w:sz="0" w:space="0" w:color="auto"/>
            <w:left w:val="none" w:sz="0" w:space="0" w:color="auto"/>
            <w:bottom w:val="none" w:sz="0" w:space="0" w:color="auto"/>
            <w:right w:val="none" w:sz="0" w:space="0" w:color="auto"/>
          </w:divBdr>
        </w:div>
        <w:div w:id="2116166966">
          <w:marLeft w:val="0"/>
          <w:marRight w:val="0"/>
          <w:marTop w:val="0"/>
          <w:marBottom w:val="0"/>
          <w:divBdr>
            <w:top w:val="none" w:sz="0" w:space="0" w:color="auto"/>
            <w:left w:val="none" w:sz="0" w:space="0" w:color="auto"/>
            <w:bottom w:val="none" w:sz="0" w:space="0" w:color="auto"/>
            <w:right w:val="none" w:sz="0" w:space="0" w:color="auto"/>
          </w:divBdr>
        </w:div>
        <w:div w:id="584799361">
          <w:marLeft w:val="0"/>
          <w:marRight w:val="0"/>
          <w:marTop w:val="0"/>
          <w:marBottom w:val="0"/>
          <w:divBdr>
            <w:top w:val="none" w:sz="0" w:space="0" w:color="auto"/>
            <w:left w:val="none" w:sz="0" w:space="0" w:color="auto"/>
            <w:bottom w:val="none" w:sz="0" w:space="0" w:color="auto"/>
            <w:right w:val="none" w:sz="0" w:space="0" w:color="auto"/>
          </w:divBdr>
        </w:div>
        <w:div w:id="2102143202">
          <w:marLeft w:val="0"/>
          <w:marRight w:val="0"/>
          <w:marTop w:val="0"/>
          <w:marBottom w:val="0"/>
          <w:divBdr>
            <w:top w:val="none" w:sz="0" w:space="0" w:color="auto"/>
            <w:left w:val="none" w:sz="0" w:space="0" w:color="auto"/>
            <w:bottom w:val="none" w:sz="0" w:space="0" w:color="auto"/>
            <w:right w:val="none" w:sz="0" w:space="0" w:color="auto"/>
          </w:divBdr>
        </w:div>
        <w:div w:id="2062288691">
          <w:marLeft w:val="0"/>
          <w:marRight w:val="0"/>
          <w:marTop w:val="0"/>
          <w:marBottom w:val="0"/>
          <w:divBdr>
            <w:top w:val="none" w:sz="0" w:space="0" w:color="auto"/>
            <w:left w:val="none" w:sz="0" w:space="0" w:color="auto"/>
            <w:bottom w:val="none" w:sz="0" w:space="0" w:color="auto"/>
            <w:right w:val="none" w:sz="0" w:space="0" w:color="auto"/>
          </w:divBdr>
        </w:div>
        <w:div w:id="837616466">
          <w:marLeft w:val="0"/>
          <w:marRight w:val="0"/>
          <w:marTop w:val="0"/>
          <w:marBottom w:val="0"/>
          <w:divBdr>
            <w:top w:val="none" w:sz="0" w:space="0" w:color="auto"/>
            <w:left w:val="none" w:sz="0" w:space="0" w:color="auto"/>
            <w:bottom w:val="none" w:sz="0" w:space="0" w:color="auto"/>
            <w:right w:val="none" w:sz="0" w:space="0" w:color="auto"/>
          </w:divBdr>
        </w:div>
        <w:div w:id="1644457220">
          <w:marLeft w:val="0"/>
          <w:marRight w:val="0"/>
          <w:marTop w:val="0"/>
          <w:marBottom w:val="0"/>
          <w:divBdr>
            <w:top w:val="none" w:sz="0" w:space="0" w:color="auto"/>
            <w:left w:val="none" w:sz="0" w:space="0" w:color="auto"/>
            <w:bottom w:val="none" w:sz="0" w:space="0" w:color="auto"/>
            <w:right w:val="none" w:sz="0" w:space="0" w:color="auto"/>
          </w:divBdr>
        </w:div>
        <w:div w:id="1651058285">
          <w:marLeft w:val="0"/>
          <w:marRight w:val="0"/>
          <w:marTop w:val="0"/>
          <w:marBottom w:val="0"/>
          <w:divBdr>
            <w:top w:val="none" w:sz="0" w:space="0" w:color="auto"/>
            <w:left w:val="none" w:sz="0" w:space="0" w:color="auto"/>
            <w:bottom w:val="none" w:sz="0" w:space="0" w:color="auto"/>
            <w:right w:val="none" w:sz="0" w:space="0" w:color="auto"/>
          </w:divBdr>
        </w:div>
        <w:div w:id="933051247">
          <w:marLeft w:val="0"/>
          <w:marRight w:val="0"/>
          <w:marTop w:val="0"/>
          <w:marBottom w:val="0"/>
          <w:divBdr>
            <w:top w:val="none" w:sz="0" w:space="0" w:color="auto"/>
            <w:left w:val="none" w:sz="0" w:space="0" w:color="auto"/>
            <w:bottom w:val="none" w:sz="0" w:space="0" w:color="auto"/>
            <w:right w:val="none" w:sz="0" w:space="0" w:color="auto"/>
          </w:divBdr>
        </w:div>
        <w:div w:id="995458526">
          <w:marLeft w:val="0"/>
          <w:marRight w:val="0"/>
          <w:marTop w:val="0"/>
          <w:marBottom w:val="0"/>
          <w:divBdr>
            <w:top w:val="none" w:sz="0" w:space="0" w:color="auto"/>
            <w:left w:val="none" w:sz="0" w:space="0" w:color="auto"/>
            <w:bottom w:val="none" w:sz="0" w:space="0" w:color="auto"/>
            <w:right w:val="none" w:sz="0" w:space="0" w:color="auto"/>
          </w:divBdr>
        </w:div>
        <w:div w:id="1657301203">
          <w:marLeft w:val="0"/>
          <w:marRight w:val="0"/>
          <w:marTop w:val="0"/>
          <w:marBottom w:val="0"/>
          <w:divBdr>
            <w:top w:val="none" w:sz="0" w:space="0" w:color="auto"/>
            <w:left w:val="none" w:sz="0" w:space="0" w:color="auto"/>
            <w:bottom w:val="none" w:sz="0" w:space="0" w:color="auto"/>
            <w:right w:val="none" w:sz="0" w:space="0" w:color="auto"/>
          </w:divBdr>
        </w:div>
        <w:div w:id="419832750">
          <w:marLeft w:val="0"/>
          <w:marRight w:val="0"/>
          <w:marTop w:val="0"/>
          <w:marBottom w:val="0"/>
          <w:divBdr>
            <w:top w:val="none" w:sz="0" w:space="0" w:color="auto"/>
            <w:left w:val="none" w:sz="0" w:space="0" w:color="auto"/>
            <w:bottom w:val="none" w:sz="0" w:space="0" w:color="auto"/>
            <w:right w:val="none" w:sz="0" w:space="0" w:color="auto"/>
          </w:divBdr>
        </w:div>
        <w:div w:id="1338994459">
          <w:marLeft w:val="0"/>
          <w:marRight w:val="0"/>
          <w:marTop w:val="0"/>
          <w:marBottom w:val="0"/>
          <w:divBdr>
            <w:top w:val="none" w:sz="0" w:space="0" w:color="auto"/>
            <w:left w:val="none" w:sz="0" w:space="0" w:color="auto"/>
            <w:bottom w:val="none" w:sz="0" w:space="0" w:color="auto"/>
            <w:right w:val="none" w:sz="0" w:space="0" w:color="auto"/>
          </w:divBdr>
        </w:div>
        <w:div w:id="1980645531">
          <w:marLeft w:val="0"/>
          <w:marRight w:val="0"/>
          <w:marTop w:val="0"/>
          <w:marBottom w:val="0"/>
          <w:divBdr>
            <w:top w:val="none" w:sz="0" w:space="0" w:color="auto"/>
            <w:left w:val="none" w:sz="0" w:space="0" w:color="auto"/>
            <w:bottom w:val="none" w:sz="0" w:space="0" w:color="auto"/>
            <w:right w:val="none" w:sz="0" w:space="0" w:color="auto"/>
          </w:divBdr>
        </w:div>
        <w:div w:id="208537870">
          <w:marLeft w:val="0"/>
          <w:marRight w:val="0"/>
          <w:marTop w:val="0"/>
          <w:marBottom w:val="0"/>
          <w:divBdr>
            <w:top w:val="none" w:sz="0" w:space="0" w:color="auto"/>
            <w:left w:val="none" w:sz="0" w:space="0" w:color="auto"/>
            <w:bottom w:val="none" w:sz="0" w:space="0" w:color="auto"/>
            <w:right w:val="none" w:sz="0" w:space="0" w:color="auto"/>
          </w:divBdr>
        </w:div>
        <w:div w:id="1869101292">
          <w:marLeft w:val="0"/>
          <w:marRight w:val="0"/>
          <w:marTop w:val="0"/>
          <w:marBottom w:val="0"/>
          <w:divBdr>
            <w:top w:val="none" w:sz="0" w:space="0" w:color="auto"/>
            <w:left w:val="none" w:sz="0" w:space="0" w:color="auto"/>
            <w:bottom w:val="none" w:sz="0" w:space="0" w:color="auto"/>
            <w:right w:val="none" w:sz="0" w:space="0" w:color="auto"/>
          </w:divBdr>
        </w:div>
        <w:div w:id="1309365442">
          <w:marLeft w:val="0"/>
          <w:marRight w:val="0"/>
          <w:marTop w:val="0"/>
          <w:marBottom w:val="0"/>
          <w:divBdr>
            <w:top w:val="none" w:sz="0" w:space="0" w:color="auto"/>
            <w:left w:val="none" w:sz="0" w:space="0" w:color="auto"/>
            <w:bottom w:val="none" w:sz="0" w:space="0" w:color="auto"/>
            <w:right w:val="none" w:sz="0" w:space="0" w:color="auto"/>
          </w:divBdr>
        </w:div>
        <w:div w:id="1143083680">
          <w:marLeft w:val="0"/>
          <w:marRight w:val="0"/>
          <w:marTop w:val="0"/>
          <w:marBottom w:val="0"/>
          <w:divBdr>
            <w:top w:val="none" w:sz="0" w:space="0" w:color="auto"/>
            <w:left w:val="none" w:sz="0" w:space="0" w:color="auto"/>
            <w:bottom w:val="none" w:sz="0" w:space="0" w:color="auto"/>
            <w:right w:val="none" w:sz="0" w:space="0" w:color="auto"/>
          </w:divBdr>
        </w:div>
        <w:div w:id="202910448">
          <w:marLeft w:val="0"/>
          <w:marRight w:val="0"/>
          <w:marTop w:val="0"/>
          <w:marBottom w:val="0"/>
          <w:divBdr>
            <w:top w:val="none" w:sz="0" w:space="0" w:color="auto"/>
            <w:left w:val="none" w:sz="0" w:space="0" w:color="auto"/>
            <w:bottom w:val="none" w:sz="0" w:space="0" w:color="auto"/>
            <w:right w:val="none" w:sz="0" w:space="0" w:color="auto"/>
          </w:divBdr>
        </w:div>
        <w:div w:id="1012797679">
          <w:marLeft w:val="0"/>
          <w:marRight w:val="0"/>
          <w:marTop w:val="0"/>
          <w:marBottom w:val="0"/>
          <w:divBdr>
            <w:top w:val="none" w:sz="0" w:space="0" w:color="auto"/>
            <w:left w:val="none" w:sz="0" w:space="0" w:color="auto"/>
            <w:bottom w:val="none" w:sz="0" w:space="0" w:color="auto"/>
            <w:right w:val="none" w:sz="0" w:space="0" w:color="auto"/>
          </w:divBdr>
        </w:div>
        <w:div w:id="703597817">
          <w:marLeft w:val="0"/>
          <w:marRight w:val="0"/>
          <w:marTop w:val="0"/>
          <w:marBottom w:val="0"/>
          <w:divBdr>
            <w:top w:val="none" w:sz="0" w:space="0" w:color="auto"/>
            <w:left w:val="none" w:sz="0" w:space="0" w:color="auto"/>
            <w:bottom w:val="none" w:sz="0" w:space="0" w:color="auto"/>
            <w:right w:val="none" w:sz="0" w:space="0" w:color="auto"/>
          </w:divBdr>
        </w:div>
        <w:div w:id="817112096">
          <w:marLeft w:val="0"/>
          <w:marRight w:val="0"/>
          <w:marTop w:val="0"/>
          <w:marBottom w:val="0"/>
          <w:divBdr>
            <w:top w:val="none" w:sz="0" w:space="0" w:color="auto"/>
            <w:left w:val="none" w:sz="0" w:space="0" w:color="auto"/>
            <w:bottom w:val="none" w:sz="0" w:space="0" w:color="auto"/>
            <w:right w:val="none" w:sz="0" w:space="0" w:color="auto"/>
          </w:divBdr>
        </w:div>
        <w:div w:id="1606384840">
          <w:marLeft w:val="0"/>
          <w:marRight w:val="0"/>
          <w:marTop w:val="0"/>
          <w:marBottom w:val="0"/>
          <w:divBdr>
            <w:top w:val="none" w:sz="0" w:space="0" w:color="auto"/>
            <w:left w:val="none" w:sz="0" w:space="0" w:color="auto"/>
            <w:bottom w:val="none" w:sz="0" w:space="0" w:color="auto"/>
            <w:right w:val="none" w:sz="0" w:space="0" w:color="auto"/>
          </w:divBdr>
        </w:div>
        <w:div w:id="708721579">
          <w:marLeft w:val="0"/>
          <w:marRight w:val="0"/>
          <w:marTop w:val="0"/>
          <w:marBottom w:val="0"/>
          <w:divBdr>
            <w:top w:val="none" w:sz="0" w:space="0" w:color="auto"/>
            <w:left w:val="none" w:sz="0" w:space="0" w:color="auto"/>
            <w:bottom w:val="none" w:sz="0" w:space="0" w:color="auto"/>
            <w:right w:val="none" w:sz="0" w:space="0" w:color="auto"/>
          </w:divBdr>
        </w:div>
      </w:divsChild>
    </w:div>
    <w:div w:id="688944439">
      <w:bodyDiv w:val="1"/>
      <w:marLeft w:val="0"/>
      <w:marRight w:val="0"/>
      <w:marTop w:val="0"/>
      <w:marBottom w:val="0"/>
      <w:divBdr>
        <w:top w:val="none" w:sz="0" w:space="0" w:color="auto"/>
        <w:left w:val="none" w:sz="0" w:space="0" w:color="auto"/>
        <w:bottom w:val="none" w:sz="0" w:space="0" w:color="auto"/>
        <w:right w:val="none" w:sz="0" w:space="0" w:color="auto"/>
      </w:divBdr>
      <w:divsChild>
        <w:div w:id="1357854538">
          <w:marLeft w:val="0"/>
          <w:marRight w:val="0"/>
          <w:marTop w:val="0"/>
          <w:marBottom w:val="0"/>
          <w:divBdr>
            <w:top w:val="none" w:sz="0" w:space="0" w:color="auto"/>
            <w:left w:val="none" w:sz="0" w:space="0" w:color="auto"/>
            <w:bottom w:val="none" w:sz="0" w:space="0" w:color="auto"/>
            <w:right w:val="none" w:sz="0" w:space="0" w:color="auto"/>
          </w:divBdr>
        </w:div>
        <w:div w:id="998196423">
          <w:marLeft w:val="0"/>
          <w:marRight w:val="0"/>
          <w:marTop w:val="0"/>
          <w:marBottom w:val="0"/>
          <w:divBdr>
            <w:top w:val="none" w:sz="0" w:space="0" w:color="auto"/>
            <w:left w:val="none" w:sz="0" w:space="0" w:color="auto"/>
            <w:bottom w:val="none" w:sz="0" w:space="0" w:color="auto"/>
            <w:right w:val="none" w:sz="0" w:space="0" w:color="auto"/>
          </w:divBdr>
        </w:div>
      </w:divsChild>
    </w:div>
    <w:div w:id="710883955">
      <w:bodyDiv w:val="1"/>
      <w:marLeft w:val="0"/>
      <w:marRight w:val="0"/>
      <w:marTop w:val="0"/>
      <w:marBottom w:val="0"/>
      <w:divBdr>
        <w:top w:val="none" w:sz="0" w:space="0" w:color="auto"/>
        <w:left w:val="none" w:sz="0" w:space="0" w:color="auto"/>
        <w:bottom w:val="none" w:sz="0" w:space="0" w:color="auto"/>
        <w:right w:val="none" w:sz="0" w:space="0" w:color="auto"/>
      </w:divBdr>
      <w:divsChild>
        <w:div w:id="260914998">
          <w:marLeft w:val="0"/>
          <w:marRight w:val="0"/>
          <w:marTop w:val="0"/>
          <w:marBottom w:val="0"/>
          <w:divBdr>
            <w:top w:val="none" w:sz="0" w:space="0" w:color="auto"/>
            <w:left w:val="none" w:sz="0" w:space="0" w:color="auto"/>
            <w:bottom w:val="none" w:sz="0" w:space="0" w:color="auto"/>
            <w:right w:val="none" w:sz="0" w:space="0" w:color="auto"/>
          </w:divBdr>
        </w:div>
        <w:div w:id="243151969">
          <w:marLeft w:val="0"/>
          <w:marRight w:val="0"/>
          <w:marTop w:val="0"/>
          <w:marBottom w:val="0"/>
          <w:divBdr>
            <w:top w:val="none" w:sz="0" w:space="0" w:color="auto"/>
            <w:left w:val="none" w:sz="0" w:space="0" w:color="auto"/>
            <w:bottom w:val="none" w:sz="0" w:space="0" w:color="auto"/>
            <w:right w:val="none" w:sz="0" w:space="0" w:color="auto"/>
          </w:divBdr>
        </w:div>
        <w:div w:id="384642219">
          <w:marLeft w:val="0"/>
          <w:marRight w:val="0"/>
          <w:marTop w:val="0"/>
          <w:marBottom w:val="0"/>
          <w:divBdr>
            <w:top w:val="none" w:sz="0" w:space="0" w:color="auto"/>
            <w:left w:val="none" w:sz="0" w:space="0" w:color="auto"/>
            <w:bottom w:val="none" w:sz="0" w:space="0" w:color="auto"/>
            <w:right w:val="none" w:sz="0" w:space="0" w:color="auto"/>
          </w:divBdr>
        </w:div>
        <w:div w:id="916089373">
          <w:marLeft w:val="0"/>
          <w:marRight w:val="0"/>
          <w:marTop w:val="0"/>
          <w:marBottom w:val="0"/>
          <w:divBdr>
            <w:top w:val="none" w:sz="0" w:space="0" w:color="auto"/>
            <w:left w:val="none" w:sz="0" w:space="0" w:color="auto"/>
            <w:bottom w:val="none" w:sz="0" w:space="0" w:color="auto"/>
            <w:right w:val="none" w:sz="0" w:space="0" w:color="auto"/>
          </w:divBdr>
        </w:div>
        <w:div w:id="97604504">
          <w:marLeft w:val="0"/>
          <w:marRight w:val="0"/>
          <w:marTop w:val="0"/>
          <w:marBottom w:val="0"/>
          <w:divBdr>
            <w:top w:val="none" w:sz="0" w:space="0" w:color="auto"/>
            <w:left w:val="none" w:sz="0" w:space="0" w:color="auto"/>
            <w:bottom w:val="none" w:sz="0" w:space="0" w:color="auto"/>
            <w:right w:val="none" w:sz="0" w:space="0" w:color="auto"/>
          </w:divBdr>
        </w:div>
        <w:div w:id="158548004">
          <w:marLeft w:val="0"/>
          <w:marRight w:val="0"/>
          <w:marTop w:val="0"/>
          <w:marBottom w:val="0"/>
          <w:divBdr>
            <w:top w:val="none" w:sz="0" w:space="0" w:color="auto"/>
            <w:left w:val="none" w:sz="0" w:space="0" w:color="auto"/>
            <w:bottom w:val="none" w:sz="0" w:space="0" w:color="auto"/>
            <w:right w:val="none" w:sz="0" w:space="0" w:color="auto"/>
          </w:divBdr>
        </w:div>
        <w:div w:id="1209953817">
          <w:marLeft w:val="0"/>
          <w:marRight w:val="0"/>
          <w:marTop w:val="0"/>
          <w:marBottom w:val="0"/>
          <w:divBdr>
            <w:top w:val="none" w:sz="0" w:space="0" w:color="auto"/>
            <w:left w:val="none" w:sz="0" w:space="0" w:color="auto"/>
            <w:bottom w:val="none" w:sz="0" w:space="0" w:color="auto"/>
            <w:right w:val="none" w:sz="0" w:space="0" w:color="auto"/>
          </w:divBdr>
        </w:div>
        <w:div w:id="1563907293">
          <w:marLeft w:val="0"/>
          <w:marRight w:val="0"/>
          <w:marTop w:val="0"/>
          <w:marBottom w:val="0"/>
          <w:divBdr>
            <w:top w:val="none" w:sz="0" w:space="0" w:color="auto"/>
            <w:left w:val="none" w:sz="0" w:space="0" w:color="auto"/>
            <w:bottom w:val="none" w:sz="0" w:space="0" w:color="auto"/>
            <w:right w:val="none" w:sz="0" w:space="0" w:color="auto"/>
          </w:divBdr>
        </w:div>
        <w:div w:id="1088964755">
          <w:marLeft w:val="0"/>
          <w:marRight w:val="0"/>
          <w:marTop w:val="0"/>
          <w:marBottom w:val="0"/>
          <w:divBdr>
            <w:top w:val="none" w:sz="0" w:space="0" w:color="auto"/>
            <w:left w:val="none" w:sz="0" w:space="0" w:color="auto"/>
            <w:bottom w:val="none" w:sz="0" w:space="0" w:color="auto"/>
            <w:right w:val="none" w:sz="0" w:space="0" w:color="auto"/>
          </w:divBdr>
        </w:div>
        <w:div w:id="1134979525">
          <w:marLeft w:val="0"/>
          <w:marRight w:val="0"/>
          <w:marTop w:val="0"/>
          <w:marBottom w:val="0"/>
          <w:divBdr>
            <w:top w:val="none" w:sz="0" w:space="0" w:color="auto"/>
            <w:left w:val="none" w:sz="0" w:space="0" w:color="auto"/>
            <w:bottom w:val="none" w:sz="0" w:space="0" w:color="auto"/>
            <w:right w:val="none" w:sz="0" w:space="0" w:color="auto"/>
          </w:divBdr>
        </w:div>
        <w:div w:id="1565798765">
          <w:marLeft w:val="0"/>
          <w:marRight w:val="0"/>
          <w:marTop w:val="0"/>
          <w:marBottom w:val="0"/>
          <w:divBdr>
            <w:top w:val="none" w:sz="0" w:space="0" w:color="auto"/>
            <w:left w:val="none" w:sz="0" w:space="0" w:color="auto"/>
            <w:bottom w:val="none" w:sz="0" w:space="0" w:color="auto"/>
            <w:right w:val="none" w:sz="0" w:space="0" w:color="auto"/>
          </w:divBdr>
        </w:div>
        <w:div w:id="698434176">
          <w:marLeft w:val="0"/>
          <w:marRight w:val="0"/>
          <w:marTop w:val="0"/>
          <w:marBottom w:val="0"/>
          <w:divBdr>
            <w:top w:val="none" w:sz="0" w:space="0" w:color="auto"/>
            <w:left w:val="none" w:sz="0" w:space="0" w:color="auto"/>
            <w:bottom w:val="none" w:sz="0" w:space="0" w:color="auto"/>
            <w:right w:val="none" w:sz="0" w:space="0" w:color="auto"/>
          </w:divBdr>
        </w:div>
        <w:div w:id="931166310">
          <w:marLeft w:val="0"/>
          <w:marRight w:val="0"/>
          <w:marTop w:val="0"/>
          <w:marBottom w:val="0"/>
          <w:divBdr>
            <w:top w:val="none" w:sz="0" w:space="0" w:color="auto"/>
            <w:left w:val="none" w:sz="0" w:space="0" w:color="auto"/>
            <w:bottom w:val="none" w:sz="0" w:space="0" w:color="auto"/>
            <w:right w:val="none" w:sz="0" w:space="0" w:color="auto"/>
          </w:divBdr>
        </w:div>
        <w:div w:id="321272616">
          <w:marLeft w:val="0"/>
          <w:marRight w:val="0"/>
          <w:marTop w:val="0"/>
          <w:marBottom w:val="0"/>
          <w:divBdr>
            <w:top w:val="none" w:sz="0" w:space="0" w:color="auto"/>
            <w:left w:val="none" w:sz="0" w:space="0" w:color="auto"/>
            <w:bottom w:val="none" w:sz="0" w:space="0" w:color="auto"/>
            <w:right w:val="none" w:sz="0" w:space="0" w:color="auto"/>
          </w:divBdr>
        </w:div>
        <w:div w:id="152374669">
          <w:marLeft w:val="0"/>
          <w:marRight w:val="0"/>
          <w:marTop w:val="0"/>
          <w:marBottom w:val="0"/>
          <w:divBdr>
            <w:top w:val="none" w:sz="0" w:space="0" w:color="auto"/>
            <w:left w:val="none" w:sz="0" w:space="0" w:color="auto"/>
            <w:bottom w:val="none" w:sz="0" w:space="0" w:color="auto"/>
            <w:right w:val="none" w:sz="0" w:space="0" w:color="auto"/>
          </w:divBdr>
        </w:div>
        <w:div w:id="1617635132">
          <w:marLeft w:val="0"/>
          <w:marRight w:val="0"/>
          <w:marTop w:val="0"/>
          <w:marBottom w:val="0"/>
          <w:divBdr>
            <w:top w:val="none" w:sz="0" w:space="0" w:color="auto"/>
            <w:left w:val="none" w:sz="0" w:space="0" w:color="auto"/>
            <w:bottom w:val="none" w:sz="0" w:space="0" w:color="auto"/>
            <w:right w:val="none" w:sz="0" w:space="0" w:color="auto"/>
          </w:divBdr>
        </w:div>
        <w:div w:id="1130628805">
          <w:marLeft w:val="0"/>
          <w:marRight w:val="0"/>
          <w:marTop w:val="0"/>
          <w:marBottom w:val="0"/>
          <w:divBdr>
            <w:top w:val="none" w:sz="0" w:space="0" w:color="auto"/>
            <w:left w:val="none" w:sz="0" w:space="0" w:color="auto"/>
            <w:bottom w:val="none" w:sz="0" w:space="0" w:color="auto"/>
            <w:right w:val="none" w:sz="0" w:space="0" w:color="auto"/>
          </w:divBdr>
        </w:div>
        <w:div w:id="728189286">
          <w:marLeft w:val="0"/>
          <w:marRight w:val="0"/>
          <w:marTop w:val="0"/>
          <w:marBottom w:val="0"/>
          <w:divBdr>
            <w:top w:val="none" w:sz="0" w:space="0" w:color="auto"/>
            <w:left w:val="none" w:sz="0" w:space="0" w:color="auto"/>
            <w:bottom w:val="none" w:sz="0" w:space="0" w:color="auto"/>
            <w:right w:val="none" w:sz="0" w:space="0" w:color="auto"/>
          </w:divBdr>
        </w:div>
        <w:div w:id="2020154079">
          <w:marLeft w:val="0"/>
          <w:marRight w:val="0"/>
          <w:marTop w:val="0"/>
          <w:marBottom w:val="0"/>
          <w:divBdr>
            <w:top w:val="none" w:sz="0" w:space="0" w:color="auto"/>
            <w:left w:val="none" w:sz="0" w:space="0" w:color="auto"/>
            <w:bottom w:val="none" w:sz="0" w:space="0" w:color="auto"/>
            <w:right w:val="none" w:sz="0" w:space="0" w:color="auto"/>
          </w:divBdr>
        </w:div>
        <w:div w:id="1578713212">
          <w:marLeft w:val="0"/>
          <w:marRight w:val="0"/>
          <w:marTop w:val="0"/>
          <w:marBottom w:val="0"/>
          <w:divBdr>
            <w:top w:val="none" w:sz="0" w:space="0" w:color="auto"/>
            <w:left w:val="none" w:sz="0" w:space="0" w:color="auto"/>
            <w:bottom w:val="none" w:sz="0" w:space="0" w:color="auto"/>
            <w:right w:val="none" w:sz="0" w:space="0" w:color="auto"/>
          </w:divBdr>
        </w:div>
        <w:div w:id="1982615809">
          <w:marLeft w:val="0"/>
          <w:marRight w:val="0"/>
          <w:marTop w:val="0"/>
          <w:marBottom w:val="0"/>
          <w:divBdr>
            <w:top w:val="none" w:sz="0" w:space="0" w:color="auto"/>
            <w:left w:val="none" w:sz="0" w:space="0" w:color="auto"/>
            <w:bottom w:val="none" w:sz="0" w:space="0" w:color="auto"/>
            <w:right w:val="none" w:sz="0" w:space="0" w:color="auto"/>
          </w:divBdr>
        </w:div>
        <w:div w:id="979504779">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765607061">
          <w:marLeft w:val="0"/>
          <w:marRight w:val="0"/>
          <w:marTop w:val="0"/>
          <w:marBottom w:val="0"/>
          <w:divBdr>
            <w:top w:val="none" w:sz="0" w:space="0" w:color="auto"/>
            <w:left w:val="none" w:sz="0" w:space="0" w:color="auto"/>
            <w:bottom w:val="none" w:sz="0" w:space="0" w:color="auto"/>
            <w:right w:val="none" w:sz="0" w:space="0" w:color="auto"/>
          </w:divBdr>
        </w:div>
        <w:div w:id="24257442">
          <w:marLeft w:val="0"/>
          <w:marRight w:val="0"/>
          <w:marTop w:val="0"/>
          <w:marBottom w:val="0"/>
          <w:divBdr>
            <w:top w:val="none" w:sz="0" w:space="0" w:color="auto"/>
            <w:left w:val="none" w:sz="0" w:space="0" w:color="auto"/>
            <w:bottom w:val="none" w:sz="0" w:space="0" w:color="auto"/>
            <w:right w:val="none" w:sz="0" w:space="0" w:color="auto"/>
          </w:divBdr>
        </w:div>
        <w:div w:id="132873769">
          <w:marLeft w:val="0"/>
          <w:marRight w:val="0"/>
          <w:marTop w:val="0"/>
          <w:marBottom w:val="0"/>
          <w:divBdr>
            <w:top w:val="none" w:sz="0" w:space="0" w:color="auto"/>
            <w:left w:val="none" w:sz="0" w:space="0" w:color="auto"/>
            <w:bottom w:val="none" w:sz="0" w:space="0" w:color="auto"/>
            <w:right w:val="none" w:sz="0" w:space="0" w:color="auto"/>
          </w:divBdr>
        </w:div>
        <w:div w:id="703022074">
          <w:marLeft w:val="0"/>
          <w:marRight w:val="0"/>
          <w:marTop w:val="0"/>
          <w:marBottom w:val="0"/>
          <w:divBdr>
            <w:top w:val="none" w:sz="0" w:space="0" w:color="auto"/>
            <w:left w:val="none" w:sz="0" w:space="0" w:color="auto"/>
            <w:bottom w:val="none" w:sz="0" w:space="0" w:color="auto"/>
            <w:right w:val="none" w:sz="0" w:space="0" w:color="auto"/>
          </w:divBdr>
        </w:div>
        <w:div w:id="1793933623">
          <w:marLeft w:val="0"/>
          <w:marRight w:val="0"/>
          <w:marTop w:val="0"/>
          <w:marBottom w:val="0"/>
          <w:divBdr>
            <w:top w:val="none" w:sz="0" w:space="0" w:color="auto"/>
            <w:left w:val="none" w:sz="0" w:space="0" w:color="auto"/>
            <w:bottom w:val="none" w:sz="0" w:space="0" w:color="auto"/>
            <w:right w:val="none" w:sz="0" w:space="0" w:color="auto"/>
          </w:divBdr>
        </w:div>
        <w:div w:id="2090616301">
          <w:marLeft w:val="0"/>
          <w:marRight w:val="0"/>
          <w:marTop w:val="0"/>
          <w:marBottom w:val="0"/>
          <w:divBdr>
            <w:top w:val="none" w:sz="0" w:space="0" w:color="auto"/>
            <w:left w:val="none" w:sz="0" w:space="0" w:color="auto"/>
            <w:bottom w:val="none" w:sz="0" w:space="0" w:color="auto"/>
            <w:right w:val="none" w:sz="0" w:space="0" w:color="auto"/>
          </w:divBdr>
        </w:div>
        <w:div w:id="639305158">
          <w:marLeft w:val="0"/>
          <w:marRight w:val="0"/>
          <w:marTop w:val="0"/>
          <w:marBottom w:val="0"/>
          <w:divBdr>
            <w:top w:val="none" w:sz="0" w:space="0" w:color="auto"/>
            <w:left w:val="none" w:sz="0" w:space="0" w:color="auto"/>
            <w:bottom w:val="none" w:sz="0" w:space="0" w:color="auto"/>
            <w:right w:val="none" w:sz="0" w:space="0" w:color="auto"/>
          </w:divBdr>
        </w:div>
        <w:div w:id="7104152">
          <w:marLeft w:val="0"/>
          <w:marRight w:val="0"/>
          <w:marTop w:val="0"/>
          <w:marBottom w:val="0"/>
          <w:divBdr>
            <w:top w:val="none" w:sz="0" w:space="0" w:color="auto"/>
            <w:left w:val="none" w:sz="0" w:space="0" w:color="auto"/>
            <w:bottom w:val="none" w:sz="0" w:space="0" w:color="auto"/>
            <w:right w:val="none" w:sz="0" w:space="0" w:color="auto"/>
          </w:divBdr>
        </w:div>
        <w:div w:id="100957741">
          <w:marLeft w:val="0"/>
          <w:marRight w:val="0"/>
          <w:marTop w:val="0"/>
          <w:marBottom w:val="0"/>
          <w:divBdr>
            <w:top w:val="none" w:sz="0" w:space="0" w:color="auto"/>
            <w:left w:val="none" w:sz="0" w:space="0" w:color="auto"/>
            <w:bottom w:val="none" w:sz="0" w:space="0" w:color="auto"/>
            <w:right w:val="none" w:sz="0" w:space="0" w:color="auto"/>
          </w:divBdr>
        </w:div>
        <w:div w:id="717708149">
          <w:marLeft w:val="0"/>
          <w:marRight w:val="0"/>
          <w:marTop w:val="0"/>
          <w:marBottom w:val="0"/>
          <w:divBdr>
            <w:top w:val="none" w:sz="0" w:space="0" w:color="auto"/>
            <w:left w:val="none" w:sz="0" w:space="0" w:color="auto"/>
            <w:bottom w:val="none" w:sz="0" w:space="0" w:color="auto"/>
            <w:right w:val="none" w:sz="0" w:space="0" w:color="auto"/>
          </w:divBdr>
        </w:div>
        <w:div w:id="1124496215">
          <w:marLeft w:val="0"/>
          <w:marRight w:val="0"/>
          <w:marTop w:val="0"/>
          <w:marBottom w:val="0"/>
          <w:divBdr>
            <w:top w:val="none" w:sz="0" w:space="0" w:color="auto"/>
            <w:left w:val="none" w:sz="0" w:space="0" w:color="auto"/>
            <w:bottom w:val="none" w:sz="0" w:space="0" w:color="auto"/>
            <w:right w:val="none" w:sz="0" w:space="0" w:color="auto"/>
          </w:divBdr>
        </w:div>
        <w:div w:id="123274348">
          <w:marLeft w:val="0"/>
          <w:marRight w:val="0"/>
          <w:marTop w:val="0"/>
          <w:marBottom w:val="0"/>
          <w:divBdr>
            <w:top w:val="none" w:sz="0" w:space="0" w:color="auto"/>
            <w:left w:val="none" w:sz="0" w:space="0" w:color="auto"/>
            <w:bottom w:val="none" w:sz="0" w:space="0" w:color="auto"/>
            <w:right w:val="none" w:sz="0" w:space="0" w:color="auto"/>
          </w:divBdr>
        </w:div>
        <w:div w:id="752363355">
          <w:marLeft w:val="0"/>
          <w:marRight w:val="0"/>
          <w:marTop w:val="0"/>
          <w:marBottom w:val="0"/>
          <w:divBdr>
            <w:top w:val="none" w:sz="0" w:space="0" w:color="auto"/>
            <w:left w:val="none" w:sz="0" w:space="0" w:color="auto"/>
            <w:bottom w:val="none" w:sz="0" w:space="0" w:color="auto"/>
            <w:right w:val="none" w:sz="0" w:space="0" w:color="auto"/>
          </w:divBdr>
        </w:div>
        <w:div w:id="1483347653">
          <w:marLeft w:val="0"/>
          <w:marRight w:val="0"/>
          <w:marTop w:val="0"/>
          <w:marBottom w:val="0"/>
          <w:divBdr>
            <w:top w:val="none" w:sz="0" w:space="0" w:color="auto"/>
            <w:left w:val="none" w:sz="0" w:space="0" w:color="auto"/>
            <w:bottom w:val="none" w:sz="0" w:space="0" w:color="auto"/>
            <w:right w:val="none" w:sz="0" w:space="0" w:color="auto"/>
          </w:divBdr>
        </w:div>
        <w:div w:id="126051336">
          <w:marLeft w:val="0"/>
          <w:marRight w:val="0"/>
          <w:marTop w:val="0"/>
          <w:marBottom w:val="0"/>
          <w:divBdr>
            <w:top w:val="none" w:sz="0" w:space="0" w:color="auto"/>
            <w:left w:val="none" w:sz="0" w:space="0" w:color="auto"/>
            <w:bottom w:val="none" w:sz="0" w:space="0" w:color="auto"/>
            <w:right w:val="none" w:sz="0" w:space="0" w:color="auto"/>
          </w:divBdr>
        </w:div>
        <w:div w:id="1034813633">
          <w:marLeft w:val="0"/>
          <w:marRight w:val="0"/>
          <w:marTop w:val="0"/>
          <w:marBottom w:val="0"/>
          <w:divBdr>
            <w:top w:val="none" w:sz="0" w:space="0" w:color="auto"/>
            <w:left w:val="none" w:sz="0" w:space="0" w:color="auto"/>
            <w:bottom w:val="none" w:sz="0" w:space="0" w:color="auto"/>
            <w:right w:val="none" w:sz="0" w:space="0" w:color="auto"/>
          </w:divBdr>
        </w:div>
        <w:div w:id="1773626068">
          <w:marLeft w:val="0"/>
          <w:marRight w:val="0"/>
          <w:marTop w:val="0"/>
          <w:marBottom w:val="0"/>
          <w:divBdr>
            <w:top w:val="none" w:sz="0" w:space="0" w:color="auto"/>
            <w:left w:val="none" w:sz="0" w:space="0" w:color="auto"/>
            <w:bottom w:val="none" w:sz="0" w:space="0" w:color="auto"/>
            <w:right w:val="none" w:sz="0" w:space="0" w:color="auto"/>
          </w:divBdr>
        </w:div>
        <w:div w:id="2095281703">
          <w:marLeft w:val="0"/>
          <w:marRight w:val="0"/>
          <w:marTop w:val="0"/>
          <w:marBottom w:val="0"/>
          <w:divBdr>
            <w:top w:val="none" w:sz="0" w:space="0" w:color="auto"/>
            <w:left w:val="none" w:sz="0" w:space="0" w:color="auto"/>
            <w:bottom w:val="none" w:sz="0" w:space="0" w:color="auto"/>
            <w:right w:val="none" w:sz="0" w:space="0" w:color="auto"/>
          </w:divBdr>
        </w:div>
        <w:div w:id="1578978313">
          <w:marLeft w:val="0"/>
          <w:marRight w:val="0"/>
          <w:marTop w:val="0"/>
          <w:marBottom w:val="0"/>
          <w:divBdr>
            <w:top w:val="none" w:sz="0" w:space="0" w:color="auto"/>
            <w:left w:val="none" w:sz="0" w:space="0" w:color="auto"/>
            <w:bottom w:val="none" w:sz="0" w:space="0" w:color="auto"/>
            <w:right w:val="none" w:sz="0" w:space="0" w:color="auto"/>
          </w:divBdr>
        </w:div>
        <w:div w:id="166285641">
          <w:marLeft w:val="0"/>
          <w:marRight w:val="0"/>
          <w:marTop w:val="0"/>
          <w:marBottom w:val="0"/>
          <w:divBdr>
            <w:top w:val="none" w:sz="0" w:space="0" w:color="auto"/>
            <w:left w:val="none" w:sz="0" w:space="0" w:color="auto"/>
            <w:bottom w:val="none" w:sz="0" w:space="0" w:color="auto"/>
            <w:right w:val="none" w:sz="0" w:space="0" w:color="auto"/>
          </w:divBdr>
        </w:div>
        <w:div w:id="1893884146">
          <w:marLeft w:val="0"/>
          <w:marRight w:val="0"/>
          <w:marTop w:val="0"/>
          <w:marBottom w:val="0"/>
          <w:divBdr>
            <w:top w:val="none" w:sz="0" w:space="0" w:color="auto"/>
            <w:left w:val="none" w:sz="0" w:space="0" w:color="auto"/>
            <w:bottom w:val="none" w:sz="0" w:space="0" w:color="auto"/>
            <w:right w:val="none" w:sz="0" w:space="0" w:color="auto"/>
          </w:divBdr>
        </w:div>
        <w:div w:id="1530291752">
          <w:marLeft w:val="0"/>
          <w:marRight w:val="0"/>
          <w:marTop w:val="0"/>
          <w:marBottom w:val="0"/>
          <w:divBdr>
            <w:top w:val="none" w:sz="0" w:space="0" w:color="auto"/>
            <w:left w:val="none" w:sz="0" w:space="0" w:color="auto"/>
            <w:bottom w:val="none" w:sz="0" w:space="0" w:color="auto"/>
            <w:right w:val="none" w:sz="0" w:space="0" w:color="auto"/>
          </w:divBdr>
        </w:div>
        <w:div w:id="534775040">
          <w:marLeft w:val="0"/>
          <w:marRight w:val="0"/>
          <w:marTop w:val="0"/>
          <w:marBottom w:val="0"/>
          <w:divBdr>
            <w:top w:val="none" w:sz="0" w:space="0" w:color="auto"/>
            <w:left w:val="none" w:sz="0" w:space="0" w:color="auto"/>
            <w:bottom w:val="none" w:sz="0" w:space="0" w:color="auto"/>
            <w:right w:val="none" w:sz="0" w:space="0" w:color="auto"/>
          </w:divBdr>
        </w:div>
        <w:div w:id="1350061869">
          <w:marLeft w:val="0"/>
          <w:marRight w:val="0"/>
          <w:marTop w:val="0"/>
          <w:marBottom w:val="0"/>
          <w:divBdr>
            <w:top w:val="none" w:sz="0" w:space="0" w:color="auto"/>
            <w:left w:val="none" w:sz="0" w:space="0" w:color="auto"/>
            <w:bottom w:val="none" w:sz="0" w:space="0" w:color="auto"/>
            <w:right w:val="none" w:sz="0" w:space="0" w:color="auto"/>
          </w:divBdr>
        </w:div>
        <w:div w:id="235239930">
          <w:marLeft w:val="0"/>
          <w:marRight w:val="0"/>
          <w:marTop w:val="0"/>
          <w:marBottom w:val="0"/>
          <w:divBdr>
            <w:top w:val="none" w:sz="0" w:space="0" w:color="auto"/>
            <w:left w:val="none" w:sz="0" w:space="0" w:color="auto"/>
            <w:bottom w:val="none" w:sz="0" w:space="0" w:color="auto"/>
            <w:right w:val="none" w:sz="0" w:space="0" w:color="auto"/>
          </w:divBdr>
        </w:div>
        <w:div w:id="543178075">
          <w:marLeft w:val="0"/>
          <w:marRight w:val="0"/>
          <w:marTop w:val="0"/>
          <w:marBottom w:val="0"/>
          <w:divBdr>
            <w:top w:val="none" w:sz="0" w:space="0" w:color="auto"/>
            <w:left w:val="none" w:sz="0" w:space="0" w:color="auto"/>
            <w:bottom w:val="none" w:sz="0" w:space="0" w:color="auto"/>
            <w:right w:val="none" w:sz="0" w:space="0" w:color="auto"/>
          </w:divBdr>
        </w:div>
        <w:div w:id="1521159273">
          <w:marLeft w:val="0"/>
          <w:marRight w:val="0"/>
          <w:marTop w:val="0"/>
          <w:marBottom w:val="0"/>
          <w:divBdr>
            <w:top w:val="none" w:sz="0" w:space="0" w:color="auto"/>
            <w:left w:val="none" w:sz="0" w:space="0" w:color="auto"/>
            <w:bottom w:val="none" w:sz="0" w:space="0" w:color="auto"/>
            <w:right w:val="none" w:sz="0" w:space="0" w:color="auto"/>
          </w:divBdr>
        </w:div>
        <w:div w:id="297423156">
          <w:marLeft w:val="0"/>
          <w:marRight w:val="0"/>
          <w:marTop w:val="0"/>
          <w:marBottom w:val="0"/>
          <w:divBdr>
            <w:top w:val="none" w:sz="0" w:space="0" w:color="auto"/>
            <w:left w:val="none" w:sz="0" w:space="0" w:color="auto"/>
            <w:bottom w:val="none" w:sz="0" w:space="0" w:color="auto"/>
            <w:right w:val="none" w:sz="0" w:space="0" w:color="auto"/>
          </w:divBdr>
        </w:div>
        <w:div w:id="1677803666">
          <w:marLeft w:val="0"/>
          <w:marRight w:val="0"/>
          <w:marTop w:val="0"/>
          <w:marBottom w:val="0"/>
          <w:divBdr>
            <w:top w:val="none" w:sz="0" w:space="0" w:color="auto"/>
            <w:left w:val="none" w:sz="0" w:space="0" w:color="auto"/>
            <w:bottom w:val="none" w:sz="0" w:space="0" w:color="auto"/>
            <w:right w:val="none" w:sz="0" w:space="0" w:color="auto"/>
          </w:divBdr>
        </w:div>
        <w:div w:id="782070246">
          <w:marLeft w:val="0"/>
          <w:marRight w:val="0"/>
          <w:marTop w:val="0"/>
          <w:marBottom w:val="0"/>
          <w:divBdr>
            <w:top w:val="none" w:sz="0" w:space="0" w:color="auto"/>
            <w:left w:val="none" w:sz="0" w:space="0" w:color="auto"/>
            <w:bottom w:val="none" w:sz="0" w:space="0" w:color="auto"/>
            <w:right w:val="none" w:sz="0" w:space="0" w:color="auto"/>
          </w:divBdr>
        </w:div>
        <w:div w:id="536897989">
          <w:marLeft w:val="0"/>
          <w:marRight w:val="0"/>
          <w:marTop w:val="0"/>
          <w:marBottom w:val="0"/>
          <w:divBdr>
            <w:top w:val="none" w:sz="0" w:space="0" w:color="auto"/>
            <w:left w:val="none" w:sz="0" w:space="0" w:color="auto"/>
            <w:bottom w:val="none" w:sz="0" w:space="0" w:color="auto"/>
            <w:right w:val="none" w:sz="0" w:space="0" w:color="auto"/>
          </w:divBdr>
        </w:div>
        <w:div w:id="1689864014">
          <w:marLeft w:val="0"/>
          <w:marRight w:val="0"/>
          <w:marTop w:val="0"/>
          <w:marBottom w:val="0"/>
          <w:divBdr>
            <w:top w:val="none" w:sz="0" w:space="0" w:color="auto"/>
            <w:left w:val="none" w:sz="0" w:space="0" w:color="auto"/>
            <w:bottom w:val="none" w:sz="0" w:space="0" w:color="auto"/>
            <w:right w:val="none" w:sz="0" w:space="0" w:color="auto"/>
          </w:divBdr>
        </w:div>
        <w:div w:id="530194807">
          <w:marLeft w:val="0"/>
          <w:marRight w:val="0"/>
          <w:marTop w:val="0"/>
          <w:marBottom w:val="0"/>
          <w:divBdr>
            <w:top w:val="none" w:sz="0" w:space="0" w:color="auto"/>
            <w:left w:val="none" w:sz="0" w:space="0" w:color="auto"/>
            <w:bottom w:val="none" w:sz="0" w:space="0" w:color="auto"/>
            <w:right w:val="none" w:sz="0" w:space="0" w:color="auto"/>
          </w:divBdr>
        </w:div>
        <w:div w:id="1659184220">
          <w:marLeft w:val="0"/>
          <w:marRight w:val="0"/>
          <w:marTop w:val="0"/>
          <w:marBottom w:val="0"/>
          <w:divBdr>
            <w:top w:val="none" w:sz="0" w:space="0" w:color="auto"/>
            <w:left w:val="none" w:sz="0" w:space="0" w:color="auto"/>
            <w:bottom w:val="none" w:sz="0" w:space="0" w:color="auto"/>
            <w:right w:val="none" w:sz="0" w:space="0" w:color="auto"/>
          </w:divBdr>
        </w:div>
        <w:div w:id="1573541156">
          <w:marLeft w:val="0"/>
          <w:marRight w:val="0"/>
          <w:marTop w:val="0"/>
          <w:marBottom w:val="0"/>
          <w:divBdr>
            <w:top w:val="none" w:sz="0" w:space="0" w:color="auto"/>
            <w:left w:val="none" w:sz="0" w:space="0" w:color="auto"/>
            <w:bottom w:val="none" w:sz="0" w:space="0" w:color="auto"/>
            <w:right w:val="none" w:sz="0" w:space="0" w:color="auto"/>
          </w:divBdr>
        </w:div>
        <w:div w:id="1819612890">
          <w:marLeft w:val="0"/>
          <w:marRight w:val="0"/>
          <w:marTop w:val="0"/>
          <w:marBottom w:val="0"/>
          <w:divBdr>
            <w:top w:val="none" w:sz="0" w:space="0" w:color="auto"/>
            <w:left w:val="none" w:sz="0" w:space="0" w:color="auto"/>
            <w:bottom w:val="none" w:sz="0" w:space="0" w:color="auto"/>
            <w:right w:val="none" w:sz="0" w:space="0" w:color="auto"/>
          </w:divBdr>
        </w:div>
        <w:div w:id="1057166338">
          <w:marLeft w:val="0"/>
          <w:marRight w:val="0"/>
          <w:marTop w:val="0"/>
          <w:marBottom w:val="0"/>
          <w:divBdr>
            <w:top w:val="none" w:sz="0" w:space="0" w:color="auto"/>
            <w:left w:val="none" w:sz="0" w:space="0" w:color="auto"/>
            <w:bottom w:val="none" w:sz="0" w:space="0" w:color="auto"/>
            <w:right w:val="none" w:sz="0" w:space="0" w:color="auto"/>
          </w:divBdr>
        </w:div>
        <w:div w:id="494995482">
          <w:marLeft w:val="0"/>
          <w:marRight w:val="0"/>
          <w:marTop w:val="0"/>
          <w:marBottom w:val="0"/>
          <w:divBdr>
            <w:top w:val="none" w:sz="0" w:space="0" w:color="auto"/>
            <w:left w:val="none" w:sz="0" w:space="0" w:color="auto"/>
            <w:bottom w:val="none" w:sz="0" w:space="0" w:color="auto"/>
            <w:right w:val="none" w:sz="0" w:space="0" w:color="auto"/>
          </w:divBdr>
        </w:div>
        <w:div w:id="1248885816">
          <w:marLeft w:val="0"/>
          <w:marRight w:val="0"/>
          <w:marTop w:val="0"/>
          <w:marBottom w:val="0"/>
          <w:divBdr>
            <w:top w:val="none" w:sz="0" w:space="0" w:color="auto"/>
            <w:left w:val="none" w:sz="0" w:space="0" w:color="auto"/>
            <w:bottom w:val="none" w:sz="0" w:space="0" w:color="auto"/>
            <w:right w:val="none" w:sz="0" w:space="0" w:color="auto"/>
          </w:divBdr>
        </w:div>
        <w:div w:id="799759740">
          <w:marLeft w:val="0"/>
          <w:marRight w:val="0"/>
          <w:marTop w:val="0"/>
          <w:marBottom w:val="0"/>
          <w:divBdr>
            <w:top w:val="none" w:sz="0" w:space="0" w:color="auto"/>
            <w:left w:val="none" w:sz="0" w:space="0" w:color="auto"/>
            <w:bottom w:val="none" w:sz="0" w:space="0" w:color="auto"/>
            <w:right w:val="none" w:sz="0" w:space="0" w:color="auto"/>
          </w:divBdr>
        </w:div>
        <w:div w:id="97680600">
          <w:marLeft w:val="0"/>
          <w:marRight w:val="0"/>
          <w:marTop w:val="0"/>
          <w:marBottom w:val="0"/>
          <w:divBdr>
            <w:top w:val="none" w:sz="0" w:space="0" w:color="auto"/>
            <w:left w:val="none" w:sz="0" w:space="0" w:color="auto"/>
            <w:bottom w:val="none" w:sz="0" w:space="0" w:color="auto"/>
            <w:right w:val="none" w:sz="0" w:space="0" w:color="auto"/>
          </w:divBdr>
        </w:div>
        <w:div w:id="136802638">
          <w:marLeft w:val="0"/>
          <w:marRight w:val="0"/>
          <w:marTop w:val="0"/>
          <w:marBottom w:val="0"/>
          <w:divBdr>
            <w:top w:val="none" w:sz="0" w:space="0" w:color="auto"/>
            <w:left w:val="none" w:sz="0" w:space="0" w:color="auto"/>
            <w:bottom w:val="none" w:sz="0" w:space="0" w:color="auto"/>
            <w:right w:val="none" w:sz="0" w:space="0" w:color="auto"/>
          </w:divBdr>
        </w:div>
        <w:div w:id="1594362852">
          <w:marLeft w:val="0"/>
          <w:marRight w:val="0"/>
          <w:marTop w:val="0"/>
          <w:marBottom w:val="0"/>
          <w:divBdr>
            <w:top w:val="none" w:sz="0" w:space="0" w:color="auto"/>
            <w:left w:val="none" w:sz="0" w:space="0" w:color="auto"/>
            <w:bottom w:val="none" w:sz="0" w:space="0" w:color="auto"/>
            <w:right w:val="none" w:sz="0" w:space="0" w:color="auto"/>
          </w:divBdr>
        </w:div>
        <w:div w:id="942567041">
          <w:marLeft w:val="0"/>
          <w:marRight w:val="0"/>
          <w:marTop w:val="0"/>
          <w:marBottom w:val="0"/>
          <w:divBdr>
            <w:top w:val="none" w:sz="0" w:space="0" w:color="auto"/>
            <w:left w:val="none" w:sz="0" w:space="0" w:color="auto"/>
            <w:bottom w:val="none" w:sz="0" w:space="0" w:color="auto"/>
            <w:right w:val="none" w:sz="0" w:space="0" w:color="auto"/>
          </w:divBdr>
        </w:div>
        <w:div w:id="1661809819">
          <w:marLeft w:val="0"/>
          <w:marRight w:val="0"/>
          <w:marTop w:val="0"/>
          <w:marBottom w:val="0"/>
          <w:divBdr>
            <w:top w:val="none" w:sz="0" w:space="0" w:color="auto"/>
            <w:left w:val="none" w:sz="0" w:space="0" w:color="auto"/>
            <w:bottom w:val="none" w:sz="0" w:space="0" w:color="auto"/>
            <w:right w:val="none" w:sz="0" w:space="0" w:color="auto"/>
          </w:divBdr>
        </w:div>
        <w:div w:id="634409391">
          <w:marLeft w:val="0"/>
          <w:marRight w:val="0"/>
          <w:marTop w:val="0"/>
          <w:marBottom w:val="0"/>
          <w:divBdr>
            <w:top w:val="none" w:sz="0" w:space="0" w:color="auto"/>
            <w:left w:val="none" w:sz="0" w:space="0" w:color="auto"/>
            <w:bottom w:val="none" w:sz="0" w:space="0" w:color="auto"/>
            <w:right w:val="none" w:sz="0" w:space="0" w:color="auto"/>
          </w:divBdr>
        </w:div>
        <w:div w:id="1065880607">
          <w:marLeft w:val="0"/>
          <w:marRight w:val="0"/>
          <w:marTop w:val="0"/>
          <w:marBottom w:val="0"/>
          <w:divBdr>
            <w:top w:val="none" w:sz="0" w:space="0" w:color="auto"/>
            <w:left w:val="none" w:sz="0" w:space="0" w:color="auto"/>
            <w:bottom w:val="none" w:sz="0" w:space="0" w:color="auto"/>
            <w:right w:val="none" w:sz="0" w:space="0" w:color="auto"/>
          </w:divBdr>
        </w:div>
        <w:div w:id="2050913672">
          <w:marLeft w:val="0"/>
          <w:marRight w:val="0"/>
          <w:marTop w:val="0"/>
          <w:marBottom w:val="0"/>
          <w:divBdr>
            <w:top w:val="none" w:sz="0" w:space="0" w:color="auto"/>
            <w:left w:val="none" w:sz="0" w:space="0" w:color="auto"/>
            <w:bottom w:val="none" w:sz="0" w:space="0" w:color="auto"/>
            <w:right w:val="none" w:sz="0" w:space="0" w:color="auto"/>
          </w:divBdr>
        </w:div>
        <w:div w:id="9767539">
          <w:marLeft w:val="0"/>
          <w:marRight w:val="0"/>
          <w:marTop w:val="0"/>
          <w:marBottom w:val="0"/>
          <w:divBdr>
            <w:top w:val="none" w:sz="0" w:space="0" w:color="auto"/>
            <w:left w:val="none" w:sz="0" w:space="0" w:color="auto"/>
            <w:bottom w:val="none" w:sz="0" w:space="0" w:color="auto"/>
            <w:right w:val="none" w:sz="0" w:space="0" w:color="auto"/>
          </w:divBdr>
        </w:div>
        <w:div w:id="1602445164">
          <w:marLeft w:val="0"/>
          <w:marRight w:val="0"/>
          <w:marTop w:val="0"/>
          <w:marBottom w:val="0"/>
          <w:divBdr>
            <w:top w:val="none" w:sz="0" w:space="0" w:color="auto"/>
            <w:left w:val="none" w:sz="0" w:space="0" w:color="auto"/>
            <w:bottom w:val="none" w:sz="0" w:space="0" w:color="auto"/>
            <w:right w:val="none" w:sz="0" w:space="0" w:color="auto"/>
          </w:divBdr>
        </w:div>
        <w:div w:id="1475902667">
          <w:marLeft w:val="0"/>
          <w:marRight w:val="0"/>
          <w:marTop w:val="0"/>
          <w:marBottom w:val="0"/>
          <w:divBdr>
            <w:top w:val="none" w:sz="0" w:space="0" w:color="auto"/>
            <w:left w:val="none" w:sz="0" w:space="0" w:color="auto"/>
            <w:bottom w:val="none" w:sz="0" w:space="0" w:color="auto"/>
            <w:right w:val="none" w:sz="0" w:space="0" w:color="auto"/>
          </w:divBdr>
        </w:div>
        <w:div w:id="863443833">
          <w:marLeft w:val="0"/>
          <w:marRight w:val="0"/>
          <w:marTop w:val="0"/>
          <w:marBottom w:val="0"/>
          <w:divBdr>
            <w:top w:val="none" w:sz="0" w:space="0" w:color="auto"/>
            <w:left w:val="none" w:sz="0" w:space="0" w:color="auto"/>
            <w:bottom w:val="none" w:sz="0" w:space="0" w:color="auto"/>
            <w:right w:val="none" w:sz="0" w:space="0" w:color="auto"/>
          </w:divBdr>
        </w:div>
        <w:div w:id="1937517474">
          <w:marLeft w:val="0"/>
          <w:marRight w:val="0"/>
          <w:marTop w:val="0"/>
          <w:marBottom w:val="0"/>
          <w:divBdr>
            <w:top w:val="none" w:sz="0" w:space="0" w:color="auto"/>
            <w:left w:val="none" w:sz="0" w:space="0" w:color="auto"/>
            <w:bottom w:val="none" w:sz="0" w:space="0" w:color="auto"/>
            <w:right w:val="none" w:sz="0" w:space="0" w:color="auto"/>
          </w:divBdr>
        </w:div>
        <w:div w:id="1952080575">
          <w:marLeft w:val="0"/>
          <w:marRight w:val="0"/>
          <w:marTop w:val="0"/>
          <w:marBottom w:val="0"/>
          <w:divBdr>
            <w:top w:val="none" w:sz="0" w:space="0" w:color="auto"/>
            <w:left w:val="none" w:sz="0" w:space="0" w:color="auto"/>
            <w:bottom w:val="none" w:sz="0" w:space="0" w:color="auto"/>
            <w:right w:val="none" w:sz="0" w:space="0" w:color="auto"/>
          </w:divBdr>
        </w:div>
        <w:div w:id="1887132629">
          <w:marLeft w:val="0"/>
          <w:marRight w:val="0"/>
          <w:marTop w:val="0"/>
          <w:marBottom w:val="0"/>
          <w:divBdr>
            <w:top w:val="none" w:sz="0" w:space="0" w:color="auto"/>
            <w:left w:val="none" w:sz="0" w:space="0" w:color="auto"/>
            <w:bottom w:val="none" w:sz="0" w:space="0" w:color="auto"/>
            <w:right w:val="none" w:sz="0" w:space="0" w:color="auto"/>
          </w:divBdr>
        </w:div>
        <w:div w:id="461462467">
          <w:marLeft w:val="0"/>
          <w:marRight w:val="0"/>
          <w:marTop w:val="0"/>
          <w:marBottom w:val="0"/>
          <w:divBdr>
            <w:top w:val="none" w:sz="0" w:space="0" w:color="auto"/>
            <w:left w:val="none" w:sz="0" w:space="0" w:color="auto"/>
            <w:bottom w:val="none" w:sz="0" w:space="0" w:color="auto"/>
            <w:right w:val="none" w:sz="0" w:space="0" w:color="auto"/>
          </w:divBdr>
        </w:div>
        <w:div w:id="1589732538">
          <w:marLeft w:val="0"/>
          <w:marRight w:val="0"/>
          <w:marTop w:val="0"/>
          <w:marBottom w:val="0"/>
          <w:divBdr>
            <w:top w:val="none" w:sz="0" w:space="0" w:color="auto"/>
            <w:left w:val="none" w:sz="0" w:space="0" w:color="auto"/>
            <w:bottom w:val="none" w:sz="0" w:space="0" w:color="auto"/>
            <w:right w:val="none" w:sz="0" w:space="0" w:color="auto"/>
          </w:divBdr>
        </w:div>
        <w:div w:id="1442610416">
          <w:marLeft w:val="0"/>
          <w:marRight w:val="0"/>
          <w:marTop w:val="0"/>
          <w:marBottom w:val="0"/>
          <w:divBdr>
            <w:top w:val="none" w:sz="0" w:space="0" w:color="auto"/>
            <w:left w:val="none" w:sz="0" w:space="0" w:color="auto"/>
            <w:bottom w:val="none" w:sz="0" w:space="0" w:color="auto"/>
            <w:right w:val="none" w:sz="0" w:space="0" w:color="auto"/>
          </w:divBdr>
        </w:div>
        <w:div w:id="733747512">
          <w:marLeft w:val="0"/>
          <w:marRight w:val="0"/>
          <w:marTop w:val="0"/>
          <w:marBottom w:val="0"/>
          <w:divBdr>
            <w:top w:val="none" w:sz="0" w:space="0" w:color="auto"/>
            <w:left w:val="none" w:sz="0" w:space="0" w:color="auto"/>
            <w:bottom w:val="none" w:sz="0" w:space="0" w:color="auto"/>
            <w:right w:val="none" w:sz="0" w:space="0" w:color="auto"/>
          </w:divBdr>
        </w:div>
        <w:div w:id="188107310">
          <w:marLeft w:val="0"/>
          <w:marRight w:val="0"/>
          <w:marTop w:val="0"/>
          <w:marBottom w:val="0"/>
          <w:divBdr>
            <w:top w:val="none" w:sz="0" w:space="0" w:color="auto"/>
            <w:left w:val="none" w:sz="0" w:space="0" w:color="auto"/>
            <w:bottom w:val="none" w:sz="0" w:space="0" w:color="auto"/>
            <w:right w:val="none" w:sz="0" w:space="0" w:color="auto"/>
          </w:divBdr>
        </w:div>
        <w:div w:id="1768848178">
          <w:marLeft w:val="0"/>
          <w:marRight w:val="0"/>
          <w:marTop w:val="0"/>
          <w:marBottom w:val="0"/>
          <w:divBdr>
            <w:top w:val="none" w:sz="0" w:space="0" w:color="auto"/>
            <w:left w:val="none" w:sz="0" w:space="0" w:color="auto"/>
            <w:bottom w:val="none" w:sz="0" w:space="0" w:color="auto"/>
            <w:right w:val="none" w:sz="0" w:space="0" w:color="auto"/>
          </w:divBdr>
        </w:div>
        <w:div w:id="1382941862">
          <w:marLeft w:val="0"/>
          <w:marRight w:val="0"/>
          <w:marTop w:val="0"/>
          <w:marBottom w:val="0"/>
          <w:divBdr>
            <w:top w:val="none" w:sz="0" w:space="0" w:color="auto"/>
            <w:left w:val="none" w:sz="0" w:space="0" w:color="auto"/>
            <w:bottom w:val="none" w:sz="0" w:space="0" w:color="auto"/>
            <w:right w:val="none" w:sz="0" w:space="0" w:color="auto"/>
          </w:divBdr>
        </w:div>
        <w:div w:id="1808233322">
          <w:marLeft w:val="0"/>
          <w:marRight w:val="0"/>
          <w:marTop w:val="0"/>
          <w:marBottom w:val="0"/>
          <w:divBdr>
            <w:top w:val="none" w:sz="0" w:space="0" w:color="auto"/>
            <w:left w:val="none" w:sz="0" w:space="0" w:color="auto"/>
            <w:bottom w:val="none" w:sz="0" w:space="0" w:color="auto"/>
            <w:right w:val="none" w:sz="0" w:space="0" w:color="auto"/>
          </w:divBdr>
        </w:div>
        <w:div w:id="1144859569">
          <w:marLeft w:val="0"/>
          <w:marRight w:val="0"/>
          <w:marTop w:val="0"/>
          <w:marBottom w:val="0"/>
          <w:divBdr>
            <w:top w:val="none" w:sz="0" w:space="0" w:color="auto"/>
            <w:left w:val="none" w:sz="0" w:space="0" w:color="auto"/>
            <w:bottom w:val="none" w:sz="0" w:space="0" w:color="auto"/>
            <w:right w:val="none" w:sz="0" w:space="0" w:color="auto"/>
          </w:divBdr>
        </w:div>
        <w:div w:id="663704358">
          <w:marLeft w:val="0"/>
          <w:marRight w:val="0"/>
          <w:marTop w:val="0"/>
          <w:marBottom w:val="0"/>
          <w:divBdr>
            <w:top w:val="none" w:sz="0" w:space="0" w:color="auto"/>
            <w:left w:val="none" w:sz="0" w:space="0" w:color="auto"/>
            <w:bottom w:val="none" w:sz="0" w:space="0" w:color="auto"/>
            <w:right w:val="none" w:sz="0" w:space="0" w:color="auto"/>
          </w:divBdr>
        </w:div>
        <w:div w:id="1930000199">
          <w:marLeft w:val="0"/>
          <w:marRight w:val="0"/>
          <w:marTop w:val="0"/>
          <w:marBottom w:val="0"/>
          <w:divBdr>
            <w:top w:val="none" w:sz="0" w:space="0" w:color="auto"/>
            <w:left w:val="none" w:sz="0" w:space="0" w:color="auto"/>
            <w:bottom w:val="none" w:sz="0" w:space="0" w:color="auto"/>
            <w:right w:val="none" w:sz="0" w:space="0" w:color="auto"/>
          </w:divBdr>
        </w:div>
        <w:div w:id="2043742906">
          <w:marLeft w:val="0"/>
          <w:marRight w:val="0"/>
          <w:marTop w:val="0"/>
          <w:marBottom w:val="0"/>
          <w:divBdr>
            <w:top w:val="none" w:sz="0" w:space="0" w:color="auto"/>
            <w:left w:val="none" w:sz="0" w:space="0" w:color="auto"/>
            <w:bottom w:val="none" w:sz="0" w:space="0" w:color="auto"/>
            <w:right w:val="none" w:sz="0" w:space="0" w:color="auto"/>
          </w:divBdr>
        </w:div>
        <w:div w:id="2056002119">
          <w:marLeft w:val="0"/>
          <w:marRight w:val="0"/>
          <w:marTop w:val="0"/>
          <w:marBottom w:val="0"/>
          <w:divBdr>
            <w:top w:val="none" w:sz="0" w:space="0" w:color="auto"/>
            <w:left w:val="none" w:sz="0" w:space="0" w:color="auto"/>
            <w:bottom w:val="none" w:sz="0" w:space="0" w:color="auto"/>
            <w:right w:val="none" w:sz="0" w:space="0" w:color="auto"/>
          </w:divBdr>
        </w:div>
        <w:div w:id="468087484">
          <w:marLeft w:val="0"/>
          <w:marRight w:val="0"/>
          <w:marTop w:val="0"/>
          <w:marBottom w:val="0"/>
          <w:divBdr>
            <w:top w:val="none" w:sz="0" w:space="0" w:color="auto"/>
            <w:left w:val="none" w:sz="0" w:space="0" w:color="auto"/>
            <w:bottom w:val="none" w:sz="0" w:space="0" w:color="auto"/>
            <w:right w:val="none" w:sz="0" w:space="0" w:color="auto"/>
          </w:divBdr>
        </w:div>
        <w:div w:id="1232732620">
          <w:marLeft w:val="0"/>
          <w:marRight w:val="0"/>
          <w:marTop w:val="0"/>
          <w:marBottom w:val="0"/>
          <w:divBdr>
            <w:top w:val="none" w:sz="0" w:space="0" w:color="auto"/>
            <w:left w:val="none" w:sz="0" w:space="0" w:color="auto"/>
            <w:bottom w:val="none" w:sz="0" w:space="0" w:color="auto"/>
            <w:right w:val="none" w:sz="0" w:space="0" w:color="auto"/>
          </w:divBdr>
        </w:div>
        <w:div w:id="7104736">
          <w:marLeft w:val="0"/>
          <w:marRight w:val="0"/>
          <w:marTop w:val="0"/>
          <w:marBottom w:val="0"/>
          <w:divBdr>
            <w:top w:val="none" w:sz="0" w:space="0" w:color="auto"/>
            <w:left w:val="none" w:sz="0" w:space="0" w:color="auto"/>
            <w:bottom w:val="none" w:sz="0" w:space="0" w:color="auto"/>
            <w:right w:val="none" w:sz="0" w:space="0" w:color="auto"/>
          </w:divBdr>
        </w:div>
        <w:div w:id="1964770311">
          <w:marLeft w:val="0"/>
          <w:marRight w:val="0"/>
          <w:marTop w:val="0"/>
          <w:marBottom w:val="0"/>
          <w:divBdr>
            <w:top w:val="none" w:sz="0" w:space="0" w:color="auto"/>
            <w:left w:val="none" w:sz="0" w:space="0" w:color="auto"/>
            <w:bottom w:val="none" w:sz="0" w:space="0" w:color="auto"/>
            <w:right w:val="none" w:sz="0" w:space="0" w:color="auto"/>
          </w:divBdr>
        </w:div>
        <w:div w:id="2075204282">
          <w:marLeft w:val="0"/>
          <w:marRight w:val="0"/>
          <w:marTop w:val="0"/>
          <w:marBottom w:val="0"/>
          <w:divBdr>
            <w:top w:val="none" w:sz="0" w:space="0" w:color="auto"/>
            <w:left w:val="none" w:sz="0" w:space="0" w:color="auto"/>
            <w:bottom w:val="none" w:sz="0" w:space="0" w:color="auto"/>
            <w:right w:val="none" w:sz="0" w:space="0" w:color="auto"/>
          </w:divBdr>
        </w:div>
        <w:div w:id="1642418266">
          <w:marLeft w:val="0"/>
          <w:marRight w:val="0"/>
          <w:marTop w:val="0"/>
          <w:marBottom w:val="0"/>
          <w:divBdr>
            <w:top w:val="none" w:sz="0" w:space="0" w:color="auto"/>
            <w:left w:val="none" w:sz="0" w:space="0" w:color="auto"/>
            <w:bottom w:val="none" w:sz="0" w:space="0" w:color="auto"/>
            <w:right w:val="none" w:sz="0" w:space="0" w:color="auto"/>
          </w:divBdr>
        </w:div>
        <w:div w:id="947660682">
          <w:marLeft w:val="0"/>
          <w:marRight w:val="0"/>
          <w:marTop w:val="0"/>
          <w:marBottom w:val="0"/>
          <w:divBdr>
            <w:top w:val="none" w:sz="0" w:space="0" w:color="auto"/>
            <w:left w:val="none" w:sz="0" w:space="0" w:color="auto"/>
            <w:bottom w:val="none" w:sz="0" w:space="0" w:color="auto"/>
            <w:right w:val="none" w:sz="0" w:space="0" w:color="auto"/>
          </w:divBdr>
        </w:div>
        <w:div w:id="1986737599">
          <w:marLeft w:val="0"/>
          <w:marRight w:val="0"/>
          <w:marTop w:val="0"/>
          <w:marBottom w:val="0"/>
          <w:divBdr>
            <w:top w:val="none" w:sz="0" w:space="0" w:color="auto"/>
            <w:left w:val="none" w:sz="0" w:space="0" w:color="auto"/>
            <w:bottom w:val="none" w:sz="0" w:space="0" w:color="auto"/>
            <w:right w:val="none" w:sz="0" w:space="0" w:color="auto"/>
          </w:divBdr>
        </w:div>
        <w:div w:id="1756786241">
          <w:marLeft w:val="0"/>
          <w:marRight w:val="0"/>
          <w:marTop w:val="0"/>
          <w:marBottom w:val="0"/>
          <w:divBdr>
            <w:top w:val="none" w:sz="0" w:space="0" w:color="auto"/>
            <w:left w:val="none" w:sz="0" w:space="0" w:color="auto"/>
            <w:bottom w:val="none" w:sz="0" w:space="0" w:color="auto"/>
            <w:right w:val="none" w:sz="0" w:space="0" w:color="auto"/>
          </w:divBdr>
        </w:div>
        <w:div w:id="1272206653">
          <w:marLeft w:val="0"/>
          <w:marRight w:val="0"/>
          <w:marTop w:val="0"/>
          <w:marBottom w:val="0"/>
          <w:divBdr>
            <w:top w:val="none" w:sz="0" w:space="0" w:color="auto"/>
            <w:left w:val="none" w:sz="0" w:space="0" w:color="auto"/>
            <w:bottom w:val="none" w:sz="0" w:space="0" w:color="auto"/>
            <w:right w:val="none" w:sz="0" w:space="0" w:color="auto"/>
          </w:divBdr>
        </w:div>
        <w:div w:id="539439223">
          <w:marLeft w:val="0"/>
          <w:marRight w:val="0"/>
          <w:marTop w:val="0"/>
          <w:marBottom w:val="0"/>
          <w:divBdr>
            <w:top w:val="none" w:sz="0" w:space="0" w:color="auto"/>
            <w:left w:val="none" w:sz="0" w:space="0" w:color="auto"/>
            <w:bottom w:val="none" w:sz="0" w:space="0" w:color="auto"/>
            <w:right w:val="none" w:sz="0" w:space="0" w:color="auto"/>
          </w:divBdr>
        </w:div>
        <w:div w:id="1655179172">
          <w:marLeft w:val="0"/>
          <w:marRight w:val="0"/>
          <w:marTop w:val="0"/>
          <w:marBottom w:val="0"/>
          <w:divBdr>
            <w:top w:val="none" w:sz="0" w:space="0" w:color="auto"/>
            <w:left w:val="none" w:sz="0" w:space="0" w:color="auto"/>
            <w:bottom w:val="none" w:sz="0" w:space="0" w:color="auto"/>
            <w:right w:val="none" w:sz="0" w:space="0" w:color="auto"/>
          </w:divBdr>
        </w:div>
        <w:div w:id="415321700">
          <w:marLeft w:val="0"/>
          <w:marRight w:val="0"/>
          <w:marTop w:val="0"/>
          <w:marBottom w:val="0"/>
          <w:divBdr>
            <w:top w:val="none" w:sz="0" w:space="0" w:color="auto"/>
            <w:left w:val="none" w:sz="0" w:space="0" w:color="auto"/>
            <w:bottom w:val="none" w:sz="0" w:space="0" w:color="auto"/>
            <w:right w:val="none" w:sz="0" w:space="0" w:color="auto"/>
          </w:divBdr>
        </w:div>
        <w:div w:id="2014799529">
          <w:marLeft w:val="0"/>
          <w:marRight w:val="0"/>
          <w:marTop w:val="0"/>
          <w:marBottom w:val="0"/>
          <w:divBdr>
            <w:top w:val="none" w:sz="0" w:space="0" w:color="auto"/>
            <w:left w:val="none" w:sz="0" w:space="0" w:color="auto"/>
            <w:bottom w:val="none" w:sz="0" w:space="0" w:color="auto"/>
            <w:right w:val="none" w:sz="0" w:space="0" w:color="auto"/>
          </w:divBdr>
        </w:div>
        <w:div w:id="19405078">
          <w:marLeft w:val="0"/>
          <w:marRight w:val="0"/>
          <w:marTop w:val="0"/>
          <w:marBottom w:val="0"/>
          <w:divBdr>
            <w:top w:val="none" w:sz="0" w:space="0" w:color="auto"/>
            <w:left w:val="none" w:sz="0" w:space="0" w:color="auto"/>
            <w:bottom w:val="none" w:sz="0" w:space="0" w:color="auto"/>
            <w:right w:val="none" w:sz="0" w:space="0" w:color="auto"/>
          </w:divBdr>
        </w:div>
        <w:div w:id="1604922581">
          <w:marLeft w:val="0"/>
          <w:marRight w:val="0"/>
          <w:marTop w:val="0"/>
          <w:marBottom w:val="0"/>
          <w:divBdr>
            <w:top w:val="none" w:sz="0" w:space="0" w:color="auto"/>
            <w:left w:val="none" w:sz="0" w:space="0" w:color="auto"/>
            <w:bottom w:val="none" w:sz="0" w:space="0" w:color="auto"/>
            <w:right w:val="none" w:sz="0" w:space="0" w:color="auto"/>
          </w:divBdr>
        </w:div>
        <w:div w:id="1910115423">
          <w:marLeft w:val="0"/>
          <w:marRight w:val="0"/>
          <w:marTop w:val="0"/>
          <w:marBottom w:val="0"/>
          <w:divBdr>
            <w:top w:val="none" w:sz="0" w:space="0" w:color="auto"/>
            <w:left w:val="none" w:sz="0" w:space="0" w:color="auto"/>
            <w:bottom w:val="none" w:sz="0" w:space="0" w:color="auto"/>
            <w:right w:val="none" w:sz="0" w:space="0" w:color="auto"/>
          </w:divBdr>
        </w:div>
        <w:div w:id="892036128">
          <w:marLeft w:val="0"/>
          <w:marRight w:val="0"/>
          <w:marTop w:val="0"/>
          <w:marBottom w:val="0"/>
          <w:divBdr>
            <w:top w:val="none" w:sz="0" w:space="0" w:color="auto"/>
            <w:left w:val="none" w:sz="0" w:space="0" w:color="auto"/>
            <w:bottom w:val="none" w:sz="0" w:space="0" w:color="auto"/>
            <w:right w:val="none" w:sz="0" w:space="0" w:color="auto"/>
          </w:divBdr>
        </w:div>
        <w:div w:id="1446776704">
          <w:marLeft w:val="0"/>
          <w:marRight w:val="0"/>
          <w:marTop w:val="0"/>
          <w:marBottom w:val="0"/>
          <w:divBdr>
            <w:top w:val="none" w:sz="0" w:space="0" w:color="auto"/>
            <w:left w:val="none" w:sz="0" w:space="0" w:color="auto"/>
            <w:bottom w:val="none" w:sz="0" w:space="0" w:color="auto"/>
            <w:right w:val="none" w:sz="0" w:space="0" w:color="auto"/>
          </w:divBdr>
        </w:div>
        <w:div w:id="640765842">
          <w:marLeft w:val="0"/>
          <w:marRight w:val="0"/>
          <w:marTop w:val="0"/>
          <w:marBottom w:val="0"/>
          <w:divBdr>
            <w:top w:val="none" w:sz="0" w:space="0" w:color="auto"/>
            <w:left w:val="none" w:sz="0" w:space="0" w:color="auto"/>
            <w:bottom w:val="none" w:sz="0" w:space="0" w:color="auto"/>
            <w:right w:val="none" w:sz="0" w:space="0" w:color="auto"/>
          </w:divBdr>
        </w:div>
        <w:div w:id="1142575351">
          <w:marLeft w:val="0"/>
          <w:marRight w:val="0"/>
          <w:marTop w:val="0"/>
          <w:marBottom w:val="0"/>
          <w:divBdr>
            <w:top w:val="none" w:sz="0" w:space="0" w:color="auto"/>
            <w:left w:val="none" w:sz="0" w:space="0" w:color="auto"/>
            <w:bottom w:val="none" w:sz="0" w:space="0" w:color="auto"/>
            <w:right w:val="none" w:sz="0" w:space="0" w:color="auto"/>
          </w:divBdr>
        </w:div>
        <w:div w:id="754712967">
          <w:marLeft w:val="0"/>
          <w:marRight w:val="0"/>
          <w:marTop w:val="0"/>
          <w:marBottom w:val="0"/>
          <w:divBdr>
            <w:top w:val="none" w:sz="0" w:space="0" w:color="auto"/>
            <w:left w:val="none" w:sz="0" w:space="0" w:color="auto"/>
            <w:bottom w:val="none" w:sz="0" w:space="0" w:color="auto"/>
            <w:right w:val="none" w:sz="0" w:space="0" w:color="auto"/>
          </w:divBdr>
        </w:div>
        <w:div w:id="419105002">
          <w:marLeft w:val="0"/>
          <w:marRight w:val="0"/>
          <w:marTop w:val="0"/>
          <w:marBottom w:val="0"/>
          <w:divBdr>
            <w:top w:val="none" w:sz="0" w:space="0" w:color="auto"/>
            <w:left w:val="none" w:sz="0" w:space="0" w:color="auto"/>
            <w:bottom w:val="none" w:sz="0" w:space="0" w:color="auto"/>
            <w:right w:val="none" w:sz="0" w:space="0" w:color="auto"/>
          </w:divBdr>
        </w:div>
        <w:div w:id="356586045">
          <w:marLeft w:val="0"/>
          <w:marRight w:val="0"/>
          <w:marTop w:val="0"/>
          <w:marBottom w:val="0"/>
          <w:divBdr>
            <w:top w:val="none" w:sz="0" w:space="0" w:color="auto"/>
            <w:left w:val="none" w:sz="0" w:space="0" w:color="auto"/>
            <w:bottom w:val="none" w:sz="0" w:space="0" w:color="auto"/>
            <w:right w:val="none" w:sz="0" w:space="0" w:color="auto"/>
          </w:divBdr>
        </w:div>
        <w:div w:id="1012798928">
          <w:marLeft w:val="0"/>
          <w:marRight w:val="0"/>
          <w:marTop w:val="0"/>
          <w:marBottom w:val="0"/>
          <w:divBdr>
            <w:top w:val="none" w:sz="0" w:space="0" w:color="auto"/>
            <w:left w:val="none" w:sz="0" w:space="0" w:color="auto"/>
            <w:bottom w:val="none" w:sz="0" w:space="0" w:color="auto"/>
            <w:right w:val="none" w:sz="0" w:space="0" w:color="auto"/>
          </w:divBdr>
        </w:div>
        <w:div w:id="1828747655">
          <w:marLeft w:val="0"/>
          <w:marRight w:val="0"/>
          <w:marTop w:val="0"/>
          <w:marBottom w:val="0"/>
          <w:divBdr>
            <w:top w:val="none" w:sz="0" w:space="0" w:color="auto"/>
            <w:left w:val="none" w:sz="0" w:space="0" w:color="auto"/>
            <w:bottom w:val="none" w:sz="0" w:space="0" w:color="auto"/>
            <w:right w:val="none" w:sz="0" w:space="0" w:color="auto"/>
          </w:divBdr>
        </w:div>
        <w:div w:id="1719624732">
          <w:marLeft w:val="0"/>
          <w:marRight w:val="0"/>
          <w:marTop w:val="0"/>
          <w:marBottom w:val="0"/>
          <w:divBdr>
            <w:top w:val="none" w:sz="0" w:space="0" w:color="auto"/>
            <w:left w:val="none" w:sz="0" w:space="0" w:color="auto"/>
            <w:bottom w:val="none" w:sz="0" w:space="0" w:color="auto"/>
            <w:right w:val="none" w:sz="0" w:space="0" w:color="auto"/>
          </w:divBdr>
        </w:div>
        <w:div w:id="856582792">
          <w:marLeft w:val="0"/>
          <w:marRight w:val="0"/>
          <w:marTop w:val="0"/>
          <w:marBottom w:val="0"/>
          <w:divBdr>
            <w:top w:val="none" w:sz="0" w:space="0" w:color="auto"/>
            <w:left w:val="none" w:sz="0" w:space="0" w:color="auto"/>
            <w:bottom w:val="none" w:sz="0" w:space="0" w:color="auto"/>
            <w:right w:val="none" w:sz="0" w:space="0" w:color="auto"/>
          </w:divBdr>
        </w:div>
        <w:div w:id="255288152">
          <w:marLeft w:val="0"/>
          <w:marRight w:val="0"/>
          <w:marTop w:val="0"/>
          <w:marBottom w:val="0"/>
          <w:divBdr>
            <w:top w:val="none" w:sz="0" w:space="0" w:color="auto"/>
            <w:left w:val="none" w:sz="0" w:space="0" w:color="auto"/>
            <w:bottom w:val="none" w:sz="0" w:space="0" w:color="auto"/>
            <w:right w:val="none" w:sz="0" w:space="0" w:color="auto"/>
          </w:divBdr>
        </w:div>
        <w:div w:id="1055545573">
          <w:marLeft w:val="0"/>
          <w:marRight w:val="0"/>
          <w:marTop w:val="0"/>
          <w:marBottom w:val="0"/>
          <w:divBdr>
            <w:top w:val="none" w:sz="0" w:space="0" w:color="auto"/>
            <w:left w:val="none" w:sz="0" w:space="0" w:color="auto"/>
            <w:bottom w:val="none" w:sz="0" w:space="0" w:color="auto"/>
            <w:right w:val="none" w:sz="0" w:space="0" w:color="auto"/>
          </w:divBdr>
        </w:div>
        <w:div w:id="2104449910">
          <w:marLeft w:val="0"/>
          <w:marRight w:val="0"/>
          <w:marTop w:val="0"/>
          <w:marBottom w:val="0"/>
          <w:divBdr>
            <w:top w:val="none" w:sz="0" w:space="0" w:color="auto"/>
            <w:left w:val="none" w:sz="0" w:space="0" w:color="auto"/>
            <w:bottom w:val="none" w:sz="0" w:space="0" w:color="auto"/>
            <w:right w:val="none" w:sz="0" w:space="0" w:color="auto"/>
          </w:divBdr>
        </w:div>
        <w:div w:id="1913662537">
          <w:marLeft w:val="0"/>
          <w:marRight w:val="0"/>
          <w:marTop w:val="0"/>
          <w:marBottom w:val="0"/>
          <w:divBdr>
            <w:top w:val="none" w:sz="0" w:space="0" w:color="auto"/>
            <w:left w:val="none" w:sz="0" w:space="0" w:color="auto"/>
            <w:bottom w:val="none" w:sz="0" w:space="0" w:color="auto"/>
            <w:right w:val="none" w:sz="0" w:space="0" w:color="auto"/>
          </w:divBdr>
        </w:div>
        <w:div w:id="1912540732">
          <w:marLeft w:val="0"/>
          <w:marRight w:val="0"/>
          <w:marTop w:val="0"/>
          <w:marBottom w:val="0"/>
          <w:divBdr>
            <w:top w:val="none" w:sz="0" w:space="0" w:color="auto"/>
            <w:left w:val="none" w:sz="0" w:space="0" w:color="auto"/>
            <w:bottom w:val="none" w:sz="0" w:space="0" w:color="auto"/>
            <w:right w:val="none" w:sz="0" w:space="0" w:color="auto"/>
          </w:divBdr>
        </w:div>
        <w:div w:id="558053095">
          <w:marLeft w:val="0"/>
          <w:marRight w:val="0"/>
          <w:marTop w:val="0"/>
          <w:marBottom w:val="0"/>
          <w:divBdr>
            <w:top w:val="none" w:sz="0" w:space="0" w:color="auto"/>
            <w:left w:val="none" w:sz="0" w:space="0" w:color="auto"/>
            <w:bottom w:val="none" w:sz="0" w:space="0" w:color="auto"/>
            <w:right w:val="none" w:sz="0" w:space="0" w:color="auto"/>
          </w:divBdr>
        </w:div>
        <w:div w:id="1267083837">
          <w:marLeft w:val="0"/>
          <w:marRight w:val="0"/>
          <w:marTop w:val="0"/>
          <w:marBottom w:val="0"/>
          <w:divBdr>
            <w:top w:val="none" w:sz="0" w:space="0" w:color="auto"/>
            <w:left w:val="none" w:sz="0" w:space="0" w:color="auto"/>
            <w:bottom w:val="none" w:sz="0" w:space="0" w:color="auto"/>
            <w:right w:val="none" w:sz="0" w:space="0" w:color="auto"/>
          </w:divBdr>
        </w:div>
        <w:div w:id="2072384928">
          <w:marLeft w:val="0"/>
          <w:marRight w:val="0"/>
          <w:marTop w:val="0"/>
          <w:marBottom w:val="0"/>
          <w:divBdr>
            <w:top w:val="none" w:sz="0" w:space="0" w:color="auto"/>
            <w:left w:val="none" w:sz="0" w:space="0" w:color="auto"/>
            <w:bottom w:val="none" w:sz="0" w:space="0" w:color="auto"/>
            <w:right w:val="none" w:sz="0" w:space="0" w:color="auto"/>
          </w:divBdr>
        </w:div>
      </w:divsChild>
    </w:div>
    <w:div w:id="851142042">
      <w:bodyDiv w:val="1"/>
      <w:marLeft w:val="0"/>
      <w:marRight w:val="0"/>
      <w:marTop w:val="0"/>
      <w:marBottom w:val="0"/>
      <w:divBdr>
        <w:top w:val="none" w:sz="0" w:space="0" w:color="auto"/>
        <w:left w:val="none" w:sz="0" w:space="0" w:color="auto"/>
        <w:bottom w:val="none" w:sz="0" w:space="0" w:color="auto"/>
        <w:right w:val="none" w:sz="0" w:space="0" w:color="auto"/>
      </w:divBdr>
    </w:div>
    <w:div w:id="856843422">
      <w:bodyDiv w:val="1"/>
      <w:marLeft w:val="0"/>
      <w:marRight w:val="0"/>
      <w:marTop w:val="0"/>
      <w:marBottom w:val="0"/>
      <w:divBdr>
        <w:top w:val="none" w:sz="0" w:space="0" w:color="auto"/>
        <w:left w:val="none" w:sz="0" w:space="0" w:color="auto"/>
        <w:bottom w:val="none" w:sz="0" w:space="0" w:color="auto"/>
        <w:right w:val="none" w:sz="0" w:space="0" w:color="auto"/>
      </w:divBdr>
    </w:div>
    <w:div w:id="1114136755">
      <w:bodyDiv w:val="1"/>
      <w:marLeft w:val="0"/>
      <w:marRight w:val="0"/>
      <w:marTop w:val="0"/>
      <w:marBottom w:val="0"/>
      <w:divBdr>
        <w:top w:val="none" w:sz="0" w:space="0" w:color="auto"/>
        <w:left w:val="none" w:sz="0" w:space="0" w:color="auto"/>
        <w:bottom w:val="none" w:sz="0" w:space="0" w:color="auto"/>
        <w:right w:val="none" w:sz="0" w:space="0" w:color="auto"/>
      </w:divBdr>
    </w:div>
    <w:div w:id="1230728099">
      <w:bodyDiv w:val="1"/>
      <w:marLeft w:val="0"/>
      <w:marRight w:val="0"/>
      <w:marTop w:val="0"/>
      <w:marBottom w:val="0"/>
      <w:divBdr>
        <w:top w:val="none" w:sz="0" w:space="0" w:color="auto"/>
        <w:left w:val="none" w:sz="0" w:space="0" w:color="auto"/>
        <w:bottom w:val="none" w:sz="0" w:space="0" w:color="auto"/>
        <w:right w:val="none" w:sz="0" w:space="0" w:color="auto"/>
      </w:divBdr>
    </w:div>
    <w:div w:id="1233849775">
      <w:bodyDiv w:val="1"/>
      <w:marLeft w:val="0"/>
      <w:marRight w:val="0"/>
      <w:marTop w:val="0"/>
      <w:marBottom w:val="0"/>
      <w:divBdr>
        <w:top w:val="none" w:sz="0" w:space="0" w:color="auto"/>
        <w:left w:val="none" w:sz="0" w:space="0" w:color="auto"/>
        <w:bottom w:val="none" w:sz="0" w:space="0" w:color="auto"/>
        <w:right w:val="none" w:sz="0" w:space="0" w:color="auto"/>
      </w:divBdr>
    </w:div>
    <w:div w:id="1295602011">
      <w:bodyDiv w:val="1"/>
      <w:marLeft w:val="0"/>
      <w:marRight w:val="0"/>
      <w:marTop w:val="0"/>
      <w:marBottom w:val="0"/>
      <w:divBdr>
        <w:top w:val="none" w:sz="0" w:space="0" w:color="auto"/>
        <w:left w:val="none" w:sz="0" w:space="0" w:color="auto"/>
        <w:bottom w:val="none" w:sz="0" w:space="0" w:color="auto"/>
        <w:right w:val="none" w:sz="0" w:space="0" w:color="auto"/>
      </w:divBdr>
    </w:div>
    <w:div w:id="1321035175">
      <w:bodyDiv w:val="1"/>
      <w:marLeft w:val="0"/>
      <w:marRight w:val="0"/>
      <w:marTop w:val="0"/>
      <w:marBottom w:val="0"/>
      <w:divBdr>
        <w:top w:val="none" w:sz="0" w:space="0" w:color="auto"/>
        <w:left w:val="none" w:sz="0" w:space="0" w:color="auto"/>
        <w:bottom w:val="none" w:sz="0" w:space="0" w:color="auto"/>
        <w:right w:val="none" w:sz="0" w:space="0" w:color="auto"/>
      </w:divBdr>
    </w:div>
    <w:div w:id="1518033884">
      <w:bodyDiv w:val="1"/>
      <w:marLeft w:val="0"/>
      <w:marRight w:val="0"/>
      <w:marTop w:val="0"/>
      <w:marBottom w:val="0"/>
      <w:divBdr>
        <w:top w:val="none" w:sz="0" w:space="0" w:color="auto"/>
        <w:left w:val="none" w:sz="0" w:space="0" w:color="auto"/>
        <w:bottom w:val="none" w:sz="0" w:space="0" w:color="auto"/>
        <w:right w:val="none" w:sz="0" w:space="0" w:color="auto"/>
      </w:divBdr>
    </w:div>
    <w:div w:id="1655573391">
      <w:bodyDiv w:val="1"/>
      <w:marLeft w:val="0"/>
      <w:marRight w:val="0"/>
      <w:marTop w:val="0"/>
      <w:marBottom w:val="0"/>
      <w:divBdr>
        <w:top w:val="none" w:sz="0" w:space="0" w:color="auto"/>
        <w:left w:val="none" w:sz="0" w:space="0" w:color="auto"/>
        <w:bottom w:val="none" w:sz="0" w:space="0" w:color="auto"/>
        <w:right w:val="none" w:sz="0" w:space="0" w:color="auto"/>
      </w:divBdr>
    </w:div>
    <w:div w:id="1670058986">
      <w:bodyDiv w:val="1"/>
      <w:marLeft w:val="0"/>
      <w:marRight w:val="0"/>
      <w:marTop w:val="0"/>
      <w:marBottom w:val="0"/>
      <w:divBdr>
        <w:top w:val="none" w:sz="0" w:space="0" w:color="auto"/>
        <w:left w:val="none" w:sz="0" w:space="0" w:color="auto"/>
        <w:bottom w:val="none" w:sz="0" w:space="0" w:color="auto"/>
        <w:right w:val="none" w:sz="0" w:space="0" w:color="auto"/>
      </w:divBdr>
    </w:div>
    <w:div w:id="1680430496">
      <w:bodyDiv w:val="1"/>
      <w:marLeft w:val="0"/>
      <w:marRight w:val="0"/>
      <w:marTop w:val="0"/>
      <w:marBottom w:val="0"/>
      <w:divBdr>
        <w:top w:val="none" w:sz="0" w:space="0" w:color="auto"/>
        <w:left w:val="none" w:sz="0" w:space="0" w:color="auto"/>
        <w:bottom w:val="none" w:sz="0" w:space="0" w:color="auto"/>
        <w:right w:val="none" w:sz="0" w:space="0" w:color="auto"/>
      </w:divBdr>
    </w:div>
    <w:div w:id="1695571269">
      <w:bodyDiv w:val="1"/>
      <w:marLeft w:val="0"/>
      <w:marRight w:val="0"/>
      <w:marTop w:val="0"/>
      <w:marBottom w:val="0"/>
      <w:divBdr>
        <w:top w:val="none" w:sz="0" w:space="0" w:color="auto"/>
        <w:left w:val="none" w:sz="0" w:space="0" w:color="auto"/>
        <w:bottom w:val="none" w:sz="0" w:space="0" w:color="auto"/>
        <w:right w:val="none" w:sz="0" w:space="0" w:color="auto"/>
      </w:divBdr>
    </w:div>
    <w:div w:id="1712654651">
      <w:bodyDiv w:val="1"/>
      <w:marLeft w:val="0"/>
      <w:marRight w:val="0"/>
      <w:marTop w:val="0"/>
      <w:marBottom w:val="0"/>
      <w:divBdr>
        <w:top w:val="none" w:sz="0" w:space="0" w:color="auto"/>
        <w:left w:val="none" w:sz="0" w:space="0" w:color="auto"/>
        <w:bottom w:val="none" w:sz="0" w:space="0" w:color="auto"/>
        <w:right w:val="none" w:sz="0" w:space="0" w:color="auto"/>
      </w:divBdr>
      <w:divsChild>
        <w:div w:id="1921863218">
          <w:marLeft w:val="0"/>
          <w:marRight w:val="0"/>
          <w:marTop w:val="0"/>
          <w:marBottom w:val="0"/>
          <w:divBdr>
            <w:top w:val="none" w:sz="0" w:space="0" w:color="auto"/>
            <w:left w:val="none" w:sz="0" w:space="0" w:color="auto"/>
            <w:bottom w:val="none" w:sz="0" w:space="0" w:color="auto"/>
            <w:right w:val="none" w:sz="0" w:space="0" w:color="auto"/>
          </w:divBdr>
        </w:div>
        <w:div w:id="1866400507">
          <w:marLeft w:val="0"/>
          <w:marRight w:val="0"/>
          <w:marTop w:val="0"/>
          <w:marBottom w:val="0"/>
          <w:divBdr>
            <w:top w:val="none" w:sz="0" w:space="0" w:color="auto"/>
            <w:left w:val="none" w:sz="0" w:space="0" w:color="auto"/>
            <w:bottom w:val="none" w:sz="0" w:space="0" w:color="auto"/>
            <w:right w:val="none" w:sz="0" w:space="0" w:color="auto"/>
          </w:divBdr>
        </w:div>
      </w:divsChild>
    </w:div>
    <w:div w:id="1946840980">
      <w:bodyDiv w:val="1"/>
      <w:marLeft w:val="0"/>
      <w:marRight w:val="0"/>
      <w:marTop w:val="0"/>
      <w:marBottom w:val="0"/>
      <w:divBdr>
        <w:top w:val="none" w:sz="0" w:space="0" w:color="auto"/>
        <w:left w:val="none" w:sz="0" w:space="0" w:color="auto"/>
        <w:bottom w:val="none" w:sz="0" w:space="0" w:color="auto"/>
        <w:right w:val="none" w:sz="0" w:space="0" w:color="auto"/>
      </w:divBdr>
    </w:div>
    <w:div w:id="2037729852">
      <w:bodyDiv w:val="1"/>
      <w:marLeft w:val="0"/>
      <w:marRight w:val="0"/>
      <w:marTop w:val="0"/>
      <w:marBottom w:val="0"/>
      <w:divBdr>
        <w:top w:val="none" w:sz="0" w:space="0" w:color="auto"/>
        <w:left w:val="none" w:sz="0" w:space="0" w:color="auto"/>
        <w:bottom w:val="none" w:sz="0" w:space="0" w:color="auto"/>
        <w:right w:val="none" w:sz="0" w:space="0" w:color="auto"/>
      </w:divBdr>
    </w:div>
    <w:div w:id="2079278667">
      <w:bodyDiv w:val="1"/>
      <w:marLeft w:val="0"/>
      <w:marRight w:val="0"/>
      <w:marTop w:val="0"/>
      <w:marBottom w:val="0"/>
      <w:divBdr>
        <w:top w:val="none" w:sz="0" w:space="0" w:color="auto"/>
        <w:left w:val="none" w:sz="0" w:space="0" w:color="auto"/>
        <w:bottom w:val="none" w:sz="0" w:space="0" w:color="auto"/>
        <w:right w:val="none" w:sz="0" w:space="0" w:color="auto"/>
      </w:divBdr>
    </w:div>
    <w:div w:id="2090349580">
      <w:bodyDiv w:val="1"/>
      <w:marLeft w:val="0"/>
      <w:marRight w:val="0"/>
      <w:marTop w:val="0"/>
      <w:marBottom w:val="0"/>
      <w:divBdr>
        <w:top w:val="none" w:sz="0" w:space="0" w:color="auto"/>
        <w:left w:val="none" w:sz="0" w:space="0" w:color="auto"/>
        <w:bottom w:val="none" w:sz="0" w:space="0" w:color="auto"/>
        <w:right w:val="none" w:sz="0" w:space="0" w:color="auto"/>
      </w:divBdr>
    </w:div>
    <w:div w:id="2109807460">
      <w:bodyDiv w:val="1"/>
      <w:marLeft w:val="0"/>
      <w:marRight w:val="0"/>
      <w:marTop w:val="0"/>
      <w:marBottom w:val="0"/>
      <w:divBdr>
        <w:top w:val="none" w:sz="0" w:space="0" w:color="auto"/>
        <w:left w:val="none" w:sz="0" w:space="0" w:color="auto"/>
        <w:bottom w:val="none" w:sz="0" w:space="0" w:color="auto"/>
        <w:right w:val="none" w:sz="0" w:space="0" w:color="auto"/>
      </w:divBdr>
      <w:divsChild>
        <w:div w:id="831722427">
          <w:marLeft w:val="0"/>
          <w:marRight w:val="0"/>
          <w:marTop w:val="0"/>
          <w:marBottom w:val="0"/>
          <w:divBdr>
            <w:top w:val="none" w:sz="0" w:space="0" w:color="auto"/>
            <w:left w:val="none" w:sz="0" w:space="0" w:color="auto"/>
            <w:bottom w:val="none" w:sz="0" w:space="0" w:color="auto"/>
            <w:right w:val="none" w:sz="0" w:space="0" w:color="auto"/>
          </w:divBdr>
        </w:div>
        <w:div w:id="1992248081">
          <w:marLeft w:val="0"/>
          <w:marRight w:val="0"/>
          <w:marTop w:val="0"/>
          <w:marBottom w:val="0"/>
          <w:divBdr>
            <w:top w:val="none" w:sz="0" w:space="0" w:color="auto"/>
            <w:left w:val="none" w:sz="0" w:space="0" w:color="auto"/>
            <w:bottom w:val="none" w:sz="0" w:space="0" w:color="auto"/>
            <w:right w:val="none" w:sz="0" w:space="0" w:color="auto"/>
          </w:divBdr>
        </w:div>
        <w:div w:id="1732650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aryLou.Egan@CO.RAMSEY.MN.US" TargetMode="External"/><Relationship Id="rId26" Type="http://schemas.openxmlformats.org/officeDocument/2006/relationships/hyperlink" Target="http://www.dakotacda.org" TargetMode="External"/><Relationship Id="rId3" Type="http://schemas.openxmlformats.org/officeDocument/2006/relationships/styles" Target="styles.xml"/><Relationship Id="rId21" Type="http://schemas.openxmlformats.org/officeDocument/2006/relationships/hyperlink" Target="http://sunthisweek.com/dakota-county-tribun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karen.skepper@co.anoka.mn.us" TargetMode="External"/><Relationship Id="rId25" Type="http://schemas.openxmlformats.org/officeDocument/2006/relationships/hyperlink" Target="http://www.co.dakota.mn.us" TargetMode="External"/><Relationship Id="rId33" Type="http://schemas.openxmlformats.org/officeDocument/2006/relationships/hyperlink" Target="http://www.dakota.headinghomeminnesota.org/" TargetMode="External"/><Relationship Id="rId2" Type="http://schemas.openxmlformats.org/officeDocument/2006/relationships/numbering" Target="numbering.xml"/><Relationship Id="rId16" Type="http://schemas.openxmlformats.org/officeDocument/2006/relationships/hyperlink" Target="mailto:mdykes@dakotacda.state.mn.us" TargetMode="External"/><Relationship Id="rId20" Type="http://schemas.openxmlformats.org/officeDocument/2006/relationships/hyperlink" Target="mailto:kbatalden@ci.woodbury.mn.u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outhernminn.com/northfield_news/" TargetMode="External"/><Relationship Id="rId32" Type="http://schemas.openxmlformats.org/officeDocument/2006/relationships/hyperlink" Target="http://www.housinglink.org/HousingResources/FairHousing"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bulletin-news.com/south-west-review"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ashuppert@wchra.com"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www.hastingsstargazette.com/"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567A90A6-14A2-47AE-9A54-B1281B3C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3535</TotalTime>
  <Pages>61</Pages>
  <Words>16216</Words>
  <Characters>98213</Characters>
  <Application>Microsoft Office Word</Application>
  <DocSecurity>0</DocSecurity>
  <Lines>818</Lines>
  <Paragraphs>228</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114201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Travis Finlayson</cp:lastModifiedBy>
  <cp:revision>168</cp:revision>
  <cp:lastPrinted>2017-04-27T18:25:00Z</cp:lastPrinted>
  <dcterms:created xsi:type="dcterms:W3CDTF">2017-01-04T16:05:00Z</dcterms:created>
  <dcterms:modified xsi:type="dcterms:W3CDTF">2017-05-11T20:47:00Z</dcterms:modified>
</cp:coreProperties>
</file>